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B010D" w14:textId="68DFBA6B" w:rsidR="00A96591" w:rsidRPr="00EC1FA8" w:rsidRDefault="00ED321F" w:rsidP="00C9292F">
      <w:pPr>
        <w:jc w:val="right"/>
        <w:rPr>
          <w:rFonts w:ascii="Calibri" w:eastAsia="Times New Roman" w:hAnsi="Calibri" w:cs="Calibri"/>
          <w:b/>
          <w:bCs/>
          <w:color w:val="000000"/>
          <w:sz w:val="36"/>
          <w:szCs w:val="36"/>
          <w:lang w:val="en-US" w:eastAsia="es-MX"/>
        </w:rPr>
      </w:pPr>
      <w:r w:rsidRPr="00C9292F">
        <w:rPr>
          <w:rFonts w:ascii="Calibri" w:eastAsia="Times New Roman" w:hAnsi="Calibri" w:cs="Calibri"/>
          <w:b/>
          <w:bCs/>
          <w:color w:val="000000"/>
          <w:sz w:val="36"/>
          <w:szCs w:val="36"/>
          <w:lang w:eastAsia="es-MX"/>
        </w:rPr>
        <w:t xml:space="preserve">Influencia de los factores internos en la competitividad actual y futura en el sector comercial y servicios. </w:t>
      </w:r>
      <w:proofErr w:type="spellStart"/>
      <w:r w:rsidRPr="00EC1FA8">
        <w:rPr>
          <w:rFonts w:ascii="Calibri" w:eastAsia="Times New Roman" w:hAnsi="Calibri" w:cs="Calibri"/>
          <w:b/>
          <w:bCs/>
          <w:color w:val="000000"/>
          <w:sz w:val="36"/>
          <w:szCs w:val="36"/>
          <w:lang w:val="en-US" w:eastAsia="es-MX"/>
        </w:rPr>
        <w:t>Análisis</w:t>
      </w:r>
      <w:proofErr w:type="spellEnd"/>
      <w:r w:rsidRPr="00EC1FA8">
        <w:rPr>
          <w:rFonts w:ascii="Calibri" w:eastAsia="Times New Roman" w:hAnsi="Calibri" w:cs="Calibri"/>
          <w:b/>
          <w:bCs/>
          <w:color w:val="000000"/>
          <w:sz w:val="36"/>
          <w:szCs w:val="36"/>
          <w:lang w:val="en-US" w:eastAsia="es-MX"/>
        </w:rPr>
        <w:t xml:space="preserve"> </w:t>
      </w:r>
      <w:proofErr w:type="spellStart"/>
      <w:r w:rsidRPr="00EC1FA8">
        <w:rPr>
          <w:rFonts w:ascii="Calibri" w:eastAsia="Times New Roman" w:hAnsi="Calibri" w:cs="Calibri"/>
          <w:b/>
          <w:bCs/>
          <w:color w:val="000000"/>
          <w:sz w:val="36"/>
          <w:szCs w:val="36"/>
          <w:lang w:val="en-US" w:eastAsia="es-MX"/>
        </w:rPr>
        <w:t>multivariante</w:t>
      </w:r>
      <w:proofErr w:type="spellEnd"/>
      <w:r w:rsidRPr="00EC1FA8">
        <w:rPr>
          <w:rFonts w:ascii="Calibri" w:eastAsia="Times New Roman" w:hAnsi="Calibri" w:cs="Calibri"/>
          <w:b/>
          <w:bCs/>
          <w:color w:val="000000"/>
          <w:sz w:val="36"/>
          <w:szCs w:val="36"/>
          <w:lang w:val="en-US" w:eastAsia="es-MX"/>
        </w:rPr>
        <w:t xml:space="preserve"> </w:t>
      </w:r>
      <w:proofErr w:type="spellStart"/>
      <w:r w:rsidRPr="00EC1FA8">
        <w:rPr>
          <w:rFonts w:ascii="Calibri" w:eastAsia="Times New Roman" w:hAnsi="Calibri" w:cs="Calibri"/>
          <w:b/>
          <w:bCs/>
          <w:color w:val="000000"/>
          <w:sz w:val="36"/>
          <w:szCs w:val="36"/>
          <w:lang w:val="en-US" w:eastAsia="es-MX"/>
        </w:rPr>
        <w:t>percepcional</w:t>
      </w:r>
      <w:proofErr w:type="spellEnd"/>
    </w:p>
    <w:p w14:paraId="0B6ED64A" w14:textId="77777777" w:rsidR="00C9292F" w:rsidRPr="00C9292F" w:rsidRDefault="00C9292F" w:rsidP="00C9292F">
      <w:pPr>
        <w:spacing w:after="120"/>
        <w:jc w:val="right"/>
        <w:rPr>
          <w:rFonts w:ascii="Calibri" w:eastAsia="Times New Roman" w:hAnsi="Calibri" w:cs="Calibri"/>
          <w:b/>
          <w:bCs/>
          <w:i/>
          <w:color w:val="000000"/>
          <w:sz w:val="28"/>
          <w:szCs w:val="36"/>
          <w:lang w:eastAsia="es-MX"/>
        </w:rPr>
      </w:pPr>
      <w:r w:rsidRPr="00EC1FA8">
        <w:rPr>
          <w:rFonts w:ascii="Calibri" w:eastAsia="Times New Roman" w:hAnsi="Calibri" w:cs="Calibri"/>
          <w:b/>
          <w:bCs/>
          <w:i/>
          <w:color w:val="000000"/>
          <w:sz w:val="28"/>
          <w:szCs w:val="36"/>
          <w:lang w:val="en-US" w:eastAsia="es-MX"/>
        </w:rPr>
        <w:t xml:space="preserve">Influence of internal factors on current and future competitiveness in the commercial sector and services. </w:t>
      </w:r>
      <w:proofErr w:type="spellStart"/>
      <w:r w:rsidRPr="00C9292F">
        <w:rPr>
          <w:rFonts w:ascii="Calibri" w:eastAsia="Times New Roman" w:hAnsi="Calibri" w:cs="Calibri"/>
          <w:b/>
          <w:bCs/>
          <w:i/>
          <w:color w:val="000000"/>
          <w:sz w:val="28"/>
          <w:szCs w:val="36"/>
          <w:lang w:eastAsia="es-MX"/>
        </w:rPr>
        <w:t>Perceptional</w:t>
      </w:r>
      <w:proofErr w:type="spellEnd"/>
      <w:r w:rsidRPr="00C9292F">
        <w:rPr>
          <w:rFonts w:ascii="Calibri" w:eastAsia="Times New Roman" w:hAnsi="Calibri" w:cs="Calibri"/>
          <w:b/>
          <w:bCs/>
          <w:i/>
          <w:color w:val="000000"/>
          <w:sz w:val="28"/>
          <w:szCs w:val="36"/>
          <w:lang w:eastAsia="es-MX"/>
        </w:rPr>
        <w:t xml:space="preserve"> </w:t>
      </w:r>
      <w:proofErr w:type="spellStart"/>
      <w:r w:rsidRPr="00C9292F">
        <w:rPr>
          <w:rFonts w:ascii="Calibri" w:eastAsia="Times New Roman" w:hAnsi="Calibri" w:cs="Calibri"/>
          <w:b/>
          <w:bCs/>
          <w:i/>
          <w:color w:val="000000"/>
          <w:sz w:val="28"/>
          <w:szCs w:val="36"/>
          <w:lang w:eastAsia="es-MX"/>
        </w:rPr>
        <w:t>multivarial</w:t>
      </w:r>
      <w:proofErr w:type="spellEnd"/>
      <w:r w:rsidRPr="00C9292F">
        <w:rPr>
          <w:rFonts w:ascii="Calibri" w:eastAsia="Times New Roman" w:hAnsi="Calibri" w:cs="Calibri"/>
          <w:b/>
          <w:bCs/>
          <w:i/>
          <w:color w:val="000000"/>
          <w:sz w:val="28"/>
          <w:szCs w:val="36"/>
          <w:lang w:eastAsia="es-MX"/>
        </w:rPr>
        <w:t xml:space="preserve"> </w:t>
      </w:r>
      <w:proofErr w:type="spellStart"/>
      <w:r w:rsidRPr="00C9292F">
        <w:rPr>
          <w:rFonts w:ascii="Calibri" w:eastAsia="Times New Roman" w:hAnsi="Calibri" w:cs="Calibri"/>
          <w:b/>
          <w:bCs/>
          <w:i/>
          <w:color w:val="000000"/>
          <w:sz w:val="28"/>
          <w:szCs w:val="36"/>
          <w:lang w:eastAsia="es-MX"/>
        </w:rPr>
        <w:t>analysis</w:t>
      </w:r>
      <w:proofErr w:type="spellEnd"/>
    </w:p>
    <w:p w14:paraId="69FF8A70" w14:textId="261C7471" w:rsidR="00C9292F" w:rsidRPr="00C9292F" w:rsidRDefault="00C9292F" w:rsidP="00C9292F">
      <w:pPr>
        <w:jc w:val="right"/>
        <w:rPr>
          <w:rFonts w:ascii="Calibri" w:eastAsia="Times New Roman" w:hAnsi="Calibri" w:cs="Calibri"/>
          <w:b/>
          <w:bCs/>
          <w:i/>
          <w:color w:val="000000"/>
          <w:sz w:val="28"/>
          <w:szCs w:val="36"/>
          <w:lang w:eastAsia="es-MX"/>
        </w:rPr>
      </w:pPr>
      <w:proofErr w:type="spellStart"/>
      <w:r w:rsidRPr="00C9292F">
        <w:rPr>
          <w:rFonts w:ascii="Calibri" w:eastAsia="Times New Roman" w:hAnsi="Calibri" w:cs="Calibri"/>
          <w:b/>
          <w:bCs/>
          <w:i/>
          <w:color w:val="000000"/>
          <w:sz w:val="28"/>
          <w:szCs w:val="36"/>
          <w:lang w:eastAsia="es-MX"/>
        </w:rPr>
        <w:t>Influência</w:t>
      </w:r>
      <w:proofErr w:type="spellEnd"/>
      <w:r w:rsidRPr="00C9292F">
        <w:rPr>
          <w:rFonts w:ascii="Calibri" w:eastAsia="Times New Roman" w:hAnsi="Calibri" w:cs="Calibri"/>
          <w:b/>
          <w:bCs/>
          <w:i/>
          <w:color w:val="000000"/>
          <w:sz w:val="28"/>
          <w:szCs w:val="36"/>
          <w:lang w:eastAsia="es-MX"/>
        </w:rPr>
        <w:t xml:space="preserve"> de </w:t>
      </w:r>
      <w:proofErr w:type="spellStart"/>
      <w:r w:rsidRPr="00C9292F">
        <w:rPr>
          <w:rFonts w:ascii="Calibri" w:eastAsia="Times New Roman" w:hAnsi="Calibri" w:cs="Calibri"/>
          <w:b/>
          <w:bCs/>
          <w:i/>
          <w:color w:val="000000"/>
          <w:sz w:val="28"/>
          <w:szCs w:val="36"/>
          <w:lang w:eastAsia="es-MX"/>
        </w:rPr>
        <w:t>fatores</w:t>
      </w:r>
      <w:proofErr w:type="spellEnd"/>
      <w:r w:rsidRPr="00C9292F">
        <w:rPr>
          <w:rFonts w:ascii="Calibri" w:eastAsia="Times New Roman" w:hAnsi="Calibri" w:cs="Calibri"/>
          <w:b/>
          <w:bCs/>
          <w:i/>
          <w:color w:val="000000"/>
          <w:sz w:val="28"/>
          <w:szCs w:val="36"/>
          <w:lang w:eastAsia="es-MX"/>
        </w:rPr>
        <w:t xml:space="preserve"> internos </w:t>
      </w:r>
      <w:proofErr w:type="spellStart"/>
      <w:r w:rsidRPr="00C9292F">
        <w:rPr>
          <w:rFonts w:ascii="Calibri" w:eastAsia="Times New Roman" w:hAnsi="Calibri" w:cs="Calibri"/>
          <w:b/>
          <w:bCs/>
          <w:i/>
          <w:color w:val="000000"/>
          <w:sz w:val="28"/>
          <w:szCs w:val="36"/>
          <w:lang w:eastAsia="es-MX"/>
        </w:rPr>
        <w:t>na</w:t>
      </w:r>
      <w:proofErr w:type="spellEnd"/>
      <w:r w:rsidRPr="00C9292F">
        <w:rPr>
          <w:rFonts w:ascii="Calibri" w:eastAsia="Times New Roman" w:hAnsi="Calibri" w:cs="Calibri"/>
          <w:b/>
          <w:bCs/>
          <w:i/>
          <w:color w:val="000000"/>
          <w:sz w:val="28"/>
          <w:szCs w:val="36"/>
          <w:lang w:eastAsia="es-MX"/>
        </w:rPr>
        <w:t xml:space="preserve"> </w:t>
      </w:r>
      <w:proofErr w:type="spellStart"/>
      <w:r w:rsidRPr="00C9292F">
        <w:rPr>
          <w:rFonts w:ascii="Calibri" w:eastAsia="Times New Roman" w:hAnsi="Calibri" w:cs="Calibri"/>
          <w:b/>
          <w:bCs/>
          <w:i/>
          <w:color w:val="000000"/>
          <w:sz w:val="28"/>
          <w:szCs w:val="36"/>
          <w:lang w:eastAsia="es-MX"/>
        </w:rPr>
        <w:t>competitividade</w:t>
      </w:r>
      <w:proofErr w:type="spellEnd"/>
      <w:r w:rsidRPr="00C9292F">
        <w:rPr>
          <w:rFonts w:ascii="Calibri" w:eastAsia="Times New Roman" w:hAnsi="Calibri" w:cs="Calibri"/>
          <w:b/>
          <w:bCs/>
          <w:i/>
          <w:color w:val="000000"/>
          <w:sz w:val="28"/>
          <w:szCs w:val="36"/>
          <w:lang w:eastAsia="es-MX"/>
        </w:rPr>
        <w:t xml:space="preserve"> </w:t>
      </w:r>
      <w:proofErr w:type="spellStart"/>
      <w:r w:rsidRPr="00C9292F">
        <w:rPr>
          <w:rFonts w:ascii="Calibri" w:eastAsia="Times New Roman" w:hAnsi="Calibri" w:cs="Calibri"/>
          <w:b/>
          <w:bCs/>
          <w:i/>
          <w:color w:val="000000"/>
          <w:sz w:val="28"/>
          <w:szCs w:val="36"/>
          <w:lang w:eastAsia="es-MX"/>
        </w:rPr>
        <w:t>atual</w:t>
      </w:r>
      <w:proofErr w:type="spellEnd"/>
      <w:r w:rsidRPr="00C9292F">
        <w:rPr>
          <w:rFonts w:ascii="Calibri" w:eastAsia="Times New Roman" w:hAnsi="Calibri" w:cs="Calibri"/>
          <w:b/>
          <w:bCs/>
          <w:i/>
          <w:color w:val="000000"/>
          <w:sz w:val="28"/>
          <w:szCs w:val="36"/>
          <w:lang w:eastAsia="es-MX"/>
        </w:rPr>
        <w:t xml:space="preserve"> e futura no </w:t>
      </w:r>
      <w:proofErr w:type="spellStart"/>
      <w:r w:rsidRPr="00C9292F">
        <w:rPr>
          <w:rFonts w:ascii="Calibri" w:eastAsia="Times New Roman" w:hAnsi="Calibri" w:cs="Calibri"/>
          <w:b/>
          <w:bCs/>
          <w:i/>
          <w:color w:val="000000"/>
          <w:sz w:val="28"/>
          <w:szCs w:val="36"/>
          <w:lang w:eastAsia="es-MX"/>
        </w:rPr>
        <w:t>setor</w:t>
      </w:r>
      <w:proofErr w:type="spellEnd"/>
      <w:r w:rsidRPr="00C9292F">
        <w:rPr>
          <w:rFonts w:ascii="Calibri" w:eastAsia="Times New Roman" w:hAnsi="Calibri" w:cs="Calibri"/>
          <w:b/>
          <w:bCs/>
          <w:i/>
          <w:color w:val="000000"/>
          <w:sz w:val="28"/>
          <w:szCs w:val="36"/>
          <w:lang w:eastAsia="es-MX"/>
        </w:rPr>
        <w:t xml:space="preserve"> comercial e </w:t>
      </w:r>
      <w:proofErr w:type="spellStart"/>
      <w:r w:rsidRPr="00C9292F">
        <w:rPr>
          <w:rFonts w:ascii="Calibri" w:eastAsia="Times New Roman" w:hAnsi="Calibri" w:cs="Calibri"/>
          <w:b/>
          <w:bCs/>
          <w:i/>
          <w:color w:val="000000"/>
          <w:sz w:val="28"/>
          <w:szCs w:val="36"/>
          <w:lang w:eastAsia="es-MX"/>
        </w:rPr>
        <w:t>serviços</w:t>
      </w:r>
      <w:proofErr w:type="spellEnd"/>
      <w:r w:rsidRPr="00C9292F">
        <w:rPr>
          <w:rFonts w:ascii="Calibri" w:eastAsia="Times New Roman" w:hAnsi="Calibri" w:cs="Calibri"/>
          <w:b/>
          <w:bCs/>
          <w:i/>
          <w:color w:val="000000"/>
          <w:sz w:val="28"/>
          <w:szCs w:val="36"/>
          <w:lang w:eastAsia="es-MX"/>
        </w:rPr>
        <w:t xml:space="preserve">. </w:t>
      </w:r>
      <w:proofErr w:type="spellStart"/>
      <w:r w:rsidRPr="00C9292F">
        <w:rPr>
          <w:rFonts w:ascii="Calibri" w:eastAsia="Times New Roman" w:hAnsi="Calibri" w:cs="Calibri"/>
          <w:b/>
          <w:bCs/>
          <w:i/>
          <w:color w:val="000000"/>
          <w:sz w:val="28"/>
          <w:szCs w:val="36"/>
          <w:lang w:eastAsia="es-MX"/>
        </w:rPr>
        <w:t>Análise</w:t>
      </w:r>
      <w:proofErr w:type="spellEnd"/>
      <w:r w:rsidRPr="00C9292F">
        <w:rPr>
          <w:rFonts w:ascii="Calibri" w:eastAsia="Times New Roman" w:hAnsi="Calibri" w:cs="Calibri"/>
          <w:b/>
          <w:bCs/>
          <w:i/>
          <w:color w:val="000000"/>
          <w:sz w:val="28"/>
          <w:szCs w:val="36"/>
          <w:lang w:eastAsia="es-MX"/>
        </w:rPr>
        <w:t xml:space="preserve"> multivariada perceptiva</w:t>
      </w:r>
    </w:p>
    <w:p w14:paraId="147FA2D3" w14:textId="26FF8C04" w:rsidR="00EC1FA8" w:rsidRPr="00F95B17" w:rsidRDefault="00EC1FA8" w:rsidP="00A8098E">
      <w:pPr>
        <w:tabs>
          <w:tab w:val="left" w:pos="855"/>
        </w:tabs>
        <w:spacing w:after="120"/>
        <w:jc w:val="right"/>
        <w:rPr>
          <w:rFonts w:ascii="Times New Roman" w:hAnsi="Times New Roman" w:cs="Times New Roman"/>
          <w:sz w:val="24"/>
          <w:szCs w:val="24"/>
          <w:lang w:val="en-US"/>
        </w:rPr>
      </w:pPr>
      <w:r w:rsidRPr="00F95B17">
        <w:rPr>
          <w:rFonts w:ascii="Times New Roman" w:hAnsi="Times New Roman" w:cs="Times New Roman"/>
          <w:sz w:val="24"/>
          <w:szCs w:val="24"/>
        </w:rPr>
        <w:tab/>
      </w:r>
      <w:r w:rsidRPr="00A8098E">
        <w:rPr>
          <w:rFonts w:ascii="Calibri" w:eastAsia="Calibri" w:hAnsi="Calibri" w:cs="Calibri"/>
          <w:b/>
          <w:sz w:val="24"/>
          <w:szCs w:val="24"/>
          <w:lang w:val="es-ES"/>
        </w:rPr>
        <w:t>Delia Arrieta Díaz</w:t>
      </w:r>
      <w:r w:rsidR="00A8098E">
        <w:rPr>
          <w:rFonts w:ascii="Calibri" w:eastAsia="Calibri" w:hAnsi="Calibri" w:cs="Calibri"/>
          <w:b/>
          <w:sz w:val="24"/>
          <w:szCs w:val="24"/>
          <w:lang w:val="es-ES"/>
        </w:rPr>
        <w:br/>
      </w:r>
      <w:r w:rsidR="00A8098E" w:rsidRPr="00A8098E">
        <w:rPr>
          <w:rFonts w:ascii="Calibri" w:eastAsia="Calibri" w:hAnsi="Calibri" w:cs="Calibri"/>
          <w:bCs/>
          <w:sz w:val="24"/>
          <w:szCs w:val="24"/>
          <w:lang w:val="es-ES_tradnl" w:eastAsia="es-MX"/>
        </w:rPr>
        <w:t>Universidad Juárez del Estado de Durango, México</w:t>
      </w:r>
      <w:r w:rsidR="00A8098E">
        <w:rPr>
          <w:rFonts w:ascii="Calibri" w:eastAsia="Calibri" w:hAnsi="Calibri" w:cs="Calibri"/>
          <w:bCs/>
          <w:sz w:val="24"/>
          <w:szCs w:val="24"/>
          <w:lang w:val="es-ES_tradnl" w:eastAsia="es-MX"/>
        </w:rPr>
        <w:br/>
      </w:r>
      <w:hyperlink r:id="rId8" w:history="1">
        <w:r w:rsidRPr="00A8098E">
          <w:rPr>
            <w:rStyle w:val="Hipervnculo"/>
            <w:rFonts w:ascii="Calibri" w:eastAsia="Calibri" w:hAnsi="Calibri" w:cs="Calibri"/>
            <w:bCs/>
            <w:color w:val="FF0000"/>
            <w:sz w:val="24"/>
            <w:u w:val="none"/>
          </w:rPr>
          <w:t>darrietad@hotmail.com</w:t>
        </w:r>
      </w:hyperlink>
      <w:r w:rsidR="00A8098E">
        <w:rPr>
          <w:rStyle w:val="Hipervnculo"/>
          <w:rFonts w:ascii="Calibri" w:eastAsia="Calibri" w:hAnsi="Calibri" w:cs="Calibri"/>
          <w:bCs/>
          <w:color w:val="FF0000"/>
          <w:sz w:val="24"/>
          <w:u w:val="none"/>
        </w:rPr>
        <w:br/>
      </w:r>
      <w:r w:rsidR="00535D70" w:rsidRPr="00ED2159">
        <w:rPr>
          <w:rFonts w:ascii="Times New Roman" w:hAnsi="Times New Roman" w:cs="Times New Roman"/>
          <w:sz w:val="24"/>
          <w:szCs w:val="24"/>
          <w:lang w:val="en-US"/>
        </w:rPr>
        <w:t>https://orcid.org/</w:t>
      </w:r>
      <w:r w:rsidRPr="00F95B17">
        <w:rPr>
          <w:rFonts w:ascii="Times New Roman" w:hAnsi="Times New Roman" w:cs="Times New Roman"/>
          <w:sz w:val="24"/>
          <w:szCs w:val="24"/>
          <w:lang w:val="en-US"/>
        </w:rPr>
        <w:t>0000-0001-7239-3761</w:t>
      </w:r>
    </w:p>
    <w:p w14:paraId="56690901" w14:textId="77777777" w:rsidR="00A8098E" w:rsidRDefault="00A8098E" w:rsidP="00ED321F">
      <w:pPr>
        <w:pStyle w:val="Ttulo1"/>
        <w:rPr>
          <w:rFonts w:ascii="Calibri" w:eastAsia="Times New Roman" w:hAnsi="Calibri" w:cs="Calibri"/>
          <w:bCs/>
          <w:color w:val="000000"/>
          <w:sz w:val="28"/>
          <w:szCs w:val="28"/>
          <w:lang w:val="es-ES_tradnl" w:eastAsia="es-MX"/>
        </w:rPr>
      </w:pPr>
    </w:p>
    <w:p w14:paraId="620BCB9D" w14:textId="7B4663A1" w:rsidR="00857DDF" w:rsidRPr="00C9292F" w:rsidRDefault="00857DDF" w:rsidP="00ED321F">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t>Resumen</w:t>
      </w:r>
    </w:p>
    <w:p w14:paraId="235F6838" w14:textId="3E70522B" w:rsidR="00A0079F" w:rsidRDefault="006219DA" w:rsidP="00F642B6">
      <w:pPr>
        <w:spacing w:after="120" w:line="360" w:lineRule="auto"/>
        <w:jc w:val="both"/>
        <w:rPr>
          <w:rFonts w:ascii="Times New Roman" w:hAnsi="Times New Roman" w:cs="Times New Roman"/>
          <w:sz w:val="24"/>
          <w:szCs w:val="24"/>
        </w:rPr>
      </w:pPr>
      <w:r w:rsidRPr="00A845BF">
        <w:rPr>
          <w:rFonts w:ascii="Times New Roman" w:hAnsi="Times New Roman" w:cs="Times New Roman"/>
          <w:sz w:val="24"/>
          <w:szCs w:val="24"/>
        </w:rPr>
        <w:t xml:space="preserve">La competitividad </w:t>
      </w:r>
      <w:r w:rsidR="00121FD2">
        <w:rPr>
          <w:rFonts w:ascii="Times New Roman" w:hAnsi="Times New Roman" w:cs="Times New Roman"/>
          <w:sz w:val="24"/>
          <w:szCs w:val="24"/>
        </w:rPr>
        <w:t xml:space="preserve">es un elemento </w:t>
      </w:r>
      <w:r w:rsidR="00ED321F">
        <w:rPr>
          <w:rFonts w:ascii="Times New Roman" w:hAnsi="Times New Roman" w:cs="Times New Roman"/>
          <w:sz w:val="24"/>
          <w:szCs w:val="24"/>
        </w:rPr>
        <w:t>indispensable</w:t>
      </w:r>
      <w:r w:rsidR="00B37800" w:rsidRPr="00A845BF">
        <w:rPr>
          <w:rFonts w:ascii="Times New Roman" w:hAnsi="Times New Roman" w:cs="Times New Roman"/>
          <w:sz w:val="24"/>
          <w:szCs w:val="24"/>
        </w:rPr>
        <w:t xml:space="preserve"> para el éxito </w:t>
      </w:r>
      <w:r w:rsidR="00D135C8" w:rsidRPr="00A845BF">
        <w:rPr>
          <w:rFonts w:ascii="Times New Roman" w:hAnsi="Times New Roman" w:cs="Times New Roman"/>
          <w:sz w:val="24"/>
          <w:szCs w:val="24"/>
        </w:rPr>
        <w:t>empresarial</w:t>
      </w:r>
      <w:r w:rsidR="00ED321F">
        <w:rPr>
          <w:rFonts w:ascii="Times New Roman" w:hAnsi="Times New Roman" w:cs="Times New Roman"/>
          <w:sz w:val="24"/>
          <w:szCs w:val="24"/>
        </w:rPr>
        <w:t>. Para ello,</w:t>
      </w:r>
      <w:r w:rsidR="00B37800" w:rsidRPr="00A845BF">
        <w:rPr>
          <w:rFonts w:ascii="Times New Roman" w:hAnsi="Times New Roman" w:cs="Times New Roman"/>
          <w:sz w:val="24"/>
          <w:szCs w:val="24"/>
        </w:rPr>
        <w:t xml:space="preserve"> </w:t>
      </w:r>
      <w:r w:rsidR="00D53FA0" w:rsidRPr="00A845BF">
        <w:rPr>
          <w:rFonts w:ascii="Times New Roman" w:hAnsi="Times New Roman" w:cs="Times New Roman"/>
          <w:sz w:val="24"/>
          <w:szCs w:val="24"/>
        </w:rPr>
        <w:t xml:space="preserve">se </w:t>
      </w:r>
      <w:r w:rsidR="00BD22B7">
        <w:rPr>
          <w:rFonts w:ascii="Times New Roman" w:hAnsi="Times New Roman" w:cs="Times New Roman"/>
          <w:sz w:val="24"/>
          <w:szCs w:val="24"/>
        </w:rPr>
        <w:t>necesita</w:t>
      </w:r>
      <w:r w:rsidR="00D53FA0" w:rsidRPr="00A845BF">
        <w:rPr>
          <w:rFonts w:ascii="Times New Roman" w:hAnsi="Times New Roman" w:cs="Times New Roman"/>
          <w:sz w:val="24"/>
          <w:szCs w:val="24"/>
        </w:rPr>
        <w:t xml:space="preserve"> que las capacidades internas </w:t>
      </w:r>
      <w:r w:rsidR="00121FD2">
        <w:rPr>
          <w:rFonts w:ascii="Times New Roman" w:hAnsi="Times New Roman" w:cs="Times New Roman"/>
          <w:sz w:val="24"/>
          <w:szCs w:val="24"/>
        </w:rPr>
        <w:t xml:space="preserve">organizacionales </w:t>
      </w:r>
      <w:r w:rsidR="00D53FA0" w:rsidRPr="00A845BF">
        <w:rPr>
          <w:rFonts w:ascii="Times New Roman" w:hAnsi="Times New Roman" w:cs="Times New Roman"/>
          <w:sz w:val="24"/>
          <w:szCs w:val="24"/>
        </w:rPr>
        <w:t>sean objetivamente evaluadas</w:t>
      </w:r>
      <w:r w:rsidR="00BD22B7">
        <w:rPr>
          <w:rFonts w:ascii="Times New Roman" w:hAnsi="Times New Roman" w:cs="Times New Roman"/>
          <w:sz w:val="24"/>
          <w:szCs w:val="24"/>
        </w:rPr>
        <w:t xml:space="preserve"> y </w:t>
      </w:r>
      <w:r w:rsidR="00AC500F">
        <w:rPr>
          <w:rFonts w:ascii="Times New Roman" w:hAnsi="Times New Roman" w:cs="Times New Roman"/>
          <w:sz w:val="24"/>
          <w:szCs w:val="24"/>
        </w:rPr>
        <w:t xml:space="preserve">que </w:t>
      </w:r>
      <w:r w:rsidR="00B37800" w:rsidRPr="00A845BF">
        <w:rPr>
          <w:rFonts w:ascii="Times New Roman" w:hAnsi="Times New Roman" w:cs="Times New Roman"/>
          <w:sz w:val="24"/>
          <w:szCs w:val="24"/>
        </w:rPr>
        <w:t>se establezcan estrategias de mejora</w:t>
      </w:r>
      <w:r w:rsidR="00121FD2">
        <w:rPr>
          <w:rFonts w:ascii="Times New Roman" w:hAnsi="Times New Roman" w:cs="Times New Roman"/>
          <w:sz w:val="24"/>
          <w:szCs w:val="24"/>
        </w:rPr>
        <w:t>,</w:t>
      </w:r>
      <w:r w:rsidR="00B37800" w:rsidRPr="00A845BF">
        <w:rPr>
          <w:rFonts w:ascii="Times New Roman" w:hAnsi="Times New Roman" w:cs="Times New Roman"/>
          <w:sz w:val="24"/>
          <w:szCs w:val="24"/>
        </w:rPr>
        <w:t xml:space="preserve"> desarrollo</w:t>
      </w:r>
      <w:r w:rsidR="00121FD2">
        <w:rPr>
          <w:rFonts w:ascii="Times New Roman" w:hAnsi="Times New Roman" w:cs="Times New Roman"/>
          <w:sz w:val="24"/>
          <w:szCs w:val="24"/>
        </w:rPr>
        <w:t xml:space="preserve"> y consolidación</w:t>
      </w:r>
      <w:r w:rsidR="00D53FA0" w:rsidRPr="00A845BF">
        <w:rPr>
          <w:rFonts w:ascii="Times New Roman" w:hAnsi="Times New Roman" w:cs="Times New Roman"/>
          <w:sz w:val="24"/>
          <w:szCs w:val="24"/>
        </w:rPr>
        <w:t>.</w:t>
      </w:r>
      <w:r w:rsidR="00ED321F">
        <w:rPr>
          <w:rFonts w:ascii="Times New Roman" w:hAnsi="Times New Roman" w:cs="Times New Roman"/>
          <w:sz w:val="24"/>
          <w:szCs w:val="24"/>
        </w:rPr>
        <w:t xml:space="preserve"> En este sentido, </w:t>
      </w:r>
      <w:r w:rsidR="00A36747">
        <w:rPr>
          <w:rFonts w:ascii="Times New Roman" w:hAnsi="Times New Roman" w:cs="Times New Roman"/>
          <w:sz w:val="24"/>
          <w:szCs w:val="24"/>
        </w:rPr>
        <w:t xml:space="preserve">esta investigación se concretó con </w:t>
      </w:r>
      <w:r w:rsidR="00ED321F">
        <w:rPr>
          <w:rFonts w:ascii="Times New Roman" w:hAnsi="Times New Roman" w:cs="Times New Roman"/>
          <w:sz w:val="24"/>
          <w:szCs w:val="24"/>
        </w:rPr>
        <w:t>e</w:t>
      </w:r>
      <w:r w:rsidR="00E42E94" w:rsidRPr="00A845BF">
        <w:rPr>
          <w:rFonts w:ascii="Times New Roman" w:hAnsi="Times New Roman" w:cs="Times New Roman"/>
          <w:sz w:val="24"/>
          <w:szCs w:val="24"/>
        </w:rPr>
        <w:t xml:space="preserve">l </w:t>
      </w:r>
      <w:r w:rsidR="00AC500F">
        <w:rPr>
          <w:rFonts w:ascii="Times New Roman" w:hAnsi="Times New Roman" w:cs="Times New Roman"/>
          <w:sz w:val="24"/>
          <w:szCs w:val="24"/>
        </w:rPr>
        <w:t>objetivo</w:t>
      </w:r>
      <w:r w:rsidR="00E42E94" w:rsidRPr="00A845BF">
        <w:rPr>
          <w:rFonts w:ascii="Times New Roman" w:hAnsi="Times New Roman" w:cs="Times New Roman"/>
          <w:sz w:val="24"/>
          <w:szCs w:val="24"/>
        </w:rPr>
        <w:t xml:space="preserve"> </w:t>
      </w:r>
      <w:r w:rsidR="00A36747">
        <w:rPr>
          <w:rFonts w:ascii="Times New Roman" w:hAnsi="Times New Roman" w:cs="Times New Roman"/>
          <w:sz w:val="24"/>
          <w:szCs w:val="24"/>
        </w:rPr>
        <w:t xml:space="preserve">de </w:t>
      </w:r>
      <w:r w:rsidR="00D135C8" w:rsidRPr="00A845BF">
        <w:rPr>
          <w:rFonts w:ascii="Times New Roman" w:hAnsi="Times New Roman" w:cs="Times New Roman"/>
          <w:sz w:val="24"/>
          <w:szCs w:val="24"/>
        </w:rPr>
        <w:t xml:space="preserve">conocer la percepción de los empresarios del sector comercial y de servicios </w:t>
      </w:r>
      <w:r w:rsidR="00AC500F">
        <w:rPr>
          <w:rFonts w:ascii="Times New Roman" w:hAnsi="Times New Roman" w:cs="Times New Roman"/>
          <w:sz w:val="24"/>
          <w:szCs w:val="24"/>
        </w:rPr>
        <w:t xml:space="preserve">en torno a </w:t>
      </w:r>
      <w:r w:rsidR="00D135C8" w:rsidRPr="00A845BF">
        <w:rPr>
          <w:rFonts w:ascii="Times New Roman" w:hAnsi="Times New Roman" w:cs="Times New Roman"/>
          <w:sz w:val="24"/>
          <w:szCs w:val="24"/>
        </w:rPr>
        <w:t>la influen</w:t>
      </w:r>
      <w:r w:rsidR="00AC500F">
        <w:rPr>
          <w:rFonts w:ascii="Times New Roman" w:hAnsi="Times New Roman" w:cs="Times New Roman"/>
          <w:sz w:val="24"/>
          <w:szCs w:val="24"/>
        </w:rPr>
        <w:t>cia de los siguientes factores internos: capacidad</w:t>
      </w:r>
      <w:r w:rsidR="00D135C8" w:rsidRPr="00A845BF">
        <w:rPr>
          <w:rFonts w:ascii="Times New Roman" w:hAnsi="Times New Roman" w:cs="Times New Roman"/>
          <w:sz w:val="24"/>
          <w:szCs w:val="24"/>
        </w:rPr>
        <w:t xml:space="preserve"> de </w:t>
      </w:r>
      <w:r w:rsidR="00D135C8" w:rsidRPr="00AC500F">
        <w:rPr>
          <w:rFonts w:ascii="Times New Roman" w:hAnsi="Times New Roman" w:cs="Times New Roman"/>
          <w:i/>
          <w:sz w:val="24"/>
          <w:szCs w:val="24"/>
        </w:rPr>
        <w:t>marketing</w:t>
      </w:r>
      <w:r w:rsidR="00D135C8" w:rsidRPr="00A845BF">
        <w:rPr>
          <w:rFonts w:ascii="Times New Roman" w:hAnsi="Times New Roman" w:cs="Times New Roman"/>
          <w:sz w:val="24"/>
          <w:szCs w:val="24"/>
        </w:rPr>
        <w:t>, directivas,</w:t>
      </w:r>
      <w:r w:rsidR="00ED321F">
        <w:rPr>
          <w:rFonts w:ascii="Times New Roman" w:hAnsi="Times New Roman" w:cs="Times New Roman"/>
          <w:sz w:val="24"/>
          <w:szCs w:val="24"/>
        </w:rPr>
        <w:t xml:space="preserve"> </w:t>
      </w:r>
      <w:r w:rsidR="00AC500F">
        <w:rPr>
          <w:rFonts w:ascii="Times New Roman" w:hAnsi="Times New Roman" w:cs="Times New Roman"/>
          <w:sz w:val="24"/>
          <w:szCs w:val="24"/>
        </w:rPr>
        <w:t>tecnología</w:t>
      </w:r>
      <w:r w:rsidR="00D135C8" w:rsidRPr="00A845BF">
        <w:rPr>
          <w:rFonts w:ascii="Times New Roman" w:hAnsi="Times New Roman" w:cs="Times New Roman"/>
          <w:sz w:val="24"/>
          <w:szCs w:val="24"/>
        </w:rPr>
        <w:t>, innovación, calidad</w:t>
      </w:r>
      <w:r w:rsidR="00ED321F">
        <w:rPr>
          <w:rFonts w:ascii="Times New Roman" w:hAnsi="Times New Roman" w:cs="Times New Roman"/>
          <w:sz w:val="24"/>
          <w:szCs w:val="24"/>
        </w:rPr>
        <w:t xml:space="preserve"> </w:t>
      </w:r>
      <w:r w:rsidR="00D135C8" w:rsidRPr="00A845BF">
        <w:rPr>
          <w:rFonts w:ascii="Times New Roman" w:hAnsi="Times New Roman" w:cs="Times New Roman"/>
          <w:sz w:val="24"/>
          <w:szCs w:val="24"/>
        </w:rPr>
        <w:t>en la competitividad actual y futura</w:t>
      </w:r>
      <w:r w:rsidR="009652A2" w:rsidRPr="00A845BF">
        <w:rPr>
          <w:rFonts w:ascii="Times New Roman" w:hAnsi="Times New Roman" w:cs="Times New Roman"/>
          <w:sz w:val="24"/>
          <w:szCs w:val="24"/>
        </w:rPr>
        <w:t>.</w:t>
      </w:r>
      <w:r w:rsidR="00ED321F">
        <w:rPr>
          <w:rFonts w:ascii="Times New Roman" w:hAnsi="Times New Roman" w:cs="Times New Roman"/>
          <w:sz w:val="24"/>
          <w:szCs w:val="24"/>
        </w:rPr>
        <w:t xml:space="preserve"> </w:t>
      </w:r>
      <w:r w:rsidR="00E111D5" w:rsidRPr="00A845BF">
        <w:rPr>
          <w:rFonts w:ascii="Times New Roman" w:hAnsi="Times New Roman" w:cs="Times New Roman"/>
          <w:sz w:val="24"/>
          <w:szCs w:val="24"/>
        </w:rPr>
        <w:t>S</w:t>
      </w:r>
      <w:r w:rsidR="00EE01FE" w:rsidRPr="00A845BF">
        <w:rPr>
          <w:rFonts w:ascii="Times New Roman" w:hAnsi="Times New Roman" w:cs="Times New Roman"/>
          <w:sz w:val="24"/>
          <w:szCs w:val="24"/>
        </w:rPr>
        <w:t xml:space="preserve">e </w:t>
      </w:r>
      <w:r w:rsidR="00AC500F">
        <w:rPr>
          <w:rFonts w:ascii="Times New Roman" w:hAnsi="Times New Roman" w:cs="Times New Roman"/>
          <w:sz w:val="24"/>
          <w:szCs w:val="24"/>
        </w:rPr>
        <w:t>realizó</w:t>
      </w:r>
      <w:r w:rsidR="00EE01FE" w:rsidRPr="00A845BF">
        <w:rPr>
          <w:rFonts w:ascii="Times New Roman" w:hAnsi="Times New Roman" w:cs="Times New Roman"/>
          <w:sz w:val="24"/>
          <w:szCs w:val="24"/>
        </w:rPr>
        <w:t xml:space="preserve"> una investigación cuantitativa,</w:t>
      </w:r>
      <w:r w:rsidR="00E111D5" w:rsidRPr="00A845BF">
        <w:rPr>
          <w:rFonts w:ascii="Times New Roman" w:hAnsi="Times New Roman" w:cs="Times New Roman"/>
          <w:sz w:val="24"/>
          <w:szCs w:val="24"/>
        </w:rPr>
        <w:t xml:space="preserve"> descriptiva, transversal,</w:t>
      </w:r>
      <w:r w:rsidR="00EE01FE" w:rsidRPr="00A845BF">
        <w:rPr>
          <w:rFonts w:ascii="Times New Roman" w:hAnsi="Times New Roman" w:cs="Times New Roman"/>
          <w:sz w:val="24"/>
          <w:szCs w:val="24"/>
        </w:rPr>
        <w:t xml:space="preserve"> no experimental</w:t>
      </w:r>
      <w:r w:rsidR="00E111D5" w:rsidRPr="00A845BF">
        <w:rPr>
          <w:rFonts w:ascii="Times New Roman" w:hAnsi="Times New Roman" w:cs="Times New Roman"/>
          <w:sz w:val="24"/>
          <w:szCs w:val="24"/>
        </w:rPr>
        <w:t xml:space="preserve"> y </w:t>
      </w:r>
      <w:proofErr w:type="gramStart"/>
      <w:r w:rsidR="00E111D5" w:rsidRPr="00A845BF">
        <w:rPr>
          <w:rFonts w:ascii="Times New Roman" w:hAnsi="Times New Roman" w:cs="Times New Roman"/>
          <w:sz w:val="24"/>
          <w:szCs w:val="24"/>
        </w:rPr>
        <w:t xml:space="preserve">correlacional, </w:t>
      </w:r>
      <w:r w:rsidR="00AC500F">
        <w:rPr>
          <w:rFonts w:ascii="Times New Roman" w:hAnsi="Times New Roman" w:cs="Times New Roman"/>
          <w:sz w:val="24"/>
          <w:szCs w:val="24"/>
        </w:rPr>
        <w:t xml:space="preserve"> </w:t>
      </w:r>
      <w:r w:rsidR="002663F3" w:rsidRPr="00A845BF">
        <w:rPr>
          <w:rFonts w:ascii="Times New Roman" w:hAnsi="Times New Roman" w:cs="Times New Roman"/>
          <w:sz w:val="24"/>
          <w:szCs w:val="24"/>
        </w:rPr>
        <w:t>se</w:t>
      </w:r>
      <w:proofErr w:type="gramEnd"/>
      <w:r w:rsidR="002663F3" w:rsidRPr="00A845BF">
        <w:rPr>
          <w:rFonts w:ascii="Times New Roman" w:hAnsi="Times New Roman" w:cs="Times New Roman"/>
          <w:sz w:val="24"/>
          <w:szCs w:val="24"/>
        </w:rPr>
        <w:t xml:space="preserve"> aplicó un </w:t>
      </w:r>
      <w:r w:rsidR="00AC500F">
        <w:rPr>
          <w:rFonts w:ascii="Times New Roman" w:hAnsi="Times New Roman" w:cs="Times New Roman"/>
          <w:sz w:val="24"/>
          <w:szCs w:val="24"/>
        </w:rPr>
        <w:t>estudio</w:t>
      </w:r>
      <w:r w:rsidR="002663F3" w:rsidRPr="00D650A0">
        <w:rPr>
          <w:rFonts w:ascii="Times New Roman" w:hAnsi="Times New Roman" w:cs="Times New Roman"/>
          <w:sz w:val="24"/>
          <w:szCs w:val="24"/>
        </w:rPr>
        <w:t xml:space="preserve"> </w:t>
      </w:r>
      <w:r w:rsidR="002663F3" w:rsidRPr="00A845BF">
        <w:rPr>
          <w:rFonts w:ascii="Times New Roman" w:hAnsi="Times New Roman" w:cs="Times New Roman"/>
          <w:sz w:val="24"/>
          <w:szCs w:val="24"/>
        </w:rPr>
        <w:t>multivariante</w:t>
      </w:r>
      <w:r w:rsidR="002663F3">
        <w:rPr>
          <w:rFonts w:ascii="Times New Roman" w:hAnsi="Times New Roman" w:cs="Times New Roman"/>
          <w:sz w:val="24"/>
          <w:szCs w:val="24"/>
        </w:rPr>
        <w:t>, utilizando</w:t>
      </w:r>
      <w:r w:rsidR="00ED321F">
        <w:rPr>
          <w:rFonts w:ascii="Times New Roman" w:hAnsi="Times New Roman" w:cs="Times New Roman"/>
          <w:sz w:val="24"/>
          <w:szCs w:val="24"/>
        </w:rPr>
        <w:t xml:space="preserve"> </w:t>
      </w:r>
      <w:r w:rsidR="002663F3">
        <w:rPr>
          <w:rFonts w:ascii="Times New Roman" w:hAnsi="Times New Roman" w:cs="Times New Roman"/>
          <w:sz w:val="24"/>
          <w:szCs w:val="24"/>
        </w:rPr>
        <w:t xml:space="preserve">análisis </w:t>
      </w:r>
      <w:r w:rsidR="002663F3" w:rsidRPr="00A845BF">
        <w:rPr>
          <w:rFonts w:ascii="Times New Roman" w:hAnsi="Times New Roman" w:cs="Times New Roman"/>
          <w:sz w:val="24"/>
          <w:szCs w:val="24"/>
        </w:rPr>
        <w:t>de componentes principales</w:t>
      </w:r>
      <w:r w:rsidR="002663F3">
        <w:rPr>
          <w:rFonts w:ascii="Times New Roman" w:hAnsi="Times New Roman" w:cs="Times New Roman"/>
          <w:sz w:val="24"/>
          <w:szCs w:val="24"/>
        </w:rPr>
        <w:t xml:space="preserve">, </w:t>
      </w:r>
      <w:r w:rsidR="0030449E" w:rsidRPr="00A845BF">
        <w:rPr>
          <w:rFonts w:ascii="Times New Roman" w:hAnsi="Times New Roman" w:cs="Times New Roman"/>
          <w:sz w:val="24"/>
          <w:szCs w:val="24"/>
        </w:rPr>
        <w:t>medida de adecuación de la muestra de Kaiser-Meyer-</w:t>
      </w:r>
      <w:proofErr w:type="spellStart"/>
      <w:r w:rsidR="0030449E" w:rsidRPr="00A845BF">
        <w:rPr>
          <w:rFonts w:ascii="Times New Roman" w:hAnsi="Times New Roman" w:cs="Times New Roman"/>
          <w:sz w:val="24"/>
          <w:szCs w:val="24"/>
        </w:rPr>
        <w:t>Olkin</w:t>
      </w:r>
      <w:proofErr w:type="spellEnd"/>
      <w:r w:rsidR="0030449E">
        <w:rPr>
          <w:rFonts w:ascii="Times New Roman" w:hAnsi="Times New Roman" w:cs="Times New Roman"/>
          <w:sz w:val="24"/>
          <w:szCs w:val="24"/>
        </w:rPr>
        <w:t xml:space="preserve"> </w:t>
      </w:r>
      <w:r w:rsidR="00425A36">
        <w:rPr>
          <w:rFonts w:ascii="Times New Roman" w:hAnsi="Times New Roman" w:cs="Times New Roman"/>
          <w:sz w:val="24"/>
          <w:szCs w:val="24"/>
        </w:rPr>
        <w:t xml:space="preserve">y </w:t>
      </w:r>
      <w:r w:rsidR="002663F3">
        <w:rPr>
          <w:rFonts w:ascii="Times New Roman" w:hAnsi="Times New Roman" w:cs="Times New Roman"/>
          <w:sz w:val="24"/>
          <w:szCs w:val="24"/>
        </w:rPr>
        <w:t>prueba</w:t>
      </w:r>
      <w:r w:rsidR="00425A36">
        <w:rPr>
          <w:rFonts w:ascii="Times New Roman" w:hAnsi="Times New Roman" w:cs="Times New Roman"/>
          <w:sz w:val="24"/>
          <w:szCs w:val="24"/>
        </w:rPr>
        <w:t xml:space="preserve"> de esfericidad de </w:t>
      </w:r>
      <w:proofErr w:type="spellStart"/>
      <w:r w:rsidR="00425A36">
        <w:rPr>
          <w:rFonts w:ascii="Times New Roman" w:hAnsi="Times New Roman" w:cs="Times New Roman"/>
          <w:sz w:val="24"/>
          <w:szCs w:val="24"/>
        </w:rPr>
        <w:t>Bartlet</w:t>
      </w:r>
      <w:proofErr w:type="spellEnd"/>
      <w:r w:rsidR="00AC500F">
        <w:rPr>
          <w:rFonts w:ascii="Times New Roman" w:hAnsi="Times New Roman" w:cs="Times New Roman"/>
          <w:sz w:val="24"/>
          <w:szCs w:val="24"/>
        </w:rPr>
        <w:t>.</w:t>
      </w:r>
      <w:r w:rsidR="002663F3" w:rsidRPr="00A845BF">
        <w:rPr>
          <w:rFonts w:ascii="Times New Roman" w:hAnsi="Times New Roman" w:cs="Times New Roman"/>
          <w:sz w:val="24"/>
          <w:szCs w:val="24"/>
        </w:rPr>
        <w:t xml:space="preserve"> </w:t>
      </w:r>
      <w:r w:rsidR="00BD22B7">
        <w:rPr>
          <w:rFonts w:ascii="Times New Roman" w:hAnsi="Times New Roman" w:cs="Times New Roman"/>
          <w:sz w:val="24"/>
          <w:szCs w:val="24"/>
        </w:rPr>
        <w:t>Se entrevistaron</w:t>
      </w:r>
      <w:r w:rsidR="0030449E">
        <w:rPr>
          <w:rFonts w:ascii="Times New Roman" w:hAnsi="Times New Roman" w:cs="Times New Roman"/>
          <w:sz w:val="24"/>
          <w:szCs w:val="24"/>
        </w:rPr>
        <w:t xml:space="preserve"> </w:t>
      </w:r>
      <w:r w:rsidR="00E111D5" w:rsidRPr="00A845BF">
        <w:rPr>
          <w:rFonts w:ascii="Times New Roman" w:hAnsi="Times New Roman" w:cs="Times New Roman"/>
          <w:sz w:val="24"/>
          <w:szCs w:val="24"/>
        </w:rPr>
        <w:t>94</w:t>
      </w:r>
      <w:r w:rsidR="00EE01FE" w:rsidRPr="00A845BF">
        <w:rPr>
          <w:rFonts w:ascii="Times New Roman" w:hAnsi="Times New Roman" w:cs="Times New Roman"/>
          <w:sz w:val="24"/>
          <w:szCs w:val="24"/>
        </w:rPr>
        <w:t xml:space="preserve"> </w:t>
      </w:r>
      <w:r w:rsidR="00F642B6">
        <w:rPr>
          <w:rFonts w:ascii="Times New Roman" w:hAnsi="Times New Roman" w:cs="Times New Roman"/>
          <w:sz w:val="24"/>
          <w:szCs w:val="24"/>
        </w:rPr>
        <w:t>directivos</w:t>
      </w:r>
      <w:r w:rsidR="00EE01FE" w:rsidRPr="00A845BF">
        <w:rPr>
          <w:rFonts w:ascii="Times New Roman" w:hAnsi="Times New Roman" w:cs="Times New Roman"/>
          <w:sz w:val="24"/>
          <w:szCs w:val="24"/>
        </w:rPr>
        <w:t xml:space="preserve"> </w:t>
      </w:r>
      <w:r w:rsidR="00AC1B50">
        <w:rPr>
          <w:rFonts w:ascii="Times New Roman" w:hAnsi="Times New Roman" w:cs="Times New Roman"/>
          <w:sz w:val="24"/>
          <w:szCs w:val="24"/>
        </w:rPr>
        <w:t>comercial</w:t>
      </w:r>
      <w:r w:rsidR="00CA4B95">
        <w:rPr>
          <w:rFonts w:ascii="Times New Roman" w:hAnsi="Times New Roman" w:cs="Times New Roman"/>
          <w:sz w:val="24"/>
          <w:szCs w:val="24"/>
        </w:rPr>
        <w:t>es</w:t>
      </w:r>
      <w:r w:rsidR="00AC500F">
        <w:rPr>
          <w:rFonts w:ascii="Times New Roman" w:hAnsi="Times New Roman" w:cs="Times New Roman"/>
          <w:sz w:val="24"/>
          <w:szCs w:val="24"/>
        </w:rPr>
        <w:t xml:space="preserve"> y de servicios</w:t>
      </w:r>
      <w:r w:rsidR="00AC1B50">
        <w:rPr>
          <w:rFonts w:ascii="Times New Roman" w:hAnsi="Times New Roman" w:cs="Times New Roman"/>
          <w:sz w:val="24"/>
          <w:szCs w:val="24"/>
        </w:rPr>
        <w:t xml:space="preserve"> </w:t>
      </w:r>
      <w:r w:rsidR="00EE01FE" w:rsidRPr="00A845BF">
        <w:rPr>
          <w:rFonts w:ascii="Times New Roman" w:hAnsi="Times New Roman" w:cs="Times New Roman"/>
          <w:sz w:val="24"/>
          <w:szCs w:val="24"/>
        </w:rPr>
        <w:t xml:space="preserve">del municipio de </w:t>
      </w:r>
      <w:proofErr w:type="gramStart"/>
      <w:r w:rsidR="00EE01FE" w:rsidRPr="00A845BF">
        <w:rPr>
          <w:rFonts w:ascii="Times New Roman" w:hAnsi="Times New Roman" w:cs="Times New Roman"/>
          <w:sz w:val="24"/>
          <w:szCs w:val="24"/>
        </w:rPr>
        <w:t>Durango</w:t>
      </w:r>
      <w:r w:rsidR="00CA4B95">
        <w:rPr>
          <w:rFonts w:ascii="Times New Roman" w:hAnsi="Times New Roman" w:cs="Times New Roman"/>
          <w:sz w:val="24"/>
          <w:szCs w:val="24"/>
        </w:rPr>
        <w:t>,</w:t>
      </w:r>
      <w:r w:rsidR="006134F5" w:rsidRPr="00A845BF">
        <w:rPr>
          <w:rFonts w:ascii="Times New Roman" w:hAnsi="Times New Roman" w:cs="Times New Roman"/>
          <w:sz w:val="24"/>
          <w:szCs w:val="24"/>
        </w:rPr>
        <w:t xml:space="preserve"> </w:t>
      </w:r>
      <w:r w:rsidR="00AC500F">
        <w:rPr>
          <w:rFonts w:ascii="Times New Roman" w:hAnsi="Times New Roman" w:cs="Times New Roman"/>
          <w:sz w:val="24"/>
          <w:szCs w:val="24"/>
        </w:rPr>
        <w:t xml:space="preserve"> se</w:t>
      </w:r>
      <w:proofErr w:type="gramEnd"/>
      <w:r w:rsidR="00AC500F">
        <w:rPr>
          <w:rFonts w:ascii="Times New Roman" w:hAnsi="Times New Roman" w:cs="Times New Roman"/>
          <w:sz w:val="24"/>
          <w:szCs w:val="24"/>
        </w:rPr>
        <w:t xml:space="preserve"> empleó </w:t>
      </w:r>
      <w:r w:rsidR="00EE01FE" w:rsidRPr="00A845BF">
        <w:rPr>
          <w:rFonts w:ascii="Times New Roman" w:hAnsi="Times New Roman" w:cs="Times New Roman"/>
          <w:sz w:val="24"/>
          <w:szCs w:val="24"/>
        </w:rPr>
        <w:t>un instrumento</w:t>
      </w:r>
      <w:r w:rsidR="00D90E65">
        <w:rPr>
          <w:rFonts w:ascii="Times New Roman" w:hAnsi="Times New Roman" w:cs="Times New Roman"/>
          <w:sz w:val="24"/>
          <w:szCs w:val="24"/>
        </w:rPr>
        <w:t xml:space="preserve"> diseñado por </w:t>
      </w:r>
      <w:r w:rsidR="00D90E65" w:rsidRPr="00AD487F">
        <w:rPr>
          <w:rStyle w:val="CharAttribute6"/>
          <w:rFonts w:ascii="Times New Roman" w:hAnsi="Times New Roman" w:cs="Times New Roman"/>
          <w:sz w:val="24"/>
          <w:szCs w:val="24"/>
        </w:rPr>
        <w:t xml:space="preserve">Martínez, </w:t>
      </w:r>
      <w:proofErr w:type="spellStart"/>
      <w:r w:rsidR="00D90E65" w:rsidRPr="00AD487F">
        <w:rPr>
          <w:rStyle w:val="CharAttribute6"/>
          <w:rFonts w:ascii="Times New Roman" w:hAnsi="Times New Roman" w:cs="Times New Roman"/>
          <w:sz w:val="24"/>
          <w:szCs w:val="24"/>
        </w:rPr>
        <w:t>Charterina</w:t>
      </w:r>
      <w:proofErr w:type="spellEnd"/>
      <w:r w:rsidR="00D42483" w:rsidRPr="00AD487F">
        <w:rPr>
          <w:rStyle w:val="CharAttribute6"/>
          <w:rFonts w:ascii="Times New Roman" w:hAnsi="Times New Roman" w:cs="Times New Roman"/>
          <w:sz w:val="24"/>
          <w:szCs w:val="24"/>
        </w:rPr>
        <w:t xml:space="preserve"> y </w:t>
      </w:r>
      <w:r w:rsidR="00D90E65" w:rsidRPr="00AD487F">
        <w:rPr>
          <w:rStyle w:val="CharAttribute6"/>
          <w:rFonts w:ascii="Times New Roman" w:hAnsi="Times New Roman" w:cs="Times New Roman"/>
          <w:sz w:val="24"/>
          <w:szCs w:val="24"/>
        </w:rPr>
        <w:t>Araujo</w:t>
      </w:r>
      <w:r w:rsidR="00D90E65">
        <w:rPr>
          <w:rStyle w:val="CharAttribute6"/>
          <w:rFonts w:ascii="Times New Roman" w:hAnsi="Times New Roman" w:cs="Times New Roman"/>
          <w:sz w:val="24"/>
          <w:szCs w:val="24"/>
        </w:rPr>
        <w:t>,</w:t>
      </w:r>
      <w:r w:rsidR="00A36747" w:rsidRPr="00AD487F">
        <w:rPr>
          <w:rFonts w:ascii="Times New Roman" w:hAnsi="Times New Roman" w:cs="Times New Roman"/>
          <w:sz w:val="24"/>
          <w:szCs w:val="24"/>
        </w:rPr>
        <w:t xml:space="preserve"> </w:t>
      </w:r>
      <w:r w:rsidR="00EC1FA8">
        <w:rPr>
          <w:rFonts w:ascii="Times New Roman" w:hAnsi="Times New Roman" w:cs="Times New Roman"/>
          <w:sz w:val="24"/>
          <w:szCs w:val="24"/>
        </w:rPr>
        <w:t xml:space="preserve">el </w:t>
      </w:r>
      <w:r w:rsidR="00A36747" w:rsidRPr="00AD487F">
        <w:rPr>
          <w:rFonts w:ascii="Times New Roman" w:hAnsi="Times New Roman" w:cs="Times New Roman"/>
          <w:sz w:val="24"/>
          <w:szCs w:val="24"/>
        </w:rPr>
        <w:t>cual se sustenta en</w:t>
      </w:r>
      <w:r w:rsidR="00A36747">
        <w:rPr>
          <w:rFonts w:ascii="Times New Roman" w:hAnsi="Times New Roman" w:cs="Times New Roman"/>
          <w:sz w:val="24"/>
          <w:szCs w:val="24"/>
        </w:rPr>
        <w:t xml:space="preserve"> </w:t>
      </w:r>
      <w:r w:rsidR="00AC500F">
        <w:rPr>
          <w:rFonts w:ascii="Times New Roman" w:hAnsi="Times New Roman" w:cs="Times New Roman"/>
          <w:sz w:val="24"/>
          <w:szCs w:val="24"/>
        </w:rPr>
        <w:t>la t</w:t>
      </w:r>
      <w:r w:rsidR="00EE01FE" w:rsidRPr="00A845BF">
        <w:rPr>
          <w:rFonts w:ascii="Times New Roman" w:hAnsi="Times New Roman" w:cs="Times New Roman"/>
          <w:sz w:val="24"/>
          <w:szCs w:val="24"/>
        </w:rPr>
        <w:t xml:space="preserve">eoría de la </w:t>
      </w:r>
      <w:r w:rsidR="00AC500F" w:rsidRPr="00A845BF">
        <w:rPr>
          <w:rFonts w:ascii="Times New Roman" w:hAnsi="Times New Roman" w:cs="Times New Roman"/>
          <w:sz w:val="24"/>
          <w:szCs w:val="24"/>
        </w:rPr>
        <w:t>visión de la empresa basada en los recursos</w:t>
      </w:r>
      <w:r w:rsidR="00212FB6" w:rsidRPr="00A845BF">
        <w:rPr>
          <w:rFonts w:ascii="Times New Roman" w:hAnsi="Times New Roman" w:cs="Times New Roman"/>
          <w:sz w:val="24"/>
          <w:szCs w:val="24"/>
        </w:rPr>
        <w:t>,</w:t>
      </w:r>
      <w:r w:rsidR="00D90E65">
        <w:rPr>
          <w:rFonts w:ascii="Times New Roman" w:hAnsi="Times New Roman" w:cs="Times New Roman"/>
          <w:sz w:val="24"/>
          <w:szCs w:val="24"/>
        </w:rPr>
        <w:t xml:space="preserve"> </w:t>
      </w:r>
      <w:r w:rsidR="00A36747">
        <w:rPr>
          <w:rFonts w:ascii="Times New Roman" w:hAnsi="Times New Roman" w:cs="Times New Roman"/>
          <w:sz w:val="24"/>
          <w:szCs w:val="24"/>
        </w:rPr>
        <w:t>que</w:t>
      </w:r>
      <w:r w:rsidR="00AC500F">
        <w:rPr>
          <w:rFonts w:ascii="Times New Roman" w:hAnsi="Times New Roman" w:cs="Times New Roman"/>
          <w:sz w:val="24"/>
          <w:szCs w:val="24"/>
        </w:rPr>
        <w:t xml:space="preserve"> sirve para evaluar</w:t>
      </w:r>
      <w:r w:rsidR="00D90E65">
        <w:rPr>
          <w:rFonts w:ascii="Times New Roman" w:hAnsi="Times New Roman" w:cs="Times New Roman"/>
          <w:sz w:val="24"/>
          <w:szCs w:val="24"/>
        </w:rPr>
        <w:t xml:space="preserve"> las capacidades directivas, de innovación, calidad y </w:t>
      </w:r>
      <w:r w:rsidR="00D90E65" w:rsidRPr="00AC500F">
        <w:rPr>
          <w:rFonts w:ascii="Times New Roman" w:hAnsi="Times New Roman" w:cs="Times New Roman"/>
          <w:i/>
          <w:sz w:val="24"/>
          <w:szCs w:val="24"/>
        </w:rPr>
        <w:t>marketing</w:t>
      </w:r>
      <w:r w:rsidR="00D90E65">
        <w:rPr>
          <w:rFonts w:ascii="Times New Roman" w:hAnsi="Times New Roman" w:cs="Times New Roman"/>
          <w:sz w:val="24"/>
          <w:szCs w:val="24"/>
        </w:rPr>
        <w:t>.</w:t>
      </w:r>
      <w:r w:rsidR="00ED321F">
        <w:rPr>
          <w:rFonts w:ascii="Times New Roman" w:hAnsi="Times New Roman" w:cs="Times New Roman"/>
          <w:sz w:val="24"/>
          <w:szCs w:val="24"/>
        </w:rPr>
        <w:t xml:space="preserve"> </w:t>
      </w:r>
      <w:r w:rsidR="00A36747">
        <w:rPr>
          <w:rFonts w:ascii="Times New Roman" w:hAnsi="Times New Roman" w:cs="Times New Roman"/>
          <w:sz w:val="24"/>
          <w:szCs w:val="24"/>
        </w:rPr>
        <w:t>Por sugerencia del panel de expertos a</w:t>
      </w:r>
      <w:r w:rsidR="000D5D64">
        <w:rPr>
          <w:rFonts w:ascii="Times New Roman" w:hAnsi="Times New Roman" w:cs="Times New Roman"/>
          <w:sz w:val="24"/>
          <w:szCs w:val="24"/>
        </w:rPr>
        <w:t xml:space="preserve">l instrumento original se le incluyó </w:t>
      </w:r>
      <w:r w:rsidR="00D90E65">
        <w:rPr>
          <w:rFonts w:ascii="Times New Roman" w:hAnsi="Times New Roman" w:cs="Times New Roman"/>
          <w:sz w:val="24"/>
          <w:szCs w:val="24"/>
        </w:rPr>
        <w:t>la capacidad</w:t>
      </w:r>
      <w:r w:rsidR="000D5D64">
        <w:rPr>
          <w:rFonts w:ascii="Times New Roman" w:hAnsi="Times New Roman" w:cs="Times New Roman"/>
          <w:sz w:val="24"/>
          <w:szCs w:val="24"/>
        </w:rPr>
        <w:t xml:space="preserve"> de</w:t>
      </w:r>
      <w:r w:rsidR="00AC500F">
        <w:rPr>
          <w:rFonts w:ascii="Times New Roman" w:hAnsi="Times New Roman" w:cs="Times New Roman"/>
          <w:sz w:val="24"/>
          <w:szCs w:val="24"/>
        </w:rPr>
        <w:t xml:space="preserve"> </w:t>
      </w:r>
      <w:r w:rsidR="00AC500F">
        <w:rPr>
          <w:rFonts w:ascii="Times New Roman" w:hAnsi="Times New Roman" w:cs="Times New Roman"/>
          <w:sz w:val="24"/>
          <w:szCs w:val="24"/>
        </w:rPr>
        <w:lastRenderedPageBreak/>
        <w:t>tecnología</w:t>
      </w:r>
      <w:r w:rsidR="000D5D64">
        <w:rPr>
          <w:rFonts w:ascii="Times New Roman" w:hAnsi="Times New Roman" w:cs="Times New Roman"/>
          <w:sz w:val="24"/>
          <w:szCs w:val="24"/>
        </w:rPr>
        <w:t>.</w:t>
      </w:r>
      <w:r w:rsidR="00A36747">
        <w:rPr>
          <w:rFonts w:ascii="Times New Roman" w:hAnsi="Times New Roman" w:cs="Times New Roman"/>
          <w:sz w:val="24"/>
          <w:szCs w:val="24"/>
        </w:rPr>
        <w:t xml:space="preserve"> En los resultados, según la percepción de los directivos,</w:t>
      </w:r>
      <w:r w:rsidR="00AC500F">
        <w:rPr>
          <w:rFonts w:ascii="Times New Roman" w:hAnsi="Times New Roman" w:cs="Times New Roman"/>
          <w:sz w:val="24"/>
          <w:szCs w:val="24"/>
        </w:rPr>
        <w:t xml:space="preserve"> </w:t>
      </w:r>
      <w:r w:rsidR="00A36747">
        <w:rPr>
          <w:rFonts w:ascii="Times New Roman" w:hAnsi="Times New Roman" w:cs="Times New Roman"/>
          <w:sz w:val="24"/>
          <w:szCs w:val="24"/>
        </w:rPr>
        <w:t>se hallaron las siguientes</w:t>
      </w:r>
      <w:r w:rsidR="00AC500F">
        <w:rPr>
          <w:rFonts w:ascii="Times New Roman" w:hAnsi="Times New Roman" w:cs="Times New Roman"/>
          <w:sz w:val="24"/>
          <w:szCs w:val="24"/>
        </w:rPr>
        <w:t xml:space="preserve"> </w:t>
      </w:r>
      <w:r w:rsidR="00425A36">
        <w:rPr>
          <w:rFonts w:ascii="Times New Roman" w:hAnsi="Times New Roman" w:cs="Times New Roman"/>
          <w:sz w:val="24"/>
          <w:szCs w:val="24"/>
        </w:rPr>
        <w:t>capacidades</w:t>
      </w:r>
      <w:r w:rsidR="00A0079F">
        <w:rPr>
          <w:rFonts w:ascii="Times New Roman" w:hAnsi="Times New Roman" w:cs="Times New Roman"/>
          <w:sz w:val="24"/>
          <w:szCs w:val="24"/>
        </w:rPr>
        <w:t>:</w:t>
      </w:r>
    </w:p>
    <w:p w14:paraId="1E2DFF38" w14:textId="5CADF9A3" w:rsidR="00335AB6" w:rsidRDefault="00A36747" w:rsidP="00A36747">
      <w:pPr>
        <w:spacing w:after="120" w:line="360" w:lineRule="auto"/>
        <w:jc w:val="both"/>
        <w:rPr>
          <w:rFonts w:ascii="Times New Roman" w:hAnsi="Times New Roman" w:cs="Times New Roman"/>
          <w:sz w:val="24"/>
          <w:szCs w:val="24"/>
        </w:rPr>
      </w:pPr>
      <w:r w:rsidRPr="00A36747">
        <w:rPr>
          <w:rFonts w:ascii="Times New Roman" w:hAnsi="Times New Roman" w:cs="Times New Roman"/>
          <w:i/>
          <w:sz w:val="24"/>
          <w:szCs w:val="24"/>
        </w:rPr>
        <w:t>Capacidades directivas</w:t>
      </w:r>
      <w:r>
        <w:rPr>
          <w:rFonts w:ascii="Times New Roman" w:hAnsi="Times New Roman" w:cs="Times New Roman"/>
          <w:sz w:val="24"/>
          <w:szCs w:val="24"/>
        </w:rPr>
        <w:t>: L</w:t>
      </w:r>
      <w:r w:rsidR="00335AB6" w:rsidRPr="00A845BF">
        <w:rPr>
          <w:rFonts w:ascii="Times New Roman" w:hAnsi="Times New Roman" w:cs="Times New Roman"/>
          <w:sz w:val="24"/>
          <w:szCs w:val="24"/>
        </w:rPr>
        <w:t xml:space="preserve">os empresarios entrevistados </w:t>
      </w:r>
      <w:r w:rsidR="00CA4B95" w:rsidRPr="00A845BF">
        <w:rPr>
          <w:rFonts w:ascii="Times New Roman" w:hAnsi="Times New Roman" w:cs="Times New Roman"/>
          <w:sz w:val="24"/>
          <w:szCs w:val="24"/>
        </w:rPr>
        <w:t>revelaron</w:t>
      </w:r>
      <w:r w:rsidR="00335AB6" w:rsidRPr="00A845BF">
        <w:rPr>
          <w:rFonts w:ascii="Times New Roman" w:hAnsi="Times New Roman" w:cs="Times New Roman"/>
          <w:sz w:val="24"/>
          <w:szCs w:val="24"/>
        </w:rPr>
        <w:t xml:space="preserve"> que la</w:t>
      </w:r>
      <w:r w:rsidR="00335AB6">
        <w:rPr>
          <w:rFonts w:ascii="Times New Roman" w:hAnsi="Times New Roman" w:cs="Times New Roman"/>
          <w:sz w:val="24"/>
          <w:szCs w:val="24"/>
        </w:rPr>
        <w:t xml:space="preserve"> </w:t>
      </w:r>
      <w:r w:rsidR="00335AB6" w:rsidRPr="00A845BF">
        <w:rPr>
          <w:rFonts w:ascii="Times New Roman" w:hAnsi="Times New Roman" w:cs="Times New Roman"/>
          <w:sz w:val="24"/>
          <w:szCs w:val="24"/>
        </w:rPr>
        <w:t xml:space="preserve">visión estratégica y </w:t>
      </w:r>
      <w:r>
        <w:rPr>
          <w:rFonts w:ascii="Times New Roman" w:hAnsi="Times New Roman" w:cs="Times New Roman"/>
          <w:sz w:val="24"/>
          <w:szCs w:val="24"/>
        </w:rPr>
        <w:t xml:space="preserve">la </w:t>
      </w:r>
      <w:r w:rsidR="00335AB6" w:rsidRPr="00A845BF">
        <w:rPr>
          <w:rFonts w:ascii="Times New Roman" w:hAnsi="Times New Roman" w:cs="Times New Roman"/>
          <w:sz w:val="24"/>
          <w:szCs w:val="24"/>
        </w:rPr>
        <w:t xml:space="preserve">cualificación directiva </w:t>
      </w:r>
      <w:r w:rsidR="00335AB6">
        <w:rPr>
          <w:rFonts w:ascii="Times New Roman" w:hAnsi="Times New Roman" w:cs="Times New Roman"/>
          <w:sz w:val="24"/>
          <w:szCs w:val="24"/>
        </w:rPr>
        <w:t>son muy importantes para el desempeño de sus funciones.</w:t>
      </w:r>
    </w:p>
    <w:p w14:paraId="65A4B6C5" w14:textId="618E5D84" w:rsidR="0073241D" w:rsidRDefault="007057B3" w:rsidP="00F642B6">
      <w:pPr>
        <w:spacing w:after="120" w:line="360" w:lineRule="auto"/>
        <w:jc w:val="both"/>
        <w:rPr>
          <w:rFonts w:ascii="Times New Roman" w:hAnsi="Times New Roman" w:cs="Times New Roman"/>
          <w:sz w:val="24"/>
          <w:szCs w:val="24"/>
        </w:rPr>
      </w:pPr>
      <w:r w:rsidRPr="00A36747">
        <w:rPr>
          <w:rFonts w:ascii="Times New Roman" w:hAnsi="Times New Roman" w:cs="Times New Roman"/>
          <w:i/>
          <w:sz w:val="24"/>
          <w:szCs w:val="24"/>
        </w:rPr>
        <w:t>Capacidades de innovación</w:t>
      </w:r>
      <w:r w:rsidR="00A36747">
        <w:rPr>
          <w:rFonts w:ascii="Times New Roman" w:hAnsi="Times New Roman" w:cs="Times New Roman"/>
          <w:sz w:val="24"/>
          <w:szCs w:val="24"/>
        </w:rPr>
        <w:t>: L</w:t>
      </w:r>
      <w:r w:rsidRPr="00A845BF">
        <w:rPr>
          <w:rFonts w:ascii="Times New Roman" w:hAnsi="Times New Roman" w:cs="Times New Roman"/>
          <w:sz w:val="24"/>
          <w:szCs w:val="24"/>
        </w:rPr>
        <w:t xml:space="preserve">os directivos </w:t>
      </w:r>
      <w:r w:rsidR="00CF54E3">
        <w:rPr>
          <w:rFonts w:ascii="Times New Roman" w:hAnsi="Times New Roman" w:cs="Times New Roman"/>
          <w:sz w:val="24"/>
          <w:szCs w:val="24"/>
        </w:rPr>
        <w:t>manifestaron</w:t>
      </w:r>
      <w:r w:rsidRPr="00A845BF">
        <w:rPr>
          <w:rFonts w:ascii="Times New Roman" w:hAnsi="Times New Roman" w:cs="Times New Roman"/>
          <w:sz w:val="24"/>
          <w:szCs w:val="24"/>
        </w:rPr>
        <w:t xml:space="preserve"> que </w:t>
      </w:r>
      <w:r>
        <w:rPr>
          <w:rFonts w:ascii="Times New Roman" w:hAnsi="Times New Roman" w:cs="Times New Roman"/>
          <w:sz w:val="24"/>
          <w:szCs w:val="24"/>
        </w:rPr>
        <w:t>la</w:t>
      </w:r>
      <w:r w:rsidRPr="00A845BF">
        <w:rPr>
          <w:rFonts w:ascii="Times New Roman" w:hAnsi="Times New Roman" w:cs="Times New Roman"/>
          <w:sz w:val="24"/>
          <w:szCs w:val="24"/>
        </w:rPr>
        <w:t xml:space="preserve"> innovació</w:t>
      </w:r>
      <w:r>
        <w:rPr>
          <w:rFonts w:ascii="Times New Roman" w:hAnsi="Times New Roman" w:cs="Times New Roman"/>
          <w:sz w:val="24"/>
          <w:szCs w:val="24"/>
        </w:rPr>
        <w:t xml:space="preserve">n incremental </w:t>
      </w:r>
      <w:r w:rsidR="00CA4B95">
        <w:rPr>
          <w:rFonts w:ascii="Times New Roman" w:hAnsi="Times New Roman" w:cs="Times New Roman"/>
          <w:sz w:val="24"/>
          <w:szCs w:val="24"/>
        </w:rPr>
        <w:t>y</w:t>
      </w:r>
      <w:r w:rsidR="00A36747">
        <w:rPr>
          <w:rFonts w:ascii="Times New Roman" w:hAnsi="Times New Roman" w:cs="Times New Roman"/>
          <w:sz w:val="24"/>
          <w:szCs w:val="24"/>
        </w:rPr>
        <w:t xml:space="preserve"> radical</w:t>
      </w:r>
      <w:r>
        <w:rPr>
          <w:rFonts w:ascii="Times New Roman" w:hAnsi="Times New Roman" w:cs="Times New Roman"/>
          <w:sz w:val="24"/>
          <w:szCs w:val="24"/>
        </w:rPr>
        <w:t xml:space="preserve"> son la</w:t>
      </w:r>
      <w:r w:rsidRPr="00A845BF">
        <w:rPr>
          <w:rFonts w:ascii="Times New Roman" w:hAnsi="Times New Roman" w:cs="Times New Roman"/>
          <w:sz w:val="24"/>
          <w:szCs w:val="24"/>
        </w:rPr>
        <w:t>s más importantes</w:t>
      </w:r>
      <w:r w:rsidR="002663F3">
        <w:rPr>
          <w:rFonts w:ascii="Times New Roman" w:hAnsi="Times New Roman" w:cs="Times New Roman"/>
          <w:sz w:val="24"/>
          <w:szCs w:val="24"/>
        </w:rPr>
        <w:t>.</w:t>
      </w:r>
      <w:r w:rsidR="00ED321F">
        <w:rPr>
          <w:rFonts w:ascii="Times New Roman" w:hAnsi="Times New Roman" w:cs="Times New Roman"/>
          <w:sz w:val="24"/>
          <w:szCs w:val="24"/>
        </w:rPr>
        <w:t xml:space="preserve"> </w:t>
      </w:r>
      <w:r w:rsidR="00BD22B7" w:rsidRPr="00BD22B7">
        <w:rPr>
          <w:rFonts w:ascii="Times New Roman" w:hAnsi="Times New Roman" w:cs="Times New Roman"/>
          <w:sz w:val="24"/>
          <w:szCs w:val="24"/>
        </w:rPr>
        <w:t>L</w:t>
      </w:r>
      <w:r w:rsidR="0073241D" w:rsidRPr="00BD22B7">
        <w:rPr>
          <w:rFonts w:ascii="Times New Roman" w:hAnsi="Times New Roman" w:cs="Times New Roman"/>
          <w:sz w:val="24"/>
          <w:szCs w:val="24"/>
        </w:rPr>
        <w:t>a innovación</w:t>
      </w:r>
      <w:r w:rsidR="00BD22B7" w:rsidRPr="00BD22B7">
        <w:rPr>
          <w:rFonts w:ascii="Times New Roman" w:hAnsi="Times New Roman" w:cs="Times New Roman"/>
          <w:sz w:val="24"/>
          <w:szCs w:val="24"/>
        </w:rPr>
        <w:t>, por ende,</w:t>
      </w:r>
      <w:r w:rsidR="0073241D" w:rsidRPr="00BD22B7">
        <w:rPr>
          <w:rFonts w:ascii="Times New Roman" w:hAnsi="Times New Roman" w:cs="Times New Roman"/>
          <w:sz w:val="24"/>
          <w:szCs w:val="24"/>
        </w:rPr>
        <w:t xml:space="preserve"> es uno de los elementos </w:t>
      </w:r>
      <w:r w:rsidR="00A36747" w:rsidRPr="00BD22B7">
        <w:rPr>
          <w:rFonts w:ascii="Times New Roman" w:hAnsi="Times New Roman" w:cs="Times New Roman"/>
          <w:sz w:val="24"/>
          <w:szCs w:val="24"/>
        </w:rPr>
        <w:t>esenciales</w:t>
      </w:r>
      <w:r w:rsidR="0073241D" w:rsidRPr="00BD22B7">
        <w:rPr>
          <w:rFonts w:ascii="Times New Roman" w:hAnsi="Times New Roman" w:cs="Times New Roman"/>
          <w:sz w:val="24"/>
          <w:szCs w:val="24"/>
        </w:rPr>
        <w:t xml:space="preserve"> para una empresa</w:t>
      </w:r>
      <w:r w:rsidR="00A36747" w:rsidRPr="00BD22B7">
        <w:rPr>
          <w:rFonts w:ascii="Times New Roman" w:hAnsi="Times New Roman" w:cs="Times New Roman"/>
          <w:sz w:val="24"/>
          <w:szCs w:val="24"/>
        </w:rPr>
        <w:t>,</w:t>
      </w:r>
      <w:r w:rsidR="0073241D" w:rsidRPr="00BD22B7">
        <w:rPr>
          <w:rFonts w:ascii="Times New Roman" w:hAnsi="Times New Roman" w:cs="Times New Roman"/>
          <w:sz w:val="24"/>
          <w:szCs w:val="24"/>
        </w:rPr>
        <w:t xml:space="preserve"> ya que permite adaptarse a los cam</w:t>
      </w:r>
      <w:r w:rsidR="00A36747" w:rsidRPr="00BD22B7">
        <w:rPr>
          <w:rFonts w:ascii="Times New Roman" w:hAnsi="Times New Roman" w:cs="Times New Roman"/>
          <w:sz w:val="24"/>
          <w:szCs w:val="24"/>
        </w:rPr>
        <w:t>bios y mantenerse en el mercado. S</w:t>
      </w:r>
      <w:r w:rsidR="0073241D" w:rsidRPr="00BD22B7">
        <w:rPr>
          <w:rFonts w:ascii="Times New Roman" w:hAnsi="Times New Roman" w:cs="Times New Roman"/>
          <w:sz w:val="24"/>
          <w:szCs w:val="24"/>
        </w:rPr>
        <w:t>in embargo</w:t>
      </w:r>
      <w:r w:rsidR="00A36747" w:rsidRPr="00BD22B7">
        <w:rPr>
          <w:rFonts w:ascii="Times New Roman" w:hAnsi="Times New Roman" w:cs="Times New Roman"/>
          <w:sz w:val="24"/>
          <w:szCs w:val="24"/>
        </w:rPr>
        <w:t>,</w:t>
      </w:r>
      <w:r w:rsidR="0073241D" w:rsidRPr="00BD22B7">
        <w:rPr>
          <w:rFonts w:ascii="Times New Roman" w:hAnsi="Times New Roman" w:cs="Times New Roman"/>
          <w:sz w:val="24"/>
          <w:szCs w:val="24"/>
        </w:rPr>
        <w:t xml:space="preserve"> los </w:t>
      </w:r>
      <w:r w:rsidR="002663F3" w:rsidRPr="00BD22B7">
        <w:rPr>
          <w:rFonts w:ascii="Times New Roman" w:hAnsi="Times New Roman" w:cs="Times New Roman"/>
          <w:sz w:val="24"/>
          <w:szCs w:val="24"/>
        </w:rPr>
        <w:t>directivos</w:t>
      </w:r>
      <w:r w:rsidR="0073241D" w:rsidRPr="00BD22B7">
        <w:rPr>
          <w:rFonts w:ascii="Times New Roman" w:hAnsi="Times New Roman" w:cs="Times New Roman"/>
          <w:sz w:val="24"/>
          <w:szCs w:val="24"/>
        </w:rPr>
        <w:t xml:space="preserve"> no visualizan esta importancia, lo que confirma la problemática de la falta de innovación en </w:t>
      </w:r>
      <w:r w:rsidR="00A178E9" w:rsidRPr="00BD22B7">
        <w:rPr>
          <w:rFonts w:ascii="Times New Roman" w:hAnsi="Times New Roman" w:cs="Times New Roman"/>
          <w:sz w:val="24"/>
          <w:szCs w:val="24"/>
        </w:rPr>
        <w:t>las empresas</w:t>
      </w:r>
      <w:r w:rsidR="0073241D" w:rsidRPr="00BD22B7">
        <w:rPr>
          <w:rFonts w:ascii="Times New Roman" w:hAnsi="Times New Roman" w:cs="Times New Roman"/>
          <w:sz w:val="24"/>
          <w:szCs w:val="24"/>
        </w:rPr>
        <w:t>.</w:t>
      </w:r>
    </w:p>
    <w:p w14:paraId="7B04A2F1" w14:textId="4C275B5B" w:rsidR="0073241D" w:rsidRDefault="0073241D" w:rsidP="0073241D">
      <w:pPr>
        <w:spacing w:after="120" w:line="360" w:lineRule="auto"/>
        <w:jc w:val="both"/>
        <w:rPr>
          <w:rFonts w:ascii="Times New Roman" w:hAnsi="Times New Roman" w:cs="Times New Roman"/>
          <w:sz w:val="24"/>
          <w:szCs w:val="24"/>
        </w:rPr>
      </w:pPr>
      <w:r w:rsidRPr="00A36747">
        <w:rPr>
          <w:rFonts w:ascii="Times New Roman" w:hAnsi="Times New Roman" w:cs="Times New Roman"/>
          <w:i/>
          <w:sz w:val="24"/>
          <w:szCs w:val="24"/>
        </w:rPr>
        <w:t>Capacid</w:t>
      </w:r>
      <w:r w:rsidR="00A36747" w:rsidRPr="00A36747">
        <w:rPr>
          <w:rFonts w:ascii="Times New Roman" w:hAnsi="Times New Roman" w:cs="Times New Roman"/>
          <w:i/>
          <w:sz w:val="24"/>
          <w:szCs w:val="24"/>
        </w:rPr>
        <w:t>ades de m</w:t>
      </w:r>
      <w:r w:rsidRPr="00A36747">
        <w:rPr>
          <w:rFonts w:ascii="Times New Roman" w:hAnsi="Times New Roman" w:cs="Times New Roman"/>
          <w:i/>
          <w:sz w:val="24"/>
          <w:szCs w:val="24"/>
        </w:rPr>
        <w:t>arketing</w:t>
      </w:r>
      <w:r w:rsidR="00A36747">
        <w:rPr>
          <w:rFonts w:ascii="Times New Roman" w:hAnsi="Times New Roman" w:cs="Times New Roman"/>
          <w:sz w:val="24"/>
          <w:szCs w:val="24"/>
        </w:rPr>
        <w:t>:</w:t>
      </w:r>
      <w:r w:rsidR="00ED321F">
        <w:rPr>
          <w:rFonts w:ascii="Times New Roman" w:hAnsi="Times New Roman" w:cs="Times New Roman"/>
          <w:sz w:val="24"/>
          <w:szCs w:val="24"/>
        </w:rPr>
        <w:t xml:space="preserve"> </w:t>
      </w:r>
      <w:r w:rsidR="00A36747">
        <w:rPr>
          <w:rFonts w:ascii="Times New Roman" w:hAnsi="Times New Roman" w:cs="Times New Roman"/>
          <w:sz w:val="24"/>
          <w:szCs w:val="24"/>
        </w:rPr>
        <w:t>L</w:t>
      </w:r>
      <w:r>
        <w:rPr>
          <w:rFonts w:ascii="Times New Roman" w:hAnsi="Times New Roman" w:cs="Times New Roman"/>
          <w:sz w:val="24"/>
          <w:szCs w:val="24"/>
        </w:rPr>
        <w:t xml:space="preserve">os empresarios </w:t>
      </w:r>
      <w:r w:rsidR="00CF54E3">
        <w:rPr>
          <w:rFonts w:ascii="Times New Roman" w:hAnsi="Times New Roman" w:cs="Times New Roman"/>
          <w:sz w:val="24"/>
          <w:szCs w:val="24"/>
        </w:rPr>
        <w:t>consideraron</w:t>
      </w:r>
      <w:r w:rsidR="00A0079F">
        <w:rPr>
          <w:rFonts w:ascii="Times New Roman" w:hAnsi="Times New Roman" w:cs="Times New Roman"/>
          <w:sz w:val="24"/>
          <w:szCs w:val="24"/>
        </w:rPr>
        <w:t xml:space="preserve"> </w:t>
      </w:r>
      <w:r w:rsidR="00CF54E3">
        <w:rPr>
          <w:rFonts w:ascii="Times New Roman" w:hAnsi="Times New Roman" w:cs="Times New Roman"/>
          <w:sz w:val="24"/>
          <w:szCs w:val="24"/>
        </w:rPr>
        <w:t xml:space="preserve">como relevantes </w:t>
      </w:r>
      <w:r>
        <w:rPr>
          <w:rFonts w:ascii="Times New Roman" w:hAnsi="Times New Roman" w:cs="Times New Roman"/>
          <w:sz w:val="24"/>
          <w:szCs w:val="24"/>
        </w:rPr>
        <w:t xml:space="preserve">las </w:t>
      </w:r>
      <w:r w:rsidRPr="00A845BF">
        <w:rPr>
          <w:rFonts w:ascii="Times New Roman" w:hAnsi="Times New Roman" w:cs="Times New Roman"/>
          <w:sz w:val="24"/>
          <w:szCs w:val="24"/>
        </w:rPr>
        <w:t xml:space="preserve">variables de prestigio de la empresa, conocimientos de clientes y competencia, capacidades para solucionar al cliente y </w:t>
      </w:r>
      <w:r w:rsidRPr="00CF54E3">
        <w:rPr>
          <w:rFonts w:ascii="Times New Roman" w:hAnsi="Times New Roman" w:cs="Times New Roman"/>
          <w:i/>
          <w:sz w:val="24"/>
          <w:szCs w:val="24"/>
        </w:rPr>
        <w:t>marketing</w:t>
      </w:r>
      <w:r w:rsidRPr="00A845BF">
        <w:rPr>
          <w:rFonts w:ascii="Times New Roman" w:hAnsi="Times New Roman" w:cs="Times New Roman"/>
          <w:sz w:val="24"/>
          <w:szCs w:val="24"/>
        </w:rPr>
        <w:t xml:space="preserve"> interno</w:t>
      </w:r>
      <w:r>
        <w:rPr>
          <w:rFonts w:ascii="Times New Roman" w:hAnsi="Times New Roman" w:cs="Times New Roman"/>
          <w:sz w:val="24"/>
          <w:szCs w:val="24"/>
        </w:rPr>
        <w:t>.</w:t>
      </w:r>
      <w:r w:rsidR="00ED321F">
        <w:rPr>
          <w:rFonts w:ascii="Times New Roman" w:hAnsi="Times New Roman" w:cs="Times New Roman"/>
          <w:sz w:val="24"/>
          <w:szCs w:val="24"/>
        </w:rPr>
        <w:t xml:space="preserve"> </w:t>
      </w:r>
      <w:r>
        <w:rPr>
          <w:rFonts w:ascii="Times New Roman" w:hAnsi="Times New Roman" w:cs="Times New Roman"/>
          <w:sz w:val="24"/>
          <w:szCs w:val="24"/>
        </w:rPr>
        <w:t>Esta</w:t>
      </w:r>
      <w:r w:rsidR="00CF54E3">
        <w:rPr>
          <w:rFonts w:ascii="Times New Roman" w:hAnsi="Times New Roman" w:cs="Times New Roman"/>
          <w:sz w:val="24"/>
          <w:szCs w:val="24"/>
        </w:rPr>
        <w:t>s</w:t>
      </w:r>
      <w:r>
        <w:rPr>
          <w:rFonts w:ascii="Times New Roman" w:hAnsi="Times New Roman" w:cs="Times New Roman"/>
          <w:sz w:val="24"/>
          <w:szCs w:val="24"/>
        </w:rPr>
        <w:t xml:space="preserve"> </w:t>
      </w:r>
      <w:r w:rsidR="00CF54E3">
        <w:rPr>
          <w:rFonts w:ascii="Times New Roman" w:hAnsi="Times New Roman" w:cs="Times New Roman"/>
          <w:sz w:val="24"/>
          <w:szCs w:val="24"/>
        </w:rPr>
        <w:t xml:space="preserve">son </w:t>
      </w:r>
      <w:r>
        <w:rPr>
          <w:rFonts w:ascii="Times New Roman" w:hAnsi="Times New Roman" w:cs="Times New Roman"/>
          <w:sz w:val="24"/>
          <w:szCs w:val="24"/>
        </w:rPr>
        <w:t xml:space="preserve">las más </w:t>
      </w:r>
      <w:r w:rsidR="00A0079F">
        <w:rPr>
          <w:rFonts w:ascii="Times New Roman" w:hAnsi="Times New Roman" w:cs="Times New Roman"/>
          <w:sz w:val="24"/>
          <w:szCs w:val="24"/>
        </w:rPr>
        <w:t>significativas</w:t>
      </w:r>
      <w:r w:rsidR="00CF54E3">
        <w:rPr>
          <w:rFonts w:ascii="Times New Roman" w:hAnsi="Times New Roman" w:cs="Times New Roman"/>
          <w:sz w:val="24"/>
          <w:szCs w:val="24"/>
        </w:rPr>
        <w:t>, pues</w:t>
      </w:r>
      <w:r>
        <w:rPr>
          <w:rFonts w:ascii="Times New Roman" w:hAnsi="Times New Roman" w:cs="Times New Roman"/>
          <w:sz w:val="24"/>
          <w:szCs w:val="24"/>
        </w:rPr>
        <w:t xml:space="preserve"> permite</w:t>
      </w:r>
      <w:r w:rsidR="00CF54E3">
        <w:rPr>
          <w:rFonts w:ascii="Times New Roman" w:hAnsi="Times New Roman" w:cs="Times New Roman"/>
          <w:sz w:val="24"/>
          <w:szCs w:val="24"/>
        </w:rPr>
        <w:t>n</w:t>
      </w:r>
      <w:r>
        <w:rPr>
          <w:rFonts w:ascii="Times New Roman" w:hAnsi="Times New Roman" w:cs="Times New Roman"/>
          <w:sz w:val="24"/>
          <w:szCs w:val="24"/>
        </w:rPr>
        <w:t xml:space="preserve"> la consolidación</w:t>
      </w:r>
      <w:r w:rsidR="00CA4B95">
        <w:rPr>
          <w:rFonts w:ascii="Times New Roman" w:hAnsi="Times New Roman" w:cs="Times New Roman"/>
          <w:sz w:val="24"/>
          <w:szCs w:val="24"/>
        </w:rPr>
        <w:t xml:space="preserve"> de la empresa</w:t>
      </w:r>
      <w:r>
        <w:rPr>
          <w:rFonts w:ascii="Times New Roman" w:hAnsi="Times New Roman" w:cs="Times New Roman"/>
          <w:sz w:val="24"/>
          <w:szCs w:val="24"/>
        </w:rPr>
        <w:t xml:space="preserve"> en el mercado</w:t>
      </w:r>
      <w:r w:rsidR="00CA4B95">
        <w:rPr>
          <w:rFonts w:ascii="Times New Roman" w:hAnsi="Times New Roman" w:cs="Times New Roman"/>
          <w:sz w:val="24"/>
          <w:szCs w:val="24"/>
        </w:rPr>
        <w:t>.</w:t>
      </w:r>
    </w:p>
    <w:p w14:paraId="1E694077" w14:textId="10018B9C" w:rsidR="00CF54E3" w:rsidRDefault="00CF54E3" w:rsidP="006F3C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lo anterior, se pudo determinar </w:t>
      </w:r>
      <w:r w:rsidR="00A0079F" w:rsidRPr="00A845BF">
        <w:rPr>
          <w:rFonts w:ascii="Times New Roman" w:hAnsi="Times New Roman" w:cs="Times New Roman"/>
          <w:sz w:val="24"/>
          <w:szCs w:val="24"/>
        </w:rPr>
        <w:t xml:space="preserve">que las capacidades directivas influyen directamente en </w:t>
      </w:r>
      <w:r>
        <w:rPr>
          <w:rFonts w:ascii="Times New Roman" w:hAnsi="Times New Roman" w:cs="Times New Roman"/>
          <w:sz w:val="24"/>
          <w:szCs w:val="24"/>
        </w:rPr>
        <w:t>la innovación, la cual,</w:t>
      </w:r>
      <w:r w:rsidR="00A0079F" w:rsidRPr="00A845BF">
        <w:rPr>
          <w:rFonts w:ascii="Times New Roman" w:hAnsi="Times New Roman" w:cs="Times New Roman"/>
          <w:sz w:val="24"/>
          <w:szCs w:val="24"/>
        </w:rPr>
        <w:t xml:space="preserve"> a su vez</w:t>
      </w:r>
      <w:r>
        <w:rPr>
          <w:rFonts w:ascii="Times New Roman" w:hAnsi="Times New Roman" w:cs="Times New Roman"/>
          <w:sz w:val="24"/>
          <w:szCs w:val="24"/>
        </w:rPr>
        <w:t>,</w:t>
      </w:r>
      <w:r w:rsidR="00A0079F" w:rsidRPr="00A845BF">
        <w:rPr>
          <w:rFonts w:ascii="Times New Roman" w:hAnsi="Times New Roman" w:cs="Times New Roman"/>
          <w:sz w:val="24"/>
          <w:szCs w:val="24"/>
        </w:rPr>
        <w:t xml:space="preserve"> incide en la competitividad futura.</w:t>
      </w:r>
      <w:r w:rsidR="00ED321F">
        <w:rPr>
          <w:rFonts w:ascii="Times New Roman" w:hAnsi="Times New Roman" w:cs="Times New Roman"/>
          <w:sz w:val="24"/>
          <w:szCs w:val="24"/>
        </w:rPr>
        <w:t xml:space="preserve"> </w:t>
      </w:r>
      <w:r>
        <w:rPr>
          <w:rFonts w:ascii="Times New Roman" w:hAnsi="Times New Roman" w:cs="Times New Roman"/>
          <w:sz w:val="24"/>
          <w:szCs w:val="24"/>
        </w:rPr>
        <w:t>Asi</w:t>
      </w:r>
      <w:r w:rsidR="00A0079F" w:rsidRPr="00A845BF">
        <w:rPr>
          <w:rFonts w:ascii="Times New Roman" w:hAnsi="Times New Roman" w:cs="Times New Roman"/>
          <w:sz w:val="24"/>
          <w:szCs w:val="24"/>
        </w:rPr>
        <w:t>mismo</w:t>
      </w:r>
      <w:r>
        <w:rPr>
          <w:rFonts w:ascii="Times New Roman" w:hAnsi="Times New Roman" w:cs="Times New Roman"/>
          <w:sz w:val="24"/>
          <w:szCs w:val="24"/>
        </w:rPr>
        <w:t>,</w:t>
      </w:r>
      <w:r w:rsidR="00A0079F" w:rsidRPr="00A845BF">
        <w:rPr>
          <w:rFonts w:ascii="Times New Roman" w:hAnsi="Times New Roman" w:cs="Times New Roman"/>
          <w:sz w:val="24"/>
          <w:szCs w:val="24"/>
        </w:rPr>
        <w:t xml:space="preserve"> la capacidad de </w:t>
      </w:r>
      <w:r w:rsidR="00A0079F" w:rsidRPr="00CF54E3">
        <w:rPr>
          <w:rFonts w:ascii="Times New Roman" w:hAnsi="Times New Roman" w:cs="Times New Roman"/>
          <w:i/>
          <w:sz w:val="24"/>
          <w:szCs w:val="24"/>
        </w:rPr>
        <w:t>marketing</w:t>
      </w:r>
      <w:r w:rsidR="00A0079F" w:rsidRPr="00A845BF">
        <w:rPr>
          <w:rFonts w:ascii="Times New Roman" w:hAnsi="Times New Roman" w:cs="Times New Roman"/>
          <w:sz w:val="24"/>
          <w:szCs w:val="24"/>
        </w:rPr>
        <w:t xml:space="preserve"> impacta claramente en la competitividad futura.</w:t>
      </w:r>
      <w:r>
        <w:rPr>
          <w:rFonts w:ascii="Times New Roman" w:hAnsi="Times New Roman" w:cs="Times New Roman"/>
          <w:sz w:val="24"/>
          <w:szCs w:val="24"/>
        </w:rPr>
        <w:t xml:space="preserve"> Conforme a las hipótesis planteadas, se concluyó lo siguiente:</w:t>
      </w:r>
    </w:p>
    <w:p w14:paraId="3F1A0686" w14:textId="77777777" w:rsidR="00CF54E3" w:rsidRDefault="006F3C6B" w:rsidP="006F3C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H1: Las empresas con capacidades altas de </w:t>
      </w:r>
      <w:r w:rsidRPr="00CF54E3">
        <w:rPr>
          <w:rFonts w:ascii="Times New Roman" w:hAnsi="Times New Roman" w:cs="Times New Roman"/>
          <w:i/>
          <w:sz w:val="24"/>
          <w:szCs w:val="24"/>
        </w:rPr>
        <w:t>marketing</w:t>
      </w:r>
      <w:r>
        <w:rPr>
          <w:rFonts w:ascii="Times New Roman" w:hAnsi="Times New Roman" w:cs="Times New Roman"/>
          <w:sz w:val="24"/>
          <w:szCs w:val="24"/>
        </w:rPr>
        <w:t xml:space="preserve"> logran mayor desempeño competitivo,</w:t>
      </w:r>
      <w:r w:rsidR="00ED321F">
        <w:rPr>
          <w:rFonts w:ascii="Times New Roman" w:hAnsi="Times New Roman" w:cs="Times New Roman"/>
          <w:sz w:val="24"/>
          <w:szCs w:val="24"/>
        </w:rPr>
        <w:t xml:space="preserve"> </w:t>
      </w:r>
      <w:proofErr w:type="gramStart"/>
      <w:r>
        <w:rPr>
          <w:rFonts w:ascii="Times New Roman" w:hAnsi="Times New Roman" w:cs="Times New Roman"/>
          <w:sz w:val="24"/>
          <w:szCs w:val="24"/>
        </w:rPr>
        <w:t>ya que</w:t>
      </w:r>
      <w:proofErr w:type="gramEnd"/>
      <w:r>
        <w:rPr>
          <w:rFonts w:ascii="Times New Roman" w:hAnsi="Times New Roman" w:cs="Times New Roman"/>
          <w:sz w:val="24"/>
          <w:szCs w:val="24"/>
        </w:rPr>
        <w:t xml:space="preserve"> a</w:t>
      </w:r>
      <w:r w:rsidRPr="00A845BF">
        <w:rPr>
          <w:rFonts w:ascii="Times New Roman" w:hAnsi="Times New Roman" w:cs="Times New Roman"/>
          <w:sz w:val="24"/>
          <w:szCs w:val="24"/>
        </w:rPr>
        <w:t xml:space="preserve"> mayor puntaje de </w:t>
      </w:r>
      <w:r w:rsidRPr="00CF54E3">
        <w:rPr>
          <w:rFonts w:ascii="Times New Roman" w:hAnsi="Times New Roman" w:cs="Times New Roman"/>
          <w:i/>
          <w:sz w:val="24"/>
          <w:szCs w:val="24"/>
        </w:rPr>
        <w:t>marketing</w:t>
      </w:r>
      <w:r w:rsidR="00CF54E3">
        <w:rPr>
          <w:rFonts w:ascii="Times New Roman" w:hAnsi="Times New Roman" w:cs="Times New Roman"/>
          <w:sz w:val="24"/>
          <w:szCs w:val="24"/>
        </w:rPr>
        <w:t>,</w:t>
      </w:r>
      <w:r w:rsidRPr="00A845BF">
        <w:rPr>
          <w:rFonts w:ascii="Times New Roman" w:hAnsi="Times New Roman" w:cs="Times New Roman"/>
          <w:sz w:val="24"/>
          <w:szCs w:val="24"/>
        </w:rPr>
        <w:t xml:space="preserve"> mayor el nivel de competitividad actual</w:t>
      </w:r>
      <w:r w:rsidR="00CF54E3">
        <w:rPr>
          <w:rFonts w:ascii="Times New Roman" w:hAnsi="Times New Roman" w:cs="Times New Roman"/>
          <w:sz w:val="24"/>
          <w:szCs w:val="24"/>
        </w:rPr>
        <w:t>.</w:t>
      </w:r>
    </w:p>
    <w:p w14:paraId="751ECAFD" w14:textId="77777777" w:rsidR="00CF54E3" w:rsidRDefault="006F3C6B" w:rsidP="006F3C6B">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H2: </w:t>
      </w:r>
      <w:r w:rsidRPr="00A845BF">
        <w:rPr>
          <w:rFonts w:ascii="Times New Roman" w:hAnsi="Times New Roman" w:cs="Times New Roman"/>
          <w:sz w:val="24"/>
          <w:szCs w:val="24"/>
        </w:rPr>
        <w:t>Las empresas con capacidades altas de innovación logran mejor desempeño competitivo</w:t>
      </w:r>
      <w:r>
        <w:rPr>
          <w:rFonts w:ascii="Times New Roman" w:hAnsi="Times New Roman" w:cs="Times New Roman"/>
          <w:sz w:val="24"/>
          <w:szCs w:val="24"/>
        </w:rPr>
        <w:t xml:space="preserve">, </w:t>
      </w:r>
      <w:proofErr w:type="gramStart"/>
      <w:r>
        <w:rPr>
          <w:rFonts w:ascii="Times New Roman" w:hAnsi="Times New Roman" w:cs="Times New Roman"/>
          <w:sz w:val="24"/>
          <w:szCs w:val="24"/>
        </w:rPr>
        <w:t>puesto que</w:t>
      </w:r>
      <w:proofErr w:type="gramEnd"/>
      <w:r>
        <w:rPr>
          <w:rFonts w:ascii="Times New Roman" w:hAnsi="Times New Roman" w:cs="Times New Roman"/>
          <w:sz w:val="24"/>
          <w:szCs w:val="24"/>
        </w:rPr>
        <w:t xml:space="preserve"> </w:t>
      </w:r>
      <w:r w:rsidRPr="00A845BF">
        <w:rPr>
          <w:rFonts w:ascii="Times New Roman" w:hAnsi="Times New Roman" w:cs="Times New Roman"/>
          <w:sz w:val="24"/>
          <w:szCs w:val="24"/>
        </w:rPr>
        <w:t>a mayor puntaje de innovación</w:t>
      </w:r>
      <w:r w:rsidR="00CF54E3">
        <w:rPr>
          <w:rFonts w:ascii="Times New Roman" w:hAnsi="Times New Roman" w:cs="Times New Roman"/>
          <w:sz w:val="24"/>
          <w:szCs w:val="24"/>
        </w:rPr>
        <w:t>,</w:t>
      </w:r>
      <w:r w:rsidRPr="00A845BF">
        <w:rPr>
          <w:rFonts w:ascii="Times New Roman" w:hAnsi="Times New Roman" w:cs="Times New Roman"/>
          <w:sz w:val="24"/>
          <w:szCs w:val="24"/>
        </w:rPr>
        <w:t xml:space="preserve"> mayor el nivel de competitividad actual y futura</w:t>
      </w:r>
      <w:r w:rsidR="00CF54E3">
        <w:rPr>
          <w:rFonts w:ascii="Times New Roman" w:hAnsi="Times New Roman" w:cs="Times New Roman"/>
          <w:sz w:val="24"/>
          <w:szCs w:val="24"/>
        </w:rPr>
        <w:t>.</w:t>
      </w:r>
    </w:p>
    <w:p w14:paraId="255606D4" w14:textId="7890E63C" w:rsidR="006F3C6B" w:rsidRDefault="006F3C6B" w:rsidP="006F3C6B">
      <w:pPr>
        <w:spacing w:after="120" w:line="360" w:lineRule="auto"/>
        <w:jc w:val="both"/>
        <w:rPr>
          <w:rFonts w:ascii="Times New Roman" w:hAnsi="Times New Roman" w:cs="Times New Roman"/>
          <w:sz w:val="24"/>
          <w:szCs w:val="24"/>
        </w:rPr>
      </w:pPr>
      <w:r w:rsidRPr="00A845BF">
        <w:rPr>
          <w:rFonts w:ascii="Times New Roman" w:hAnsi="Times New Roman" w:cs="Times New Roman"/>
          <w:sz w:val="24"/>
          <w:szCs w:val="24"/>
        </w:rPr>
        <w:t>H3: Las empresas con capacidades directivas altas logran mejores capa</w:t>
      </w:r>
      <w:r>
        <w:rPr>
          <w:rFonts w:ascii="Times New Roman" w:hAnsi="Times New Roman" w:cs="Times New Roman"/>
          <w:sz w:val="24"/>
          <w:szCs w:val="24"/>
        </w:rPr>
        <w:t xml:space="preserve">cidades de innovación, </w:t>
      </w:r>
      <w:r w:rsidR="00CF54E3">
        <w:rPr>
          <w:rFonts w:ascii="Times New Roman" w:hAnsi="Times New Roman" w:cs="Times New Roman"/>
          <w:sz w:val="24"/>
          <w:szCs w:val="24"/>
        </w:rPr>
        <w:t xml:space="preserve">pues </w:t>
      </w:r>
      <w:r w:rsidRPr="00A845BF">
        <w:rPr>
          <w:rFonts w:ascii="Times New Roman" w:hAnsi="Times New Roman" w:cs="Times New Roman"/>
          <w:sz w:val="24"/>
          <w:szCs w:val="24"/>
        </w:rPr>
        <w:t>a mayor puntaje de las capacidades directivas</w:t>
      </w:r>
      <w:r w:rsidR="00CF54E3">
        <w:rPr>
          <w:rFonts w:ascii="Times New Roman" w:hAnsi="Times New Roman" w:cs="Times New Roman"/>
          <w:sz w:val="24"/>
          <w:szCs w:val="24"/>
        </w:rPr>
        <w:t>,</w:t>
      </w:r>
      <w:r w:rsidRPr="00A845BF">
        <w:rPr>
          <w:rFonts w:ascii="Times New Roman" w:hAnsi="Times New Roman" w:cs="Times New Roman"/>
          <w:sz w:val="24"/>
          <w:szCs w:val="24"/>
        </w:rPr>
        <w:t xml:space="preserve"> mayor</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nivel de innovación</w:t>
      </w:r>
      <w:r w:rsidR="00EC3241">
        <w:rPr>
          <w:rFonts w:ascii="Times New Roman" w:hAnsi="Times New Roman" w:cs="Times New Roman"/>
          <w:sz w:val="24"/>
          <w:szCs w:val="24"/>
        </w:rPr>
        <w:t>.</w:t>
      </w:r>
      <w:r w:rsidRPr="00A845BF">
        <w:rPr>
          <w:rFonts w:ascii="Times New Roman" w:hAnsi="Times New Roman" w:cs="Times New Roman"/>
          <w:sz w:val="24"/>
          <w:szCs w:val="24"/>
        </w:rPr>
        <w:t xml:space="preserve"> </w:t>
      </w:r>
    </w:p>
    <w:p w14:paraId="24ACF2D8" w14:textId="51B32FBA" w:rsidR="003B7809" w:rsidRDefault="00CF54E3" w:rsidP="003B780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Por último, y según el a</w:t>
      </w:r>
      <w:r w:rsidR="00425A36">
        <w:rPr>
          <w:rFonts w:ascii="Times New Roman" w:hAnsi="Times New Roman" w:cs="Times New Roman"/>
          <w:sz w:val="24"/>
          <w:szCs w:val="24"/>
        </w:rPr>
        <w:t xml:space="preserve">nálisis de </w:t>
      </w:r>
      <w:r>
        <w:rPr>
          <w:rFonts w:ascii="Times New Roman" w:hAnsi="Times New Roman" w:cs="Times New Roman"/>
          <w:sz w:val="24"/>
          <w:szCs w:val="24"/>
        </w:rPr>
        <w:t>componentes principales</w:t>
      </w:r>
      <w:r w:rsidR="00425A36">
        <w:rPr>
          <w:rFonts w:ascii="Times New Roman" w:hAnsi="Times New Roman" w:cs="Times New Roman"/>
          <w:sz w:val="24"/>
          <w:szCs w:val="24"/>
        </w:rPr>
        <w:t xml:space="preserve">, se encontró </w:t>
      </w:r>
      <w:proofErr w:type="gramStart"/>
      <w:r w:rsidR="00425A36">
        <w:rPr>
          <w:rFonts w:ascii="Times New Roman" w:hAnsi="Times New Roman" w:cs="Times New Roman"/>
          <w:sz w:val="24"/>
          <w:szCs w:val="24"/>
        </w:rPr>
        <w:t>que</w:t>
      </w:r>
      <w:proofErr w:type="gramEnd"/>
      <w:r w:rsidR="00425A36">
        <w:rPr>
          <w:rFonts w:ascii="Times New Roman" w:hAnsi="Times New Roman" w:cs="Times New Roman"/>
          <w:sz w:val="24"/>
          <w:szCs w:val="24"/>
        </w:rPr>
        <w:t xml:space="preserve"> </w:t>
      </w:r>
      <w:r w:rsidR="008D6926">
        <w:rPr>
          <w:rFonts w:ascii="Times New Roman" w:hAnsi="Times New Roman" w:cs="Times New Roman"/>
          <w:sz w:val="24"/>
          <w:szCs w:val="24"/>
        </w:rPr>
        <w:t xml:space="preserve">de las </w:t>
      </w:r>
      <w:r>
        <w:rPr>
          <w:rFonts w:ascii="Times New Roman" w:hAnsi="Times New Roman" w:cs="Times New Roman"/>
          <w:sz w:val="24"/>
          <w:szCs w:val="24"/>
        </w:rPr>
        <w:t>siete</w:t>
      </w:r>
      <w:r w:rsidR="008D6926">
        <w:rPr>
          <w:rFonts w:ascii="Times New Roman" w:hAnsi="Times New Roman" w:cs="Times New Roman"/>
          <w:sz w:val="24"/>
          <w:szCs w:val="24"/>
        </w:rPr>
        <w:t xml:space="preserve"> dimensiones estudiadas, </w:t>
      </w:r>
      <w:r w:rsidR="00425A36">
        <w:rPr>
          <w:rFonts w:ascii="Times New Roman" w:hAnsi="Times New Roman" w:cs="Times New Roman"/>
          <w:sz w:val="24"/>
          <w:szCs w:val="24"/>
        </w:rPr>
        <w:t>existían tres factores que podía</w:t>
      </w:r>
      <w:r w:rsidR="008D6926">
        <w:rPr>
          <w:rFonts w:ascii="Times New Roman" w:hAnsi="Times New Roman" w:cs="Times New Roman"/>
          <w:sz w:val="24"/>
          <w:szCs w:val="24"/>
        </w:rPr>
        <w:t>n englo</w:t>
      </w:r>
      <w:r w:rsidR="007F2DE9">
        <w:rPr>
          <w:rFonts w:ascii="Times New Roman" w:hAnsi="Times New Roman" w:cs="Times New Roman"/>
          <w:sz w:val="24"/>
          <w:szCs w:val="24"/>
        </w:rPr>
        <w:t>bar a la</w:t>
      </w:r>
      <w:r w:rsidR="008D6926">
        <w:rPr>
          <w:rFonts w:ascii="Times New Roman" w:hAnsi="Times New Roman" w:cs="Times New Roman"/>
          <w:sz w:val="24"/>
          <w:szCs w:val="24"/>
        </w:rPr>
        <w:t>s demás,</w:t>
      </w:r>
      <w:r w:rsidR="00425A36">
        <w:rPr>
          <w:rFonts w:ascii="Times New Roman" w:hAnsi="Times New Roman" w:cs="Times New Roman"/>
          <w:sz w:val="24"/>
          <w:szCs w:val="24"/>
        </w:rPr>
        <w:t xml:space="preserve"> </w:t>
      </w:r>
      <w:r w:rsidR="00BD22B7">
        <w:rPr>
          <w:rFonts w:ascii="Times New Roman" w:hAnsi="Times New Roman" w:cs="Times New Roman"/>
          <w:sz w:val="24"/>
          <w:szCs w:val="24"/>
        </w:rPr>
        <w:t>por lo cual se les denominó</w:t>
      </w:r>
      <w:r w:rsidR="007F2DE9">
        <w:rPr>
          <w:rFonts w:ascii="Times New Roman" w:hAnsi="Times New Roman" w:cs="Times New Roman"/>
          <w:sz w:val="24"/>
          <w:szCs w:val="24"/>
        </w:rPr>
        <w:t xml:space="preserve"> </w:t>
      </w:r>
      <w:r w:rsidR="007F2DE9" w:rsidRPr="007F2DE9">
        <w:rPr>
          <w:rFonts w:ascii="Times New Roman" w:hAnsi="Times New Roman" w:cs="Times New Roman"/>
          <w:i/>
          <w:sz w:val="24"/>
          <w:szCs w:val="24"/>
        </w:rPr>
        <w:t>m</w:t>
      </w:r>
      <w:r w:rsidR="00425A36" w:rsidRPr="007F2DE9">
        <w:rPr>
          <w:rFonts w:ascii="Times New Roman" w:hAnsi="Times New Roman" w:cs="Times New Roman"/>
          <w:i/>
          <w:sz w:val="24"/>
          <w:szCs w:val="24"/>
        </w:rPr>
        <w:t>arketing</w:t>
      </w:r>
      <w:r w:rsidR="00BD22B7">
        <w:rPr>
          <w:rFonts w:ascii="Times New Roman" w:hAnsi="Times New Roman" w:cs="Times New Roman"/>
          <w:sz w:val="24"/>
          <w:szCs w:val="24"/>
        </w:rPr>
        <w:t xml:space="preserve"> innovador,</w:t>
      </w:r>
      <w:r w:rsidR="00425A36">
        <w:rPr>
          <w:rFonts w:ascii="Times New Roman" w:hAnsi="Times New Roman" w:cs="Times New Roman"/>
          <w:sz w:val="24"/>
          <w:szCs w:val="24"/>
        </w:rPr>
        <w:t xml:space="preserve"> </w:t>
      </w:r>
      <w:r w:rsidR="00425A36" w:rsidRPr="007F2DE9">
        <w:rPr>
          <w:rFonts w:ascii="Times New Roman" w:hAnsi="Times New Roman" w:cs="Times New Roman"/>
          <w:i/>
          <w:sz w:val="24"/>
          <w:szCs w:val="24"/>
        </w:rPr>
        <w:t>marketing</w:t>
      </w:r>
      <w:r w:rsidR="00BD22B7">
        <w:rPr>
          <w:rFonts w:ascii="Times New Roman" w:hAnsi="Times New Roman" w:cs="Times New Roman"/>
          <w:sz w:val="24"/>
          <w:szCs w:val="24"/>
        </w:rPr>
        <w:t xml:space="preserve"> tecnológico y</w:t>
      </w:r>
      <w:r w:rsidR="00425A36">
        <w:rPr>
          <w:rFonts w:ascii="Times New Roman" w:hAnsi="Times New Roman" w:cs="Times New Roman"/>
          <w:sz w:val="24"/>
          <w:szCs w:val="24"/>
        </w:rPr>
        <w:t xml:space="preserve"> calidad directiva</w:t>
      </w:r>
      <w:r w:rsidR="003B7809">
        <w:rPr>
          <w:rFonts w:ascii="Times New Roman" w:hAnsi="Times New Roman" w:cs="Times New Roman"/>
          <w:sz w:val="24"/>
          <w:szCs w:val="24"/>
        </w:rPr>
        <w:t>.</w:t>
      </w:r>
      <w:r w:rsidR="00ED321F">
        <w:rPr>
          <w:rFonts w:ascii="Times New Roman" w:hAnsi="Times New Roman" w:cs="Times New Roman"/>
          <w:sz w:val="24"/>
          <w:szCs w:val="24"/>
        </w:rPr>
        <w:t xml:space="preserve"> </w:t>
      </w:r>
      <w:r w:rsidR="003B7809">
        <w:rPr>
          <w:rFonts w:ascii="Times New Roman" w:hAnsi="Times New Roman" w:cs="Times New Roman"/>
          <w:sz w:val="24"/>
          <w:szCs w:val="24"/>
        </w:rPr>
        <w:t xml:space="preserve">Estas </w:t>
      </w:r>
      <w:r w:rsidR="0036710C">
        <w:rPr>
          <w:rFonts w:ascii="Times New Roman" w:hAnsi="Times New Roman" w:cs="Times New Roman"/>
          <w:sz w:val="24"/>
          <w:szCs w:val="24"/>
        </w:rPr>
        <w:t xml:space="preserve">tres </w:t>
      </w:r>
      <w:r w:rsidR="003B7809">
        <w:rPr>
          <w:rFonts w:ascii="Times New Roman" w:hAnsi="Times New Roman" w:cs="Times New Roman"/>
          <w:sz w:val="24"/>
          <w:szCs w:val="24"/>
        </w:rPr>
        <w:t xml:space="preserve">dimensiones </w:t>
      </w:r>
      <w:r w:rsidR="003B7809" w:rsidRPr="005C6520">
        <w:rPr>
          <w:rFonts w:ascii="Times New Roman" w:hAnsi="Times New Roman" w:cs="Times New Roman"/>
          <w:sz w:val="24"/>
          <w:szCs w:val="24"/>
        </w:rPr>
        <w:t xml:space="preserve">explican </w:t>
      </w:r>
      <w:r w:rsidR="00802555">
        <w:rPr>
          <w:rFonts w:ascii="Times New Roman" w:hAnsi="Times New Roman" w:cs="Times New Roman"/>
          <w:sz w:val="24"/>
          <w:szCs w:val="24"/>
        </w:rPr>
        <w:t xml:space="preserve">que </w:t>
      </w:r>
      <w:r w:rsidR="003B7809" w:rsidRPr="005C6520">
        <w:rPr>
          <w:rFonts w:ascii="Times New Roman" w:hAnsi="Times New Roman" w:cs="Times New Roman"/>
          <w:color w:val="000000"/>
          <w:sz w:val="24"/>
          <w:szCs w:val="24"/>
        </w:rPr>
        <w:t>la variabilidad total del instrumento</w:t>
      </w:r>
      <w:r w:rsidR="003B7809">
        <w:rPr>
          <w:rFonts w:ascii="Times New Roman" w:hAnsi="Times New Roman" w:cs="Times New Roman"/>
          <w:color w:val="000000"/>
          <w:sz w:val="24"/>
          <w:szCs w:val="24"/>
        </w:rPr>
        <w:t xml:space="preserve"> </w:t>
      </w:r>
      <w:r w:rsidR="00802555">
        <w:rPr>
          <w:rFonts w:ascii="Times New Roman" w:hAnsi="Times New Roman" w:cs="Times New Roman"/>
          <w:color w:val="000000"/>
          <w:sz w:val="24"/>
          <w:szCs w:val="24"/>
        </w:rPr>
        <w:t>haya sido de</w:t>
      </w:r>
      <w:r w:rsidR="003B7809">
        <w:rPr>
          <w:rFonts w:ascii="Times New Roman" w:hAnsi="Times New Roman" w:cs="Times New Roman"/>
          <w:color w:val="000000"/>
          <w:sz w:val="24"/>
          <w:szCs w:val="24"/>
        </w:rPr>
        <w:t xml:space="preserve"> </w:t>
      </w:r>
      <w:r w:rsidR="003B7809" w:rsidRPr="005C6520">
        <w:rPr>
          <w:rFonts w:ascii="Times New Roman" w:hAnsi="Times New Roman" w:cs="Times New Roman"/>
          <w:sz w:val="24"/>
          <w:szCs w:val="24"/>
        </w:rPr>
        <w:t>77.415</w:t>
      </w:r>
      <w:r w:rsidR="007F2DE9">
        <w:rPr>
          <w:rFonts w:ascii="Times New Roman" w:hAnsi="Times New Roman" w:cs="Times New Roman"/>
          <w:sz w:val="24"/>
          <w:szCs w:val="24"/>
        </w:rPr>
        <w:t xml:space="preserve"> </w:t>
      </w:r>
      <w:r w:rsidR="007F2DE9">
        <w:rPr>
          <w:rFonts w:ascii="Times New Roman" w:hAnsi="Times New Roman" w:cs="Times New Roman"/>
          <w:color w:val="000000"/>
          <w:sz w:val="24"/>
          <w:szCs w:val="24"/>
        </w:rPr>
        <w:t>%</w:t>
      </w:r>
      <w:r w:rsidR="00712F06">
        <w:rPr>
          <w:rFonts w:ascii="Times New Roman" w:hAnsi="Times New Roman" w:cs="Times New Roman"/>
          <w:color w:val="000000"/>
          <w:sz w:val="24"/>
          <w:szCs w:val="24"/>
        </w:rPr>
        <w:t>.</w:t>
      </w:r>
    </w:p>
    <w:p w14:paraId="530018A8" w14:textId="0AE9E6CC" w:rsidR="00B76BA4" w:rsidRDefault="009652A2" w:rsidP="00B30D1B">
      <w:pPr>
        <w:spacing w:after="120" w:line="360" w:lineRule="auto"/>
        <w:jc w:val="both"/>
        <w:rPr>
          <w:rFonts w:ascii="Times New Roman" w:hAnsi="Times New Roman" w:cs="Times New Roman"/>
          <w:sz w:val="24"/>
          <w:szCs w:val="24"/>
        </w:rPr>
      </w:pPr>
      <w:r w:rsidRPr="00C9292F">
        <w:rPr>
          <w:rFonts w:ascii="Calibri" w:eastAsia="Times New Roman" w:hAnsi="Calibri" w:cs="Calibri"/>
          <w:b/>
          <w:bCs/>
          <w:color w:val="000000"/>
          <w:sz w:val="28"/>
          <w:szCs w:val="28"/>
          <w:lang w:val="es-ES_tradnl" w:eastAsia="es-MX"/>
        </w:rPr>
        <w:lastRenderedPageBreak/>
        <w:t>Palabras clave:</w:t>
      </w:r>
      <w:r w:rsidRPr="00A845BF">
        <w:rPr>
          <w:rFonts w:ascii="Times New Roman" w:hAnsi="Times New Roman" w:cs="Times New Roman"/>
          <w:sz w:val="24"/>
          <w:szCs w:val="24"/>
        </w:rPr>
        <w:t xml:space="preserve"> </w:t>
      </w:r>
      <w:r w:rsidR="007F2DE9">
        <w:rPr>
          <w:rFonts w:ascii="Times New Roman" w:hAnsi="Times New Roman" w:cs="Times New Roman"/>
          <w:sz w:val="24"/>
          <w:szCs w:val="24"/>
        </w:rPr>
        <w:t xml:space="preserve">análisis factorial, </w:t>
      </w:r>
      <w:r w:rsidR="009C17FE">
        <w:rPr>
          <w:rFonts w:ascii="Times New Roman" w:hAnsi="Times New Roman" w:cs="Times New Roman"/>
          <w:sz w:val="24"/>
          <w:szCs w:val="24"/>
        </w:rPr>
        <w:t>competencia económica</w:t>
      </w:r>
      <w:r w:rsidRPr="00A845BF">
        <w:rPr>
          <w:rFonts w:ascii="Times New Roman" w:hAnsi="Times New Roman" w:cs="Times New Roman"/>
          <w:sz w:val="24"/>
          <w:szCs w:val="24"/>
        </w:rPr>
        <w:t>,</w:t>
      </w:r>
      <w:r w:rsidR="004C600E" w:rsidRPr="00A845BF">
        <w:rPr>
          <w:rFonts w:ascii="Times New Roman" w:hAnsi="Times New Roman" w:cs="Times New Roman"/>
          <w:sz w:val="24"/>
          <w:szCs w:val="24"/>
        </w:rPr>
        <w:t xml:space="preserve"> empresa</w:t>
      </w:r>
      <w:r w:rsidR="004C600E">
        <w:rPr>
          <w:rFonts w:ascii="Times New Roman" w:hAnsi="Times New Roman" w:cs="Times New Roman"/>
          <w:sz w:val="24"/>
          <w:szCs w:val="24"/>
        </w:rPr>
        <w:t>,</w:t>
      </w:r>
      <w:r w:rsidRPr="00915488">
        <w:rPr>
          <w:rFonts w:ascii="Times New Roman" w:hAnsi="Times New Roman" w:cs="Times New Roman"/>
          <w:sz w:val="24"/>
          <w:szCs w:val="24"/>
        </w:rPr>
        <w:t xml:space="preserve"> </w:t>
      </w:r>
      <w:r w:rsidR="00295221" w:rsidRPr="00915488">
        <w:rPr>
          <w:rFonts w:ascii="Times New Roman" w:hAnsi="Times New Roman" w:cs="Times New Roman"/>
          <w:sz w:val="24"/>
          <w:szCs w:val="24"/>
        </w:rPr>
        <w:t>percepción</w:t>
      </w:r>
      <w:r w:rsidR="00AC500F">
        <w:rPr>
          <w:rFonts w:ascii="Times New Roman" w:hAnsi="Times New Roman" w:cs="Times New Roman"/>
          <w:sz w:val="24"/>
          <w:szCs w:val="24"/>
        </w:rPr>
        <w:t>.</w:t>
      </w:r>
    </w:p>
    <w:p w14:paraId="4142E778" w14:textId="77777777" w:rsidR="00EC3241" w:rsidRDefault="00EC3241" w:rsidP="00B30D1B">
      <w:pPr>
        <w:spacing w:after="120" w:line="360" w:lineRule="auto"/>
        <w:jc w:val="both"/>
        <w:rPr>
          <w:rFonts w:ascii="Times New Roman" w:hAnsi="Times New Roman" w:cs="Times New Roman"/>
          <w:sz w:val="24"/>
          <w:szCs w:val="24"/>
        </w:rPr>
      </w:pPr>
    </w:p>
    <w:p w14:paraId="1326C027" w14:textId="77777777" w:rsidR="00BF54BE" w:rsidRPr="00EC1FA8" w:rsidRDefault="00BF54BE" w:rsidP="007F2DE9">
      <w:pPr>
        <w:pStyle w:val="Ttulo1"/>
        <w:rPr>
          <w:rFonts w:ascii="Calibri" w:eastAsia="Times New Roman" w:hAnsi="Calibri" w:cs="Calibri"/>
          <w:bCs/>
          <w:color w:val="000000"/>
          <w:sz w:val="28"/>
          <w:szCs w:val="28"/>
          <w:lang w:val="en-US" w:eastAsia="es-MX"/>
        </w:rPr>
      </w:pPr>
      <w:r w:rsidRPr="00EC1FA8">
        <w:rPr>
          <w:rFonts w:ascii="Calibri" w:eastAsia="Times New Roman" w:hAnsi="Calibri" w:cs="Calibri"/>
          <w:bCs/>
          <w:color w:val="000000"/>
          <w:sz w:val="28"/>
          <w:szCs w:val="28"/>
          <w:lang w:val="en-US" w:eastAsia="es-MX"/>
        </w:rPr>
        <w:t>Abstract</w:t>
      </w:r>
    </w:p>
    <w:p w14:paraId="0925FEC1" w14:textId="77777777" w:rsidR="003B7809" w:rsidRP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 xml:space="preserve">The competitiveness is an element of high importance for the business success, for which it is required that the internal organizational capacities are objectively </w:t>
      </w:r>
      <w:proofErr w:type="gramStart"/>
      <w:r w:rsidRPr="003B7809">
        <w:rPr>
          <w:rFonts w:ascii="Times New Roman" w:hAnsi="Times New Roman" w:cs="Times New Roman"/>
          <w:sz w:val="24"/>
          <w:szCs w:val="24"/>
          <w:lang w:val="en-US"/>
        </w:rPr>
        <w:t>evaluated</w:t>
      </w:r>
      <w:proofErr w:type="gramEnd"/>
      <w:r w:rsidRPr="003B7809">
        <w:rPr>
          <w:rFonts w:ascii="Times New Roman" w:hAnsi="Times New Roman" w:cs="Times New Roman"/>
          <w:sz w:val="24"/>
          <w:szCs w:val="24"/>
          <w:lang w:val="en-US"/>
        </w:rPr>
        <w:t xml:space="preserve"> and that strategies of improvement, development and consolidation are established. The objective of the study was to know the perception of entrepreneurs in the commercial and services sector about the influence of internal factors: marketing, directives, technology, innovation, quality in current and future competitiveness.</w:t>
      </w:r>
    </w:p>
    <w:p w14:paraId="11AAF4BA" w14:textId="77777777" w:rsidR="003B7809" w:rsidRP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 xml:space="preserve">A quantitative, descriptive, transversal, non-experimental and correlational investigation was used, a multivariate analysis was applied, using analysis of principal components, KMO and </w:t>
      </w:r>
      <w:proofErr w:type="spellStart"/>
      <w:r w:rsidRPr="003B7809">
        <w:rPr>
          <w:rFonts w:ascii="Times New Roman" w:hAnsi="Times New Roman" w:cs="Times New Roman"/>
          <w:sz w:val="24"/>
          <w:szCs w:val="24"/>
          <w:lang w:val="en-US"/>
        </w:rPr>
        <w:t>Bartlet</w:t>
      </w:r>
      <w:proofErr w:type="spellEnd"/>
      <w:r w:rsidRPr="003B7809">
        <w:rPr>
          <w:rFonts w:ascii="Times New Roman" w:hAnsi="Times New Roman" w:cs="Times New Roman"/>
          <w:sz w:val="24"/>
          <w:szCs w:val="24"/>
          <w:lang w:val="en-US"/>
        </w:rPr>
        <w:t xml:space="preserve"> sphericity test; 94 commercial and service managers from the municipality of Durango were interviewed, using an instrument designed by Martínez Santa María, </w:t>
      </w:r>
      <w:proofErr w:type="spellStart"/>
      <w:r w:rsidRPr="003B7809">
        <w:rPr>
          <w:rFonts w:ascii="Times New Roman" w:hAnsi="Times New Roman" w:cs="Times New Roman"/>
          <w:sz w:val="24"/>
          <w:szCs w:val="24"/>
          <w:lang w:val="en-US"/>
        </w:rPr>
        <w:t>Charterina</w:t>
      </w:r>
      <w:proofErr w:type="spellEnd"/>
      <w:r w:rsidRPr="003B7809">
        <w:rPr>
          <w:rFonts w:ascii="Times New Roman" w:hAnsi="Times New Roman" w:cs="Times New Roman"/>
          <w:sz w:val="24"/>
          <w:szCs w:val="24"/>
          <w:lang w:val="en-US"/>
        </w:rPr>
        <w:t xml:space="preserve"> </w:t>
      </w:r>
      <w:proofErr w:type="spellStart"/>
      <w:r w:rsidRPr="003B7809">
        <w:rPr>
          <w:rFonts w:ascii="Times New Roman" w:hAnsi="Times New Roman" w:cs="Times New Roman"/>
          <w:sz w:val="24"/>
          <w:szCs w:val="24"/>
          <w:lang w:val="en-US"/>
        </w:rPr>
        <w:t>Abando</w:t>
      </w:r>
      <w:proofErr w:type="spellEnd"/>
      <w:r w:rsidRPr="003B7809">
        <w:rPr>
          <w:rFonts w:ascii="Times New Roman" w:hAnsi="Times New Roman" w:cs="Times New Roman"/>
          <w:sz w:val="24"/>
          <w:szCs w:val="24"/>
          <w:lang w:val="en-US"/>
        </w:rPr>
        <w:t>, Araujo de la Mata, under the Theory of the Vision of the Resource-Based Company, in which it is analyzed managerial, innovation, quality and marketing capabilities. The technology capacity was included in the original instrument at the suggestion of the Panel of Experts.</w:t>
      </w:r>
    </w:p>
    <w:p w14:paraId="667B4967" w14:textId="77777777" w:rsidR="003B7809" w:rsidRP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According to the results of the managers' perception, in terms of capabilities, it was found that:</w:t>
      </w:r>
    </w:p>
    <w:p w14:paraId="22BBD959" w14:textId="77777777" w:rsidR="003B7809" w:rsidRP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Management skills, the entrepreneurs interviewed revealed that the strategic vision and managerial qualification are very important for the performance of their functions.</w:t>
      </w:r>
    </w:p>
    <w:p w14:paraId="30837083" w14:textId="77777777" w:rsid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Innovation capacities, managers considered that incremental and radical innovation are the most important. Innovation is one of the most important elements for a company because it allows it to adapt to changes and stay in the market, however managers do not visualize this importance, which confirms the problem of the lack of innovation in companies.</w:t>
      </w:r>
    </w:p>
    <w:p w14:paraId="048EC6AA" w14:textId="77777777" w:rsidR="003B7809" w:rsidRP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 xml:space="preserve">Marketing capabilities, businessmen manifested a relevant importance to the variables of prestige of the company, knowledge of customers and competence, skills to solve the </w:t>
      </w:r>
      <w:r w:rsidRPr="003B7809">
        <w:rPr>
          <w:rFonts w:ascii="Times New Roman" w:hAnsi="Times New Roman" w:cs="Times New Roman"/>
          <w:sz w:val="24"/>
          <w:szCs w:val="24"/>
          <w:lang w:val="en-US"/>
        </w:rPr>
        <w:lastRenderedPageBreak/>
        <w:t>customer and internal marketing. This capacity is considered one of the most significant since it allows the consolidation of the company in the market.</w:t>
      </w:r>
    </w:p>
    <w:p w14:paraId="746827D2" w14:textId="77777777" w:rsidR="003B7809" w:rsidRP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It was concluded according to the defined objective that managerial capacities directly influence innovation; and this, in turn, affects future competitiveness. Likewise, marketing capacity clearly impacts future competitiveness.</w:t>
      </w:r>
    </w:p>
    <w:p w14:paraId="5ACC88BE" w14:textId="77777777" w:rsidR="003B7809" w:rsidRP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According to the hypotheses, it was concluded that, H1: Companies with high marketing capabilities achieve greater competitive performance, since the higher the marketing score, the higher the current level of competitiveness; H2: Companies with high innovation capacities achieve better competitive performance, since the higher the innovation score the higher the current and future competitiveness level; H3: Companies with high management skills achieve better innovation capabilities, since the higher the score of managerial skills, the higher the level of innovation.</w:t>
      </w:r>
    </w:p>
    <w:p w14:paraId="79E0C330" w14:textId="73A6B89D" w:rsidR="003B7809" w:rsidRDefault="003B7809" w:rsidP="003B7809">
      <w:pPr>
        <w:spacing w:after="120" w:line="360" w:lineRule="auto"/>
        <w:jc w:val="both"/>
        <w:rPr>
          <w:rFonts w:ascii="Times New Roman" w:hAnsi="Times New Roman" w:cs="Times New Roman"/>
          <w:sz w:val="24"/>
          <w:szCs w:val="24"/>
          <w:lang w:val="en-US"/>
        </w:rPr>
      </w:pPr>
      <w:r w:rsidRPr="003B7809">
        <w:rPr>
          <w:rFonts w:ascii="Times New Roman" w:hAnsi="Times New Roman" w:cs="Times New Roman"/>
          <w:sz w:val="24"/>
          <w:szCs w:val="24"/>
          <w:lang w:val="en-US"/>
        </w:rPr>
        <w:t>According to the Analysis of Principal Components, it was found that of the 7 dimensions studied, there were three factors that could encompass the others, for which reason they were called 1) Innovative Marketing, 2) Technological Marketing and 3) Managerial Quality. These dimensions explain the total variability of the instrument in 77.415%</w:t>
      </w:r>
    </w:p>
    <w:p w14:paraId="53BAC7CD" w14:textId="628AF26F" w:rsidR="006134F5" w:rsidRDefault="00335AB6" w:rsidP="003B7809">
      <w:pPr>
        <w:spacing w:after="120" w:line="360" w:lineRule="auto"/>
        <w:jc w:val="both"/>
        <w:rPr>
          <w:rFonts w:ascii="Times New Roman" w:hAnsi="Times New Roman" w:cs="Times New Roman"/>
          <w:sz w:val="24"/>
          <w:szCs w:val="24"/>
          <w:lang w:val="en-US"/>
        </w:rPr>
      </w:pPr>
      <w:r w:rsidRPr="00EC1FA8">
        <w:rPr>
          <w:rFonts w:ascii="Calibri" w:eastAsia="Times New Roman" w:hAnsi="Calibri" w:cs="Calibri"/>
          <w:b/>
          <w:bCs/>
          <w:color w:val="000000"/>
          <w:sz w:val="28"/>
          <w:szCs w:val="28"/>
          <w:lang w:val="en-US" w:eastAsia="es-MX"/>
        </w:rPr>
        <w:t>Key</w:t>
      </w:r>
      <w:r w:rsidR="00BF54BE" w:rsidRPr="00EC1FA8">
        <w:rPr>
          <w:rFonts w:ascii="Calibri" w:eastAsia="Times New Roman" w:hAnsi="Calibri" w:cs="Calibri"/>
          <w:b/>
          <w:bCs/>
          <w:color w:val="000000"/>
          <w:sz w:val="28"/>
          <w:szCs w:val="28"/>
          <w:lang w:val="en-US" w:eastAsia="es-MX"/>
        </w:rPr>
        <w:t>words:</w:t>
      </w:r>
      <w:r w:rsidR="00BF54BE" w:rsidRPr="00335AB6">
        <w:rPr>
          <w:rFonts w:ascii="Times New Roman" w:hAnsi="Times New Roman" w:cs="Times New Roman"/>
          <w:sz w:val="24"/>
          <w:szCs w:val="24"/>
          <w:lang w:val="en-US"/>
        </w:rPr>
        <w:t xml:space="preserve"> </w:t>
      </w:r>
      <w:r w:rsidR="007F2DE9" w:rsidRPr="007025B3">
        <w:rPr>
          <w:rFonts w:ascii="Times New Roman" w:hAnsi="Times New Roman" w:cs="Times New Roman"/>
          <w:sz w:val="24"/>
          <w:szCs w:val="24"/>
          <w:lang w:val="en-US"/>
        </w:rPr>
        <w:t>factor analysis</w:t>
      </w:r>
      <w:r w:rsidR="007F2DE9">
        <w:rPr>
          <w:rFonts w:ascii="Times New Roman" w:hAnsi="Times New Roman" w:cs="Times New Roman"/>
          <w:sz w:val="24"/>
          <w:szCs w:val="24"/>
          <w:lang w:val="en-US"/>
        </w:rPr>
        <w:t>,</w:t>
      </w:r>
      <w:r w:rsidR="007F2DE9" w:rsidRPr="007025B3">
        <w:rPr>
          <w:rFonts w:ascii="Times New Roman" w:hAnsi="Times New Roman" w:cs="Times New Roman"/>
          <w:sz w:val="24"/>
          <w:szCs w:val="24"/>
          <w:lang w:val="en-US"/>
        </w:rPr>
        <w:t xml:space="preserve"> </w:t>
      </w:r>
      <w:r w:rsidR="007F2DE9">
        <w:rPr>
          <w:rFonts w:ascii="Times New Roman" w:hAnsi="Times New Roman" w:cs="Times New Roman"/>
          <w:sz w:val="24"/>
          <w:szCs w:val="24"/>
          <w:lang w:val="en-US"/>
        </w:rPr>
        <w:t>economic competition, company,</w:t>
      </w:r>
      <w:r w:rsidR="007025B3" w:rsidRPr="007025B3">
        <w:rPr>
          <w:rFonts w:ascii="Times New Roman" w:hAnsi="Times New Roman" w:cs="Times New Roman"/>
          <w:sz w:val="24"/>
          <w:szCs w:val="24"/>
          <w:lang w:val="en-US"/>
        </w:rPr>
        <w:t xml:space="preserve"> perception</w:t>
      </w:r>
      <w:r w:rsidR="007F2DE9">
        <w:rPr>
          <w:rFonts w:ascii="Times New Roman" w:hAnsi="Times New Roman" w:cs="Times New Roman"/>
          <w:sz w:val="24"/>
          <w:szCs w:val="24"/>
          <w:lang w:val="en-US"/>
        </w:rPr>
        <w:t>.</w:t>
      </w:r>
    </w:p>
    <w:p w14:paraId="07836FD5" w14:textId="5C72215E" w:rsidR="00C9292F" w:rsidRPr="00C9292F" w:rsidRDefault="00C9292F" w:rsidP="003B7809">
      <w:pPr>
        <w:spacing w:after="120" w:line="360" w:lineRule="auto"/>
        <w:jc w:val="both"/>
        <w:rPr>
          <w:rFonts w:ascii="Calibri" w:eastAsia="Times New Roman" w:hAnsi="Calibri" w:cs="Calibri"/>
          <w:b/>
          <w:bCs/>
          <w:color w:val="000000"/>
          <w:sz w:val="28"/>
          <w:szCs w:val="28"/>
          <w:lang w:val="es-ES_tradnl" w:eastAsia="es-MX"/>
        </w:rPr>
      </w:pPr>
      <w:r w:rsidRPr="00C9292F">
        <w:rPr>
          <w:rFonts w:ascii="Calibri" w:eastAsia="Times New Roman" w:hAnsi="Calibri" w:cs="Calibri"/>
          <w:b/>
          <w:bCs/>
          <w:color w:val="000000"/>
          <w:sz w:val="28"/>
          <w:szCs w:val="28"/>
          <w:lang w:val="es-ES_tradnl" w:eastAsia="es-MX"/>
        </w:rPr>
        <w:t>Resumo</w:t>
      </w:r>
    </w:p>
    <w:p w14:paraId="35E4E9F6" w14:textId="77777777" w:rsidR="00C9292F" w:rsidRPr="00EC1FA8" w:rsidRDefault="00C9292F" w:rsidP="00C9292F">
      <w:pPr>
        <w:spacing w:after="120" w:line="360" w:lineRule="auto"/>
        <w:jc w:val="both"/>
        <w:rPr>
          <w:rFonts w:ascii="Times New Roman" w:hAnsi="Times New Roman" w:cs="Times New Roman"/>
          <w:sz w:val="24"/>
          <w:szCs w:val="24"/>
        </w:rPr>
      </w:pPr>
      <w:proofErr w:type="spellStart"/>
      <w:r w:rsidRPr="00DA6B0D">
        <w:rPr>
          <w:rFonts w:ascii="Times New Roman" w:hAnsi="Times New Roman" w:cs="Times New Roman"/>
          <w:sz w:val="24"/>
          <w:szCs w:val="24"/>
        </w:rPr>
        <w:t>Competitividade</w:t>
      </w:r>
      <w:proofErr w:type="spellEnd"/>
      <w:r w:rsidRPr="00DA6B0D">
        <w:rPr>
          <w:rFonts w:ascii="Times New Roman" w:hAnsi="Times New Roman" w:cs="Times New Roman"/>
          <w:sz w:val="24"/>
          <w:szCs w:val="24"/>
        </w:rPr>
        <w:t xml:space="preserve"> é </w:t>
      </w:r>
      <w:proofErr w:type="spellStart"/>
      <w:r w:rsidRPr="00DA6B0D">
        <w:rPr>
          <w:rFonts w:ascii="Times New Roman" w:hAnsi="Times New Roman" w:cs="Times New Roman"/>
          <w:sz w:val="24"/>
          <w:szCs w:val="24"/>
        </w:rPr>
        <w:t>um</w:t>
      </w:r>
      <w:proofErr w:type="spellEnd"/>
      <w:r w:rsidRPr="00DA6B0D">
        <w:rPr>
          <w:rFonts w:ascii="Times New Roman" w:hAnsi="Times New Roman" w:cs="Times New Roman"/>
          <w:sz w:val="24"/>
          <w:szCs w:val="24"/>
        </w:rPr>
        <w:t xml:space="preserve"> elemento </w:t>
      </w:r>
      <w:proofErr w:type="spellStart"/>
      <w:r w:rsidRPr="00DA6B0D">
        <w:rPr>
          <w:rFonts w:ascii="Times New Roman" w:hAnsi="Times New Roman" w:cs="Times New Roman"/>
          <w:sz w:val="24"/>
          <w:szCs w:val="24"/>
        </w:rPr>
        <w:t>indispensável</w:t>
      </w:r>
      <w:proofErr w:type="spellEnd"/>
      <w:r w:rsidRPr="00DA6B0D">
        <w:rPr>
          <w:rFonts w:ascii="Times New Roman" w:hAnsi="Times New Roman" w:cs="Times New Roman"/>
          <w:sz w:val="24"/>
          <w:szCs w:val="24"/>
        </w:rPr>
        <w:t xml:space="preserve"> para o </w:t>
      </w:r>
      <w:proofErr w:type="spellStart"/>
      <w:r w:rsidRPr="00DA6B0D">
        <w:rPr>
          <w:rFonts w:ascii="Times New Roman" w:hAnsi="Times New Roman" w:cs="Times New Roman"/>
          <w:sz w:val="24"/>
          <w:szCs w:val="24"/>
        </w:rPr>
        <w:t>sucesso</w:t>
      </w:r>
      <w:proofErr w:type="spellEnd"/>
      <w:r w:rsidRPr="00DA6B0D">
        <w:rPr>
          <w:rFonts w:ascii="Times New Roman" w:hAnsi="Times New Roman" w:cs="Times New Roman"/>
          <w:sz w:val="24"/>
          <w:szCs w:val="24"/>
        </w:rPr>
        <w:t xml:space="preserve"> do </w:t>
      </w:r>
      <w:proofErr w:type="spellStart"/>
      <w:r w:rsidRPr="00DA6B0D">
        <w:rPr>
          <w:rFonts w:ascii="Times New Roman" w:hAnsi="Times New Roman" w:cs="Times New Roman"/>
          <w:sz w:val="24"/>
          <w:szCs w:val="24"/>
        </w:rPr>
        <w:t>negócio</w:t>
      </w:r>
      <w:proofErr w:type="spellEnd"/>
      <w:r w:rsidRPr="00DA6B0D">
        <w:rPr>
          <w:rFonts w:ascii="Times New Roman" w:hAnsi="Times New Roman" w:cs="Times New Roman"/>
          <w:sz w:val="24"/>
          <w:szCs w:val="24"/>
        </w:rPr>
        <w:t xml:space="preserve">. Para </w:t>
      </w:r>
      <w:proofErr w:type="spellStart"/>
      <w:r w:rsidRPr="00DA6B0D">
        <w:rPr>
          <w:rFonts w:ascii="Times New Roman" w:hAnsi="Times New Roman" w:cs="Times New Roman"/>
          <w:sz w:val="24"/>
          <w:szCs w:val="24"/>
        </w:rPr>
        <w:t>fazer</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isso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você</w:t>
      </w:r>
      <w:proofErr w:type="spellEnd"/>
      <w:r w:rsidRPr="00DA6B0D">
        <w:rPr>
          <w:rFonts w:ascii="Times New Roman" w:hAnsi="Times New Roman" w:cs="Times New Roman"/>
          <w:sz w:val="24"/>
          <w:szCs w:val="24"/>
        </w:rPr>
        <w:t xml:space="preserve"> precisa que as capacidades internas </w:t>
      </w:r>
      <w:proofErr w:type="spellStart"/>
      <w:r w:rsidRPr="00DA6B0D">
        <w:rPr>
          <w:rFonts w:ascii="Times New Roman" w:hAnsi="Times New Roman" w:cs="Times New Roman"/>
          <w:sz w:val="24"/>
          <w:szCs w:val="24"/>
        </w:rPr>
        <w:t>organizacionais</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são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avaliados</w:t>
      </w:r>
      <w:proofErr w:type="spellEnd"/>
      <w:r w:rsidRPr="00DA6B0D">
        <w:rPr>
          <w:rFonts w:ascii="Times New Roman" w:hAnsi="Times New Roman" w:cs="Times New Roman"/>
          <w:sz w:val="24"/>
          <w:szCs w:val="24"/>
        </w:rPr>
        <w:t xml:space="preserve"> objetivamente e </w:t>
      </w:r>
      <w:proofErr w:type="spellStart"/>
      <w:r w:rsidRPr="00DA6B0D">
        <w:rPr>
          <w:rFonts w:ascii="Times New Roman" w:hAnsi="Times New Roman" w:cs="Times New Roman"/>
          <w:sz w:val="24"/>
          <w:szCs w:val="24"/>
        </w:rPr>
        <w:t>estratégias</w:t>
      </w:r>
      <w:proofErr w:type="spellEnd"/>
      <w:r w:rsidRPr="00DA6B0D">
        <w:rPr>
          <w:rFonts w:ascii="Times New Roman" w:hAnsi="Times New Roman" w:cs="Times New Roman"/>
          <w:sz w:val="24"/>
          <w:szCs w:val="24"/>
        </w:rPr>
        <w:t xml:space="preserve"> de </w:t>
      </w:r>
      <w:proofErr w:type="spellStart"/>
      <w:r w:rsidRPr="00DA6B0D">
        <w:rPr>
          <w:rFonts w:ascii="Times New Roman" w:hAnsi="Times New Roman" w:cs="Times New Roman"/>
          <w:sz w:val="24"/>
          <w:szCs w:val="24"/>
        </w:rPr>
        <w:t>melhoria</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desenvolvimento</w:t>
      </w:r>
      <w:proofErr w:type="spellEnd"/>
      <w:r w:rsidRPr="00DA6B0D">
        <w:rPr>
          <w:rFonts w:ascii="Times New Roman" w:hAnsi="Times New Roman" w:cs="Times New Roman"/>
          <w:sz w:val="24"/>
          <w:szCs w:val="24"/>
        </w:rPr>
        <w:t xml:space="preserve"> e </w:t>
      </w:r>
      <w:proofErr w:type="spellStart"/>
      <w:r w:rsidRPr="00DA6B0D">
        <w:rPr>
          <w:rFonts w:ascii="Times New Roman" w:hAnsi="Times New Roman" w:cs="Times New Roman"/>
          <w:sz w:val="24"/>
          <w:szCs w:val="24"/>
        </w:rPr>
        <w:t>consolidação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são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estabelecidas</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Neste</w:t>
      </w:r>
      <w:proofErr w:type="spellEnd"/>
      <w:r w:rsidRPr="00DA6B0D">
        <w:rPr>
          <w:rFonts w:ascii="Times New Roman" w:hAnsi="Times New Roman" w:cs="Times New Roman"/>
          <w:sz w:val="24"/>
          <w:szCs w:val="24"/>
        </w:rPr>
        <w:t xml:space="preserve"> sentido, esta pesquisa </w:t>
      </w:r>
      <w:proofErr w:type="spellStart"/>
      <w:r w:rsidRPr="00DA6B0D">
        <w:rPr>
          <w:rFonts w:ascii="Times New Roman" w:hAnsi="Times New Roman" w:cs="Times New Roman"/>
          <w:sz w:val="24"/>
          <w:szCs w:val="24"/>
        </w:rPr>
        <w:t>foi</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concluída</w:t>
      </w:r>
      <w:proofErr w:type="spellEnd"/>
      <w:r w:rsidRPr="00DA6B0D">
        <w:rPr>
          <w:rFonts w:ascii="Times New Roman" w:hAnsi="Times New Roman" w:cs="Times New Roman"/>
          <w:sz w:val="24"/>
          <w:szCs w:val="24"/>
        </w:rPr>
        <w:t xml:space="preserve">, a </w:t>
      </w:r>
      <w:proofErr w:type="spellStart"/>
      <w:r w:rsidRPr="00DA6B0D">
        <w:rPr>
          <w:rFonts w:ascii="Times New Roman" w:hAnsi="Times New Roman" w:cs="Times New Roman"/>
          <w:sz w:val="24"/>
          <w:szCs w:val="24"/>
        </w:rPr>
        <w:t>fim</w:t>
      </w:r>
      <w:proofErr w:type="spellEnd"/>
      <w:r w:rsidRPr="00DA6B0D">
        <w:rPr>
          <w:rFonts w:ascii="Times New Roman" w:hAnsi="Times New Roman" w:cs="Times New Roman"/>
          <w:sz w:val="24"/>
          <w:szCs w:val="24"/>
        </w:rPr>
        <w:t xml:space="preserve"> de </w:t>
      </w:r>
      <w:proofErr w:type="spellStart"/>
      <w:r w:rsidRPr="00DA6B0D">
        <w:rPr>
          <w:rFonts w:ascii="Times New Roman" w:hAnsi="Times New Roman" w:cs="Times New Roman"/>
          <w:sz w:val="24"/>
          <w:szCs w:val="24"/>
        </w:rPr>
        <w:t>conhecer</w:t>
      </w:r>
      <w:proofErr w:type="spellEnd"/>
      <w:r w:rsidRPr="00DA6B0D">
        <w:rPr>
          <w:rFonts w:ascii="Times New Roman" w:hAnsi="Times New Roman" w:cs="Times New Roman"/>
          <w:sz w:val="24"/>
          <w:szCs w:val="24"/>
        </w:rPr>
        <w:t xml:space="preserve"> a </w:t>
      </w:r>
      <w:proofErr w:type="spellStart"/>
      <w:r w:rsidRPr="00DA6B0D">
        <w:rPr>
          <w:rFonts w:ascii="Times New Roman" w:hAnsi="Times New Roman" w:cs="Times New Roman"/>
          <w:sz w:val="24"/>
          <w:szCs w:val="24"/>
        </w:rPr>
        <w:t>percepção</w:t>
      </w:r>
      <w:proofErr w:type="spellEnd"/>
      <w:r w:rsidRPr="00DA6B0D">
        <w:rPr>
          <w:rFonts w:ascii="Times New Roman" w:hAnsi="Times New Roman" w:cs="Times New Roman"/>
          <w:sz w:val="24"/>
          <w:szCs w:val="24"/>
        </w:rPr>
        <w:t xml:space="preserve"> dos </w:t>
      </w:r>
      <w:proofErr w:type="spellStart"/>
      <w:r w:rsidRPr="00DA6B0D">
        <w:rPr>
          <w:rFonts w:ascii="Times New Roman" w:hAnsi="Times New Roman" w:cs="Times New Roman"/>
          <w:sz w:val="24"/>
          <w:szCs w:val="24"/>
        </w:rPr>
        <w:t>empresários</w:t>
      </w:r>
      <w:proofErr w:type="spellEnd"/>
      <w:r w:rsidRPr="00DA6B0D">
        <w:rPr>
          <w:rFonts w:ascii="Times New Roman" w:hAnsi="Times New Roman" w:cs="Times New Roman"/>
          <w:sz w:val="24"/>
          <w:szCs w:val="24"/>
        </w:rPr>
        <w:t xml:space="preserve"> do </w:t>
      </w:r>
      <w:proofErr w:type="spellStart"/>
      <w:r w:rsidRPr="00DA6B0D">
        <w:rPr>
          <w:rFonts w:ascii="Times New Roman" w:hAnsi="Times New Roman" w:cs="Times New Roman"/>
          <w:sz w:val="24"/>
          <w:szCs w:val="24"/>
        </w:rPr>
        <w:t>setor</w:t>
      </w:r>
      <w:proofErr w:type="spellEnd"/>
      <w:r w:rsidRPr="00DA6B0D">
        <w:rPr>
          <w:rFonts w:ascii="Times New Roman" w:hAnsi="Times New Roman" w:cs="Times New Roman"/>
          <w:sz w:val="24"/>
          <w:szCs w:val="24"/>
        </w:rPr>
        <w:t xml:space="preserve"> comercial e </w:t>
      </w:r>
      <w:proofErr w:type="spellStart"/>
      <w:r w:rsidRPr="00DA6B0D">
        <w:rPr>
          <w:rFonts w:ascii="Times New Roman" w:hAnsi="Times New Roman" w:cs="Times New Roman"/>
          <w:sz w:val="24"/>
          <w:szCs w:val="24"/>
        </w:rPr>
        <w:t>serviços</w:t>
      </w:r>
      <w:proofErr w:type="spellEnd"/>
      <w:r w:rsidRPr="00DA6B0D">
        <w:rPr>
          <w:rFonts w:ascii="Times New Roman" w:hAnsi="Times New Roman" w:cs="Times New Roman"/>
          <w:sz w:val="24"/>
          <w:szCs w:val="24"/>
        </w:rPr>
        <w:t xml:space="preserve"> em torno da </w:t>
      </w:r>
      <w:proofErr w:type="spellStart"/>
      <w:r w:rsidRPr="00DA6B0D">
        <w:rPr>
          <w:rFonts w:ascii="Times New Roman" w:hAnsi="Times New Roman" w:cs="Times New Roman"/>
          <w:sz w:val="24"/>
          <w:szCs w:val="24"/>
        </w:rPr>
        <w:t>influência</w:t>
      </w:r>
      <w:proofErr w:type="spellEnd"/>
      <w:r w:rsidRPr="00DA6B0D">
        <w:rPr>
          <w:rFonts w:ascii="Times New Roman" w:hAnsi="Times New Roman" w:cs="Times New Roman"/>
          <w:sz w:val="24"/>
          <w:szCs w:val="24"/>
        </w:rPr>
        <w:t xml:space="preserve"> dos </w:t>
      </w:r>
      <w:proofErr w:type="spellStart"/>
      <w:r w:rsidRPr="00DA6B0D">
        <w:rPr>
          <w:rFonts w:ascii="Times New Roman" w:hAnsi="Times New Roman" w:cs="Times New Roman"/>
          <w:sz w:val="24"/>
          <w:szCs w:val="24"/>
        </w:rPr>
        <w:t>seguintes</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fatores</w:t>
      </w:r>
      <w:proofErr w:type="spellEnd"/>
      <w:r w:rsidRPr="00DA6B0D">
        <w:rPr>
          <w:rFonts w:ascii="Times New Roman" w:hAnsi="Times New Roman" w:cs="Times New Roman"/>
          <w:sz w:val="24"/>
          <w:szCs w:val="24"/>
        </w:rPr>
        <w:t xml:space="preserve"> internos: </w:t>
      </w:r>
      <w:proofErr w:type="spellStart"/>
      <w:r w:rsidRPr="00DA6B0D">
        <w:rPr>
          <w:rFonts w:ascii="Times New Roman" w:hAnsi="Times New Roman" w:cs="Times New Roman"/>
          <w:sz w:val="24"/>
          <w:szCs w:val="24"/>
        </w:rPr>
        <w:t>capacidade</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atual</w:t>
      </w:r>
      <w:proofErr w:type="spellEnd"/>
      <w:r w:rsidRPr="00DA6B0D">
        <w:rPr>
          <w:rFonts w:ascii="Times New Roman" w:hAnsi="Times New Roman" w:cs="Times New Roman"/>
          <w:sz w:val="24"/>
          <w:szCs w:val="24"/>
        </w:rPr>
        <w:t xml:space="preserve"> de </w:t>
      </w:r>
      <w:proofErr w:type="gramStart"/>
      <w:r w:rsidRPr="00DA6B0D">
        <w:rPr>
          <w:rFonts w:ascii="Times New Roman" w:hAnsi="Times New Roman" w:cs="Times New Roman"/>
          <w:sz w:val="24"/>
          <w:szCs w:val="24"/>
        </w:rPr>
        <w:t>marketing,,</w:t>
      </w:r>
      <w:proofErr w:type="gram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tecnologia</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inovação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competitividade</w:t>
      </w:r>
      <w:proofErr w:type="spellEnd"/>
      <w:r w:rsidRPr="00DA6B0D">
        <w:rPr>
          <w:rFonts w:ascii="Times New Roman" w:hAnsi="Times New Roman" w:cs="Times New Roman"/>
          <w:sz w:val="24"/>
          <w:szCs w:val="24"/>
        </w:rPr>
        <w:t xml:space="preserve"> empresarial </w:t>
      </w:r>
      <w:proofErr w:type="spellStart"/>
      <w:r w:rsidRPr="00DA6B0D">
        <w:rPr>
          <w:rFonts w:ascii="Times New Roman" w:hAnsi="Times New Roman" w:cs="Times New Roman"/>
          <w:sz w:val="24"/>
          <w:szCs w:val="24"/>
        </w:rPr>
        <w:t>qualidade</w:t>
      </w:r>
      <w:proofErr w:type="spellEnd"/>
      <w:r w:rsidRPr="00DA6B0D">
        <w:rPr>
          <w:rFonts w:ascii="Times New Roman" w:hAnsi="Times New Roman" w:cs="Times New Roman"/>
          <w:sz w:val="24"/>
          <w:szCs w:val="24"/>
        </w:rPr>
        <w:t xml:space="preserve"> e futuro. </w:t>
      </w:r>
      <w:proofErr w:type="spellStart"/>
      <w:r w:rsidRPr="00DA6B0D">
        <w:rPr>
          <w:rFonts w:ascii="Times New Roman" w:hAnsi="Times New Roman" w:cs="Times New Roman"/>
          <w:sz w:val="24"/>
          <w:szCs w:val="24"/>
        </w:rPr>
        <w:t>um</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quantitativo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descritivo</w:t>
      </w:r>
      <w:proofErr w:type="spellEnd"/>
      <w:r w:rsidRPr="00DA6B0D">
        <w:rPr>
          <w:rFonts w:ascii="Times New Roman" w:hAnsi="Times New Roman" w:cs="Times New Roman"/>
          <w:sz w:val="24"/>
          <w:szCs w:val="24"/>
        </w:rPr>
        <w:t xml:space="preserve">, transversal, de </w:t>
      </w:r>
      <w:proofErr w:type="spellStart"/>
      <w:r w:rsidRPr="00DA6B0D">
        <w:rPr>
          <w:rFonts w:ascii="Times New Roman" w:hAnsi="Times New Roman" w:cs="Times New Roman"/>
          <w:sz w:val="24"/>
          <w:szCs w:val="24"/>
        </w:rPr>
        <w:t>correlação</w:t>
      </w:r>
      <w:proofErr w:type="spellEnd"/>
      <w:r w:rsidRPr="00DA6B0D">
        <w:rPr>
          <w:rFonts w:ascii="Times New Roman" w:hAnsi="Times New Roman" w:cs="Times New Roman"/>
          <w:sz w:val="24"/>
          <w:szCs w:val="24"/>
        </w:rPr>
        <w:t xml:space="preserve"> experimental </w:t>
      </w:r>
      <w:proofErr w:type="gramStart"/>
      <w:r w:rsidRPr="00DA6B0D">
        <w:rPr>
          <w:rFonts w:ascii="Times New Roman" w:hAnsi="Times New Roman" w:cs="Times New Roman"/>
          <w:sz w:val="24"/>
          <w:szCs w:val="24"/>
        </w:rPr>
        <w:t>e</w:t>
      </w:r>
      <w:proofErr w:type="gramEnd"/>
      <w:r w:rsidRPr="00DA6B0D">
        <w:rPr>
          <w:rFonts w:ascii="Times New Roman" w:hAnsi="Times New Roman" w:cs="Times New Roman"/>
          <w:sz w:val="24"/>
          <w:szCs w:val="24"/>
        </w:rPr>
        <w:t xml:space="preserve"> pesquisa </w:t>
      </w:r>
      <w:proofErr w:type="spellStart"/>
      <w:r w:rsidRPr="00DA6B0D">
        <w:rPr>
          <w:rFonts w:ascii="Times New Roman" w:hAnsi="Times New Roman" w:cs="Times New Roman"/>
          <w:sz w:val="24"/>
          <w:szCs w:val="24"/>
        </w:rPr>
        <w:t>foi</w:t>
      </w:r>
      <w:proofErr w:type="spellEnd"/>
      <w:r w:rsidRPr="00DA6B0D">
        <w:rPr>
          <w:rFonts w:ascii="Times New Roman" w:hAnsi="Times New Roman" w:cs="Times New Roman"/>
          <w:sz w:val="24"/>
          <w:szCs w:val="24"/>
        </w:rPr>
        <w:t xml:space="preserve"> realizada, e a </w:t>
      </w:r>
      <w:proofErr w:type="spellStart"/>
      <w:r w:rsidRPr="00DA6B0D">
        <w:rPr>
          <w:rFonts w:ascii="Times New Roman" w:hAnsi="Times New Roman" w:cs="Times New Roman"/>
          <w:sz w:val="24"/>
          <w:szCs w:val="24"/>
        </w:rPr>
        <w:t>análise</w:t>
      </w:r>
      <w:proofErr w:type="spellEnd"/>
      <w:r w:rsidRPr="00DA6B0D">
        <w:rPr>
          <w:rFonts w:ascii="Times New Roman" w:hAnsi="Times New Roman" w:cs="Times New Roman"/>
          <w:sz w:val="24"/>
          <w:szCs w:val="24"/>
        </w:rPr>
        <w:t xml:space="preserve"> multivariada </w:t>
      </w:r>
      <w:proofErr w:type="spellStart"/>
      <w:r w:rsidRPr="00DA6B0D">
        <w:rPr>
          <w:rFonts w:ascii="Times New Roman" w:hAnsi="Times New Roman" w:cs="Times New Roman"/>
          <w:sz w:val="24"/>
          <w:szCs w:val="24"/>
        </w:rPr>
        <w:t>foi</w:t>
      </w:r>
      <w:proofErr w:type="spellEnd"/>
      <w:r w:rsidRPr="00DA6B0D">
        <w:rPr>
          <w:rFonts w:ascii="Times New Roman" w:hAnsi="Times New Roman" w:cs="Times New Roman"/>
          <w:sz w:val="24"/>
          <w:szCs w:val="24"/>
        </w:rPr>
        <w:t xml:space="preserve"> aplicado, utilizando </w:t>
      </w:r>
      <w:proofErr w:type="spellStart"/>
      <w:r w:rsidRPr="00DA6B0D">
        <w:rPr>
          <w:rFonts w:ascii="Times New Roman" w:hAnsi="Times New Roman" w:cs="Times New Roman"/>
          <w:sz w:val="24"/>
          <w:szCs w:val="24"/>
        </w:rPr>
        <w:t>análise</w:t>
      </w:r>
      <w:proofErr w:type="spellEnd"/>
      <w:r w:rsidRPr="00DA6B0D">
        <w:rPr>
          <w:rFonts w:ascii="Times New Roman" w:hAnsi="Times New Roman" w:cs="Times New Roman"/>
          <w:sz w:val="24"/>
          <w:szCs w:val="24"/>
        </w:rPr>
        <w:t xml:space="preserve"> de componentes </w:t>
      </w:r>
      <w:proofErr w:type="spellStart"/>
      <w:r w:rsidRPr="00DA6B0D">
        <w:rPr>
          <w:rFonts w:ascii="Times New Roman" w:hAnsi="Times New Roman" w:cs="Times New Roman"/>
          <w:sz w:val="24"/>
          <w:szCs w:val="24"/>
        </w:rPr>
        <w:t>principais</w:t>
      </w:r>
      <w:proofErr w:type="spellEnd"/>
      <w:r w:rsidRPr="00DA6B0D">
        <w:rPr>
          <w:rFonts w:ascii="Times New Roman" w:hAnsi="Times New Roman" w:cs="Times New Roman"/>
          <w:sz w:val="24"/>
          <w:szCs w:val="24"/>
        </w:rPr>
        <w:t xml:space="preserve">, a </w:t>
      </w:r>
      <w:proofErr w:type="spellStart"/>
      <w:r w:rsidRPr="00DA6B0D">
        <w:rPr>
          <w:rFonts w:ascii="Times New Roman" w:hAnsi="Times New Roman" w:cs="Times New Roman"/>
          <w:sz w:val="24"/>
          <w:szCs w:val="24"/>
        </w:rPr>
        <w:t>medição</w:t>
      </w:r>
      <w:proofErr w:type="spellEnd"/>
      <w:r w:rsidRPr="00DA6B0D">
        <w:rPr>
          <w:rFonts w:ascii="Times New Roman" w:hAnsi="Times New Roman" w:cs="Times New Roman"/>
          <w:sz w:val="24"/>
          <w:szCs w:val="24"/>
        </w:rPr>
        <w:t xml:space="preserve"> da </w:t>
      </w:r>
      <w:proofErr w:type="spellStart"/>
      <w:r w:rsidRPr="00DA6B0D">
        <w:rPr>
          <w:rFonts w:ascii="Times New Roman" w:hAnsi="Times New Roman" w:cs="Times New Roman"/>
          <w:sz w:val="24"/>
          <w:szCs w:val="24"/>
        </w:rPr>
        <w:t>adequabilidade</w:t>
      </w:r>
      <w:proofErr w:type="spellEnd"/>
      <w:r w:rsidRPr="00DA6B0D">
        <w:rPr>
          <w:rFonts w:ascii="Times New Roman" w:hAnsi="Times New Roman" w:cs="Times New Roman"/>
          <w:sz w:val="24"/>
          <w:szCs w:val="24"/>
        </w:rPr>
        <w:t xml:space="preserve"> da </w:t>
      </w:r>
      <w:proofErr w:type="spellStart"/>
      <w:r w:rsidRPr="00DA6B0D">
        <w:rPr>
          <w:rFonts w:ascii="Times New Roman" w:hAnsi="Times New Roman" w:cs="Times New Roman"/>
          <w:sz w:val="24"/>
          <w:szCs w:val="24"/>
        </w:rPr>
        <w:t>amostra</w:t>
      </w:r>
      <w:proofErr w:type="spellEnd"/>
      <w:r w:rsidRPr="00DA6B0D">
        <w:rPr>
          <w:rFonts w:ascii="Times New Roman" w:hAnsi="Times New Roman" w:cs="Times New Roman"/>
          <w:sz w:val="24"/>
          <w:szCs w:val="24"/>
        </w:rPr>
        <w:t xml:space="preserve"> de Kaiser-Meyer-</w:t>
      </w:r>
      <w:proofErr w:type="spellStart"/>
      <w:r w:rsidRPr="00DA6B0D">
        <w:rPr>
          <w:rFonts w:ascii="Times New Roman" w:hAnsi="Times New Roman" w:cs="Times New Roman"/>
          <w:sz w:val="24"/>
          <w:szCs w:val="24"/>
        </w:rPr>
        <w:t>Olkin</w:t>
      </w:r>
      <w:proofErr w:type="spellEnd"/>
      <w:r w:rsidRPr="00DA6B0D">
        <w:rPr>
          <w:rFonts w:ascii="Times New Roman" w:hAnsi="Times New Roman" w:cs="Times New Roman"/>
          <w:sz w:val="24"/>
          <w:szCs w:val="24"/>
        </w:rPr>
        <w:t xml:space="preserve"> e teste de </w:t>
      </w:r>
      <w:proofErr w:type="spellStart"/>
      <w:r w:rsidRPr="00DA6B0D">
        <w:rPr>
          <w:rFonts w:ascii="Times New Roman" w:hAnsi="Times New Roman" w:cs="Times New Roman"/>
          <w:sz w:val="24"/>
          <w:szCs w:val="24"/>
        </w:rPr>
        <w:t>esfericidade</w:t>
      </w:r>
      <w:proofErr w:type="spellEnd"/>
      <w:r w:rsidRPr="00DA6B0D">
        <w:rPr>
          <w:rFonts w:ascii="Times New Roman" w:hAnsi="Times New Roman" w:cs="Times New Roman"/>
          <w:sz w:val="24"/>
          <w:szCs w:val="24"/>
        </w:rPr>
        <w:t xml:space="preserve"> de </w:t>
      </w:r>
      <w:proofErr w:type="spellStart"/>
      <w:r w:rsidRPr="00DA6B0D">
        <w:rPr>
          <w:rFonts w:ascii="Times New Roman" w:hAnsi="Times New Roman" w:cs="Times New Roman"/>
          <w:sz w:val="24"/>
          <w:szCs w:val="24"/>
        </w:rPr>
        <w:t>Bartlet</w:t>
      </w:r>
      <w:proofErr w:type="spellEnd"/>
      <w:r w:rsidRPr="00DA6B0D">
        <w:rPr>
          <w:rFonts w:ascii="Times New Roman" w:hAnsi="Times New Roman" w:cs="Times New Roman"/>
          <w:sz w:val="24"/>
          <w:szCs w:val="24"/>
        </w:rPr>
        <w:t xml:space="preserve">. 94 comercial e de </w:t>
      </w:r>
      <w:proofErr w:type="spellStart"/>
      <w:r w:rsidRPr="00DA6B0D">
        <w:rPr>
          <w:rFonts w:ascii="Times New Roman" w:hAnsi="Times New Roman" w:cs="Times New Roman"/>
          <w:sz w:val="24"/>
          <w:szCs w:val="24"/>
        </w:rPr>
        <w:t>serviços</w:t>
      </w:r>
      <w:proofErr w:type="spellEnd"/>
      <w:r w:rsidRPr="00DA6B0D">
        <w:rPr>
          <w:rFonts w:ascii="Times New Roman" w:hAnsi="Times New Roman" w:cs="Times New Roman"/>
          <w:sz w:val="24"/>
          <w:szCs w:val="24"/>
        </w:rPr>
        <w:t xml:space="preserve"> do </w:t>
      </w:r>
      <w:proofErr w:type="spellStart"/>
      <w:r w:rsidRPr="00DA6B0D">
        <w:rPr>
          <w:rFonts w:ascii="Times New Roman" w:hAnsi="Times New Roman" w:cs="Times New Roman"/>
          <w:sz w:val="24"/>
          <w:szCs w:val="24"/>
        </w:rPr>
        <w:t>município</w:t>
      </w:r>
      <w:proofErr w:type="spellEnd"/>
      <w:r w:rsidRPr="00DA6B0D">
        <w:rPr>
          <w:rFonts w:ascii="Times New Roman" w:hAnsi="Times New Roman" w:cs="Times New Roman"/>
          <w:sz w:val="24"/>
          <w:szCs w:val="24"/>
        </w:rPr>
        <w:t xml:space="preserve"> de gestores Durango entrevistados, e </w:t>
      </w:r>
      <w:proofErr w:type="spellStart"/>
      <w:r w:rsidRPr="00DA6B0D">
        <w:rPr>
          <w:rFonts w:ascii="Times New Roman" w:hAnsi="Times New Roman" w:cs="Times New Roman"/>
          <w:sz w:val="24"/>
          <w:szCs w:val="24"/>
        </w:rPr>
        <w:t>um</w:t>
      </w:r>
      <w:proofErr w:type="spellEnd"/>
      <w:r w:rsidRPr="00DA6B0D">
        <w:rPr>
          <w:rFonts w:ascii="Times New Roman" w:hAnsi="Times New Roman" w:cs="Times New Roman"/>
          <w:sz w:val="24"/>
          <w:szCs w:val="24"/>
        </w:rPr>
        <w:t xml:space="preserve"> instrumento </w:t>
      </w:r>
      <w:proofErr w:type="spellStart"/>
      <w:r w:rsidRPr="00DA6B0D">
        <w:rPr>
          <w:rFonts w:ascii="Times New Roman" w:hAnsi="Times New Roman" w:cs="Times New Roman"/>
          <w:sz w:val="24"/>
          <w:szCs w:val="24"/>
        </w:rPr>
        <w:lastRenderedPageBreak/>
        <w:t>desenhado</w:t>
      </w:r>
      <w:proofErr w:type="spellEnd"/>
      <w:r w:rsidRPr="00DA6B0D">
        <w:rPr>
          <w:rFonts w:ascii="Times New Roman" w:hAnsi="Times New Roman" w:cs="Times New Roman"/>
          <w:sz w:val="24"/>
          <w:szCs w:val="24"/>
        </w:rPr>
        <w:t xml:space="preserve"> por </w:t>
      </w:r>
      <w:proofErr w:type="spellStart"/>
      <w:r w:rsidRPr="00DA6B0D">
        <w:rPr>
          <w:rFonts w:ascii="Times New Roman" w:hAnsi="Times New Roman" w:cs="Times New Roman"/>
          <w:sz w:val="24"/>
          <w:szCs w:val="24"/>
        </w:rPr>
        <w:t>Martinez</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Charterina</w:t>
      </w:r>
      <w:proofErr w:type="spellEnd"/>
      <w:r w:rsidRPr="00DA6B0D">
        <w:rPr>
          <w:rFonts w:ascii="Times New Roman" w:hAnsi="Times New Roman" w:cs="Times New Roman"/>
          <w:sz w:val="24"/>
          <w:szCs w:val="24"/>
        </w:rPr>
        <w:t xml:space="preserve"> y Araujo, que é </w:t>
      </w:r>
      <w:proofErr w:type="spellStart"/>
      <w:r w:rsidRPr="00DA6B0D">
        <w:rPr>
          <w:rFonts w:ascii="Times New Roman" w:hAnsi="Times New Roman" w:cs="Times New Roman"/>
          <w:sz w:val="24"/>
          <w:szCs w:val="24"/>
        </w:rPr>
        <w:t>baseado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na</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teoria</w:t>
      </w:r>
      <w:proofErr w:type="spellEnd"/>
      <w:r w:rsidRPr="00DA6B0D">
        <w:rPr>
          <w:rFonts w:ascii="Times New Roman" w:hAnsi="Times New Roman" w:cs="Times New Roman"/>
          <w:sz w:val="24"/>
          <w:szCs w:val="24"/>
        </w:rPr>
        <w:t xml:space="preserve"> da </w:t>
      </w:r>
      <w:proofErr w:type="spellStart"/>
      <w:r w:rsidRPr="00DA6B0D">
        <w:rPr>
          <w:rFonts w:ascii="Times New Roman" w:hAnsi="Times New Roman" w:cs="Times New Roman"/>
          <w:sz w:val="24"/>
          <w:szCs w:val="24"/>
        </w:rPr>
        <w:t>visão</w:t>
      </w:r>
      <w:proofErr w:type="spellEnd"/>
      <w:r w:rsidRPr="00DA6B0D">
        <w:rPr>
          <w:rFonts w:ascii="Times New Roman" w:hAnsi="Times New Roman" w:cs="Times New Roman"/>
          <w:sz w:val="24"/>
          <w:szCs w:val="24"/>
        </w:rPr>
        <w:t xml:space="preserve"> da empresa </w:t>
      </w:r>
      <w:proofErr w:type="spellStart"/>
      <w:r w:rsidRPr="00DA6B0D">
        <w:rPr>
          <w:rFonts w:ascii="Times New Roman" w:hAnsi="Times New Roman" w:cs="Times New Roman"/>
          <w:sz w:val="24"/>
          <w:szCs w:val="24"/>
        </w:rPr>
        <w:t>baseada</w:t>
      </w:r>
      <w:proofErr w:type="spellEnd"/>
      <w:r w:rsidRPr="00DA6B0D">
        <w:rPr>
          <w:rFonts w:ascii="Times New Roman" w:hAnsi="Times New Roman" w:cs="Times New Roman"/>
          <w:sz w:val="24"/>
          <w:szCs w:val="24"/>
        </w:rPr>
        <w:t xml:space="preserve"> em recursos utilizados para </w:t>
      </w:r>
      <w:proofErr w:type="spellStart"/>
      <w:r w:rsidRPr="00DA6B0D">
        <w:rPr>
          <w:rFonts w:ascii="Times New Roman" w:hAnsi="Times New Roman" w:cs="Times New Roman"/>
          <w:sz w:val="24"/>
          <w:szCs w:val="24"/>
        </w:rPr>
        <w:t>avaliar</w:t>
      </w:r>
      <w:proofErr w:type="spellEnd"/>
      <w:r w:rsidRPr="00DA6B0D">
        <w:rPr>
          <w:rFonts w:ascii="Times New Roman" w:hAnsi="Times New Roman" w:cs="Times New Roman"/>
          <w:sz w:val="24"/>
          <w:szCs w:val="24"/>
        </w:rPr>
        <w:t xml:space="preserve"> as capacidades de </w:t>
      </w:r>
      <w:proofErr w:type="spellStart"/>
      <w:r w:rsidRPr="00DA6B0D">
        <w:rPr>
          <w:rFonts w:ascii="Times New Roman" w:hAnsi="Times New Roman" w:cs="Times New Roman"/>
          <w:sz w:val="24"/>
          <w:szCs w:val="24"/>
        </w:rPr>
        <w:t>gestão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foi</w:t>
      </w:r>
      <w:proofErr w:type="spellEnd"/>
      <w:r w:rsidRPr="00DA6B0D">
        <w:rPr>
          <w:rFonts w:ascii="Times New Roman" w:hAnsi="Times New Roman" w:cs="Times New Roman"/>
          <w:sz w:val="24"/>
          <w:szCs w:val="24"/>
        </w:rPr>
        <w:t xml:space="preserve"> </w:t>
      </w:r>
      <w:proofErr w:type="gramStart"/>
      <w:r w:rsidRPr="00DA6B0D">
        <w:rPr>
          <w:rFonts w:ascii="Times New Roman" w:hAnsi="Times New Roman" w:cs="Times New Roman"/>
          <w:sz w:val="24"/>
          <w:szCs w:val="24"/>
        </w:rPr>
        <w:t>utilizada ,</w:t>
      </w:r>
      <w:proofErr w:type="gram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inovação</w:t>
      </w:r>
      <w:proofErr w:type="spellEnd"/>
      <w:r w:rsidRPr="00DA6B0D">
        <w:rPr>
          <w:rFonts w:ascii="Times New Roman" w:hAnsi="Times New Roman" w:cs="Times New Roman"/>
          <w:sz w:val="24"/>
          <w:szCs w:val="24"/>
        </w:rPr>
        <w:t xml:space="preserve">, </w:t>
      </w:r>
      <w:proofErr w:type="spellStart"/>
      <w:r w:rsidRPr="00DA6B0D">
        <w:rPr>
          <w:rFonts w:ascii="Times New Roman" w:hAnsi="Times New Roman" w:cs="Times New Roman"/>
          <w:sz w:val="24"/>
          <w:szCs w:val="24"/>
        </w:rPr>
        <w:t>qualidade</w:t>
      </w:r>
      <w:proofErr w:type="spellEnd"/>
      <w:r w:rsidRPr="00DA6B0D">
        <w:rPr>
          <w:rFonts w:ascii="Times New Roman" w:hAnsi="Times New Roman" w:cs="Times New Roman"/>
          <w:sz w:val="24"/>
          <w:szCs w:val="24"/>
        </w:rPr>
        <w:t xml:space="preserve"> e marketing. </w:t>
      </w:r>
      <w:r w:rsidRPr="00EC1FA8">
        <w:rPr>
          <w:rFonts w:ascii="Times New Roman" w:hAnsi="Times New Roman" w:cs="Times New Roman"/>
          <w:sz w:val="24"/>
          <w:szCs w:val="24"/>
        </w:rPr>
        <w:t xml:space="preserve">Por </w:t>
      </w:r>
      <w:proofErr w:type="spellStart"/>
      <w:r w:rsidRPr="00EC1FA8">
        <w:rPr>
          <w:rFonts w:ascii="Times New Roman" w:hAnsi="Times New Roman" w:cs="Times New Roman"/>
          <w:sz w:val="24"/>
          <w:szCs w:val="24"/>
        </w:rPr>
        <w:t>sugestão</w:t>
      </w:r>
      <w:proofErr w:type="spellEnd"/>
      <w:r w:rsidRPr="00EC1FA8">
        <w:rPr>
          <w:rFonts w:ascii="Times New Roman" w:hAnsi="Times New Roman" w:cs="Times New Roman"/>
          <w:sz w:val="24"/>
          <w:szCs w:val="24"/>
        </w:rPr>
        <w:t xml:space="preserve"> do painel de especialistas para o instrumento original, a </w:t>
      </w:r>
      <w:proofErr w:type="spellStart"/>
      <w:r w:rsidRPr="00EC1FA8">
        <w:rPr>
          <w:rFonts w:ascii="Times New Roman" w:hAnsi="Times New Roman" w:cs="Times New Roman"/>
          <w:sz w:val="24"/>
          <w:szCs w:val="24"/>
        </w:rPr>
        <w:t>capacidade</w:t>
      </w:r>
      <w:proofErr w:type="spellEnd"/>
      <w:r w:rsidRPr="00EC1FA8">
        <w:rPr>
          <w:rFonts w:ascii="Times New Roman" w:hAnsi="Times New Roman" w:cs="Times New Roman"/>
          <w:sz w:val="24"/>
          <w:szCs w:val="24"/>
        </w:rPr>
        <w:t xml:space="preserve"> tecnológica </w:t>
      </w:r>
      <w:proofErr w:type="spellStart"/>
      <w:r w:rsidRPr="00EC1FA8">
        <w:rPr>
          <w:rFonts w:ascii="Times New Roman" w:hAnsi="Times New Roman" w:cs="Times New Roman"/>
          <w:sz w:val="24"/>
          <w:szCs w:val="24"/>
        </w:rPr>
        <w:t>foi</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incluída</w:t>
      </w:r>
      <w:proofErr w:type="spellEnd"/>
      <w:r w:rsidRPr="00EC1FA8">
        <w:rPr>
          <w:rFonts w:ascii="Times New Roman" w:hAnsi="Times New Roman" w:cs="Times New Roman"/>
          <w:sz w:val="24"/>
          <w:szCs w:val="24"/>
        </w:rPr>
        <w:t xml:space="preserve">. Nos resultados, segundo a </w:t>
      </w:r>
      <w:proofErr w:type="spellStart"/>
      <w:r w:rsidRPr="00EC1FA8">
        <w:rPr>
          <w:rFonts w:ascii="Times New Roman" w:hAnsi="Times New Roman" w:cs="Times New Roman"/>
          <w:sz w:val="24"/>
          <w:szCs w:val="24"/>
        </w:rPr>
        <w:t>percepção</w:t>
      </w:r>
      <w:proofErr w:type="spellEnd"/>
      <w:r w:rsidRPr="00EC1FA8">
        <w:rPr>
          <w:rFonts w:ascii="Times New Roman" w:hAnsi="Times New Roman" w:cs="Times New Roman"/>
          <w:sz w:val="24"/>
          <w:szCs w:val="24"/>
        </w:rPr>
        <w:t xml:space="preserve"> dos gerentes, </w:t>
      </w:r>
      <w:proofErr w:type="spellStart"/>
      <w:r w:rsidRPr="00EC1FA8">
        <w:rPr>
          <w:rFonts w:ascii="Times New Roman" w:hAnsi="Times New Roman" w:cs="Times New Roman"/>
          <w:sz w:val="24"/>
          <w:szCs w:val="24"/>
        </w:rPr>
        <w:t>foram</w:t>
      </w:r>
      <w:proofErr w:type="spellEnd"/>
      <w:r w:rsidRPr="00EC1FA8">
        <w:rPr>
          <w:rFonts w:ascii="Times New Roman" w:hAnsi="Times New Roman" w:cs="Times New Roman"/>
          <w:sz w:val="24"/>
          <w:szCs w:val="24"/>
        </w:rPr>
        <w:t xml:space="preserve"> encontradas as </w:t>
      </w:r>
      <w:proofErr w:type="spellStart"/>
      <w:r w:rsidRPr="00EC1FA8">
        <w:rPr>
          <w:rFonts w:ascii="Times New Roman" w:hAnsi="Times New Roman" w:cs="Times New Roman"/>
          <w:sz w:val="24"/>
          <w:szCs w:val="24"/>
        </w:rPr>
        <w:t>seguintes</w:t>
      </w:r>
      <w:proofErr w:type="spellEnd"/>
      <w:r w:rsidRPr="00EC1FA8">
        <w:rPr>
          <w:rFonts w:ascii="Times New Roman" w:hAnsi="Times New Roman" w:cs="Times New Roman"/>
          <w:sz w:val="24"/>
          <w:szCs w:val="24"/>
        </w:rPr>
        <w:t xml:space="preserve"> capacidades:</w:t>
      </w:r>
    </w:p>
    <w:p w14:paraId="29F04235"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t xml:space="preserve">Habilidades </w:t>
      </w:r>
      <w:proofErr w:type="spellStart"/>
      <w:r w:rsidRPr="00EC1FA8">
        <w:rPr>
          <w:rFonts w:ascii="Times New Roman" w:hAnsi="Times New Roman" w:cs="Times New Roman"/>
          <w:sz w:val="24"/>
          <w:szCs w:val="24"/>
        </w:rPr>
        <w:t>gerenciais</w:t>
      </w:r>
      <w:proofErr w:type="spellEnd"/>
      <w:r w:rsidRPr="00EC1FA8">
        <w:rPr>
          <w:rFonts w:ascii="Times New Roman" w:hAnsi="Times New Roman" w:cs="Times New Roman"/>
          <w:sz w:val="24"/>
          <w:szCs w:val="24"/>
        </w:rPr>
        <w:t xml:space="preserve">: Os </w:t>
      </w:r>
      <w:proofErr w:type="spellStart"/>
      <w:r w:rsidRPr="00EC1FA8">
        <w:rPr>
          <w:rFonts w:ascii="Times New Roman" w:hAnsi="Times New Roman" w:cs="Times New Roman"/>
          <w:sz w:val="24"/>
          <w:szCs w:val="24"/>
        </w:rPr>
        <w:t>empreendedores</w:t>
      </w:r>
      <w:proofErr w:type="spellEnd"/>
      <w:r w:rsidRPr="00EC1FA8">
        <w:rPr>
          <w:rFonts w:ascii="Times New Roman" w:hAnsi="Times New Roman" w:cs="Times New Roman"/>
          <w:sz w:val="24"/>
          <w:szCs w:val="24"/>
        </w:rPr>
        <w:t xml:space="preserve"> entrevistados </w:t>
      </w:r>
      <w:proofErr w:type="spellStart"/>
      <w:r w:rsidRPr="00EC1FA8">
        <w:rPr>
          <w:rFonts w:ascii="Times New Roman" w:hAnsi="Times New Roman" w:cs="Times New Roman"/>
          <w:sz w:val="24"/>
          <w:szCs w:val="24"/>
        </w:rPr>
        <w:t>revelaram</w:t>
      </w:r>
      <w:proofErr w:type="spellEnd"/>
      <w:r w:rsidRPr="00EC1FA8">
        <w:rPr>
          <w:rFonts w:ascii="Times New Roman" w:hAnsi="Times New Roman" w:cs="Times New Roman"/>
          <w:sz w:val="24"/>
          <w:szCs w:val="24"/>
        </w:rPr>
        <w:t xml:space="preserve"> que a </w:t>
      </w:r>
      <w:proofErr w:type="spellStart"/>
      <w:r w:rsidRPr="00EC1FA8">
        <w:rPr>
          <w:rFonts w:ascii="Times New Roman" w:hAnsi="Times New Roman" w:cs="Times New Roman"/>
          <w:sz w:val="24"/>
          <w:szCs w:val="24"/>
        </w:rPr>
        <w:t>visão</w:t>
      </w:r>
      <w:proofErr w:type="spellEnd"/>
      <w:r w:rsidRPr="00EC1FA8">
        <w:rPr>
          <w:rFonts w:ascii="Times New Roman" w:hAnsi="Times New Roman" w:cs="Times New Roman"/>
          <w:sz w:val="24"/>
          <w:szCs w:val="24"/>
        </w:rPr>
        <w:t xml:space="preserve"> estratégica e a </w:t>
      </w:r>
      <w:proofErr w:type="spellStart"/>
      <w:r w:rsidRPr="00EC1FA8">
        <w:rPr>
          <w:rFonts w:ascii="Times New Roman" w:hAnsi="Times New Roman" w:cs="Times New Roman"/>
          <w:sz w:val="24"/>
          <w:szCs w:val="24"/>
        </w:rPr>
        <w:t>qualificação</w:t>
      </w:r>
      <w:proofErr w:type="spellEnd"/>
      <w:r w:rsidRPr="00EC1FA8">
        <w:rPr>
          <w:rFonts w:ascii="Times New Roman" w:hAnsi="Times New Roman" w:cs="Times New Roman"/>
          <w:sz w:val="24"/>
          <w:szCs w:val="24"/>
        </w:rPr>
        <w:t xml:space="preserve"> gerencial </w:t>
      </w:r>
      <w:proofErr w:type="spellStart"/>
      <w:r w:rsidRPr="00EC1FA8">
        <w:rPr>
          <w:rFonts w:ascii="Times New Roman" w:hAnsi="Times New Roman" w:cs="Times New Roman"/>
          <w:sz w:val="24"/>
          <w:szCs w:val="24"/>
        </w:rPr>
        <w:t>são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muito</w:t>
      </w:r>
      <w:proofErr w:type="spellEnd"/>
      <w:r w:rsidRPr="00EC1FA8">
        <w:rPr>
          <w:rFonts w:ascii="Times New Roman" w:hAnsi="Times New Roman" w:cs="Times New Roman"/>
          <w:sz w:val="24"/>
          <w:szCs w:val="24"/>
        </w:rPr>
        <w:t xml:space="preserve"> importantes para o </w:t>
      </w:r>
      <w:proofErr w:type="spellStart"/>
      <w:r w:rsidRPr="00EC1FA8">
        <w:rPr>
          <w:rFonts w:ascii="Times New Roman" w:hAnsi="Times New Roman" w:cs="Times New Roman"/>
          <w:sz w:val="24"/>
          <w:szCs w:val="24"/>
        </w:rPr>
        <w:t>desempenho</w:t>
      </w:r>
      <w:proofErr w:type="spellEnd"/>
      <w:r w:rsidRPr="00EC1FA8">
        <w:rPr>
          <w:rFonts w:ascii="Times New Roman" w:hAnsi="Times New Roman" w:cs="Times New Roman"/>
          <w:sz w:val="24"/>
          <w:szCs w:val="24"/>
        </w:rPr>
        <w:t xml:space="preserve"> de </w:t>
      </w:r>
      <w:proofErr w:type="spellStart"/>
      <w:r w:rsidRPr="00EC1FA8">
        <w:rPr>
          <w:rFonts w:ascii="Times New Roman" w:hAnsi="Times New Roman" w:cs="Times New Roman"/>
          <w:sz w:val="24"/>
          <w:szCs w:val="24"/>
        </w:rPr>
        <w:t>suas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funções</w:t>
      </w:r>
      <w:proofErr w:type="spellEnd"/>
      <w:r w:rsidRPr="00EC1FA8">
        <w:rPr>
          <w:rFonts w:ascii="Times New Roman" w:hAnsi="Times New Roman" w:cs="Times New Roman"/>
          <w:sz w:val="24"/>
          <w:szCs w:val="24"/>
        </w:rPr>
        <w:t>.</w:t>
      </w:r>
    </w:p>
    <w:p w14:paraId="0128BBCE"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t xml:space="preserve">Capacidades de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 xml:space="preserve">: os gerentes </w:t>
      </w:r>
      <w:proofErr w:type="spellStart"/>
      <w:r w:rsidRPr="00EC1FA8">
        <w:rPr>
          <w:rFonts w:ascii="Times New Roman" w:hAnsi="Times New Roman" w:cs="Times New Roman"/>
          <w:sz w:val="24"/>
          <w:szCs w:val="24"/>
        </w:rPr>
        <w:t>afirmaram</w:t>
      </w:r>
      <w:proofErr w:type="spellEnd"/>
      <w:r w:rsidRPr="00EC1FA8">
        <w:rPr>
          <w:rFonts w:ascii="Times New Roman" w:hAnsi="Times New Roman" w:cs="Times New Roman"/>
          <w:sz w:val="24"/>
          <w:szCs w:val="24"/>
        </w:rPr>
        <w:t xml:space="preserve"> que as </w:t>
      </w:r>
      <w:proofErr w:type="spellStart"/>
      <w:r w:rsidRPr="00EC1FA8">
        <w:rPr>
          <w:rFonts w:ascii="Times New Roman" w:hAnsi="Times New Roman" w:cs="Times New Roman"/>
          <w:sz w:val="24"/>
          <w:szCs w:val="24"/>
        </w:rPr>
        <w:t>inovações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incrementais</w:t>
      </w:r>
      <w:proofErr w:type="spellEnd"/>
      <w:r w:rsidRPr="00EC1FA8">
        <w:rPr>
          <w:rFonts w:ascii="Times New Roman" w:hAnsi="Times New Roman" w:cs="Times New Roman"/>
          <w:sz w:val="24"/>
          <w:szCs w:val="24"/>
        </w:rPr>
        <w:t xml:space="preserve"> e </w:t>
      </w:r>
      <w:proofErr w:type="spellStart"/>
      <w:r w:rsidRPr="00EC1FA8">
        <w:rPr>
          <w:rFonts w:ascii="Times New Roman" w:hAnsi="Times New Roman" w:cs="Times New Roman"/>
          <w:sz w:val="24"/>
          <w:szCs w:val="24"/>
        </w:rPr>
        <w:t>radicais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são</w:t>
      </w:r>
      <w:proofErr w:type="spellEnd"/>
      <w:r w:rsidRPr="00EC1FA8">
        <w:rPr>
          <w:rFonts w:ascii="Times New Roman" w:hAnsi="Times New Roman" w:cs="Times New Roman"/>
          <w:sz w:val="24"/>
          <w:szCs w:val="24"/>
        </w:rPr>
        <w:t xml:space="preserve"> as </w:t>
      </w:r>
      <w:proofErr w:type="spellStart"/>
      <w:r w:rsidRPr="00EC1FA8">
        <w:rPr>
          <w:rFonts w:ascii="Times New Roman" w:hAnsi="Times New Roman" w:cs="Times New Roman"/>
          <w:sz w:val="24"/>
          <w:szCs w:val="24"/>
        </w:rPr>
        <w:t>mais</w:t>
      </w:r>
      <w:proofErr w:type="spellEnd"/>
      <w:r w:rsidRPr="00EC1FA8">
        <w:rPr>
          <w:rFonts w:ascii="Times New Roman" w:hAnsi="Times New Roman" w:cs="Times New Roman"/>
          <w:sz w:val="24"/>
          <w:szCs w:val="24"/>
        </w:rPr>
        <w:t xml:space="preserve"> importantes. A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portanto</w:t>
      </w:r>
      <w:proofErr w:type="spellEnd"/>
      <w:r w:rsidRPr="00EC1FA8">
        <w:rPr>
          <w:rFonts w:ascii="Times New Roman" w:hAnsi="Times New Roman" w:cs="Times New Roman"/>
          <w:sz w:val="24"/>
          <w:szCs w:val="24"/>
        </w:rPr>
        <w:t xml:space="preserve">, é </w:t>
      </w:r>
      <w:proofErr w:type="spellStart"/>
      <w:r w:rsidRPr="00EC1FA8">
        <w:rPr>
          <w:rFonts w:ascii="Times New Roman" w:hAnsi="Times New Roman" w:cs="Times New Roman"/>
          <w:sz w:val="24"/>
          <w:szCs w:val="24"/>
        </w:rPr>
        <w:t>um</w:t>
      </w:r>
      <w:proofErr w:type="spellEnd"/>
      <w:r w:rsidRPr="00EC1FA8">
        <w:rPr>
          <w:rFonts w:ascii="Times New Roman" w:hAnsi="Times New Roman" w:cs="Times New Roman"/>
          <w:sz w:val="24"/>
          <w:szCs w:val="24"/>
        </w:rPr>
        <w:t xml:space="preserve"> dos elementos </w:t>
      </w:r>
      <w:proofErr w:type="spellStart"/>
      <w:r w:rsidRPr="00EC1FA8">
        <w:rPr>
          <w:rFonts w:ascii="Times New Roman" w:hAnsi="Times New Roman" w:cs="Times New Roman"/>
          <w:sz w:val="24"/>
          <w:szCs w:val="24"/>
        </w:rPr>
        <w:t>essenciais</w:t>
      </w:r>
      <w:proofErr w:type="spellEnd"/>
      <w:r w:rsidRPr="00EC1FA8">
        <w:rPr>
          <w:rFonts w:ascii="Times New Roman" w:hAnsi="Times New Roman" w:cs="Times New Roman"/>
          <w:sz w:val="24"/>
          <w:szCs w:val="24"/>
        </w:rPr>
        <w:t xml:space="preserve"> para </w:t>
      </w:r>
      <w:proofErr w:type="spellStart"/>
      <w:r w:rsidRPr="00EC1FA8">
        <w:rPr>
          <w:rFonts w:ascii="Times New Roman" w:hAnsi="Times New Roman" w:cs="Times New Roman"/>
          <w:sz w:val="24"/>
          <w:szCs w:val="24"/>
        </w:rPr>
        <w:t>uma</w:t>
      </w:r>
      <w:proofErr w:type="spellEnd"/>
      <w:r w:rsidRPr="00EC1FA8">
        <w:rPr>
          <w:rFonts w:ascii="Times New Roman" w:hAnsi="Times New Roman" w:cs="Times New Roman"/>
          <w:sz w:val="24"/>
          <w:szCs w:val="24"/>
        </w:rPr>
        <w:t xml:space="preserve"> empresa, </w:t>
      </w:r>
      <w:proofErr w:type="spellStart"/>
      <w:r w:rsidRPr="00EC1FA8">
        <w:rPr>
          <w:rFonts w:ascii="Times New Roman" w:hAnsi="Times New Roman" w:cs="Times New Roman"/>
          <w:sz w:val="24"/>
          <w:szCs w:val="24"/>
        </w:rPr>
        <w:t>pois</w:t>
      </w:r>
      <w:proofErr w:type="spellEnd"/>
      <w:r w:rsidRPr="00EC1FA8">
        <w:rPr>
          <w:rFonts w:ascii="Times New Roman" w:hAnsi="Times New Roman" w:cs="Times New Roman"/>
          <w:sz w:val="24"/>
          <w:szCs w:val="24"/>
        </w:rPr>
        <w:t xml:space="preserve"> permite </w:t>
      </w:r>
      <w:proofErr w:type="gramStart"/>
      <w:r w:rsidRPr="00EC1FA8">
        <w:rPr>
          <w:rFonts w:ascii="Times New Roman" w:hAnsi="Times New Roman" w:cs="Times New Roman"/>
          <w:sz w:val="24"/>
          <w:szCs w:val="24"/>
        </w:rPr>
        <w:t>adaptar-se</w:t>
      </w:r>
      <w:proofErr w:type="gram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às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mudanças</w:t>
      </w:r>
      <w:proofErr w:type="spellEnd"/>
      <w:r w:rsidRPr="00EC1FA8">
        <w:rPr>
          <w:rFonts w:ascii="Times New Roman" w:hAnsi="Times New Roman" w:cs="Times New Roman"/>
          <w:sz w:val="24"/>
          <w:szCs w:val="24"/>
        </w:rPr>
        <w:t xml:space="preserve"> e permanecer no mercado. No </w:t>
      </w:r>
      <w:proofErr w:type="spellStart"/>
      <w:r w:rsidRPr="00EC1FA8">
        <w:rPr>
          <w:rFonts w:ascii="Times New Roman" w:hAnsi="Times New Roman" w:cs="Times New Roman"/>
          <w:sz w:val="24"/>
          <w:szCs w:val="24"/>
        </w:rPr>
        <w:t>entanto</w:t>
      </w:r>
      <w:proofErr w:type="spellEnd"/>
      <w:r w:rsidRPr="00EC1FA8">
        <w:rPr>
          <w:rFonts w:ascii="Times New Roman" w:hAnsi="Times New Roman" w:cs="Times New Roman"/>
          <w:sz w:val="24"/>
          <w:szCs w:val="24"/>
        </w:rPr>
        <w:t xml:space="preserve">, os gestores </w:t>
      </w:r>
      <w:proofErr w:type="spellStart"/>
      <w:r w:rsidRPr="00EC1FA8">
        <w:rPr>
          <w:rFonts w:ascii="Times New Roman" w:hAnsi="Times New Roman" w:cs="Times New Roman"/>
          <w:sz w:val="24"/>
          <w:szCs w:val="24"/>
        </w:rPr>
        <w:t>não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visualizam</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essa</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importância</w:t>
      </w:r>
      <w:proofErr w:type="spellEnd"/>
      <w:r w:rsidRPr="00EC1FA8">
        <w:rPr>
          <w:rFonts w:ascii="Times New Roman" w:hAnsi="Times New Roman" w:cs="Times New Roman"/>
          <w:sz w:val="24"/>
          <w:szCs w:val="24"/>
        </w:rPr>
        <w:t xml:space="preserve">, o que confirma o problema da falta de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nas</w:t>
      </w:r>
      <w:proofErr w:type="spellEnd"/>
      <w:r w:rsidRPr="00EC1FA8">
        <w:rPr>
          <w:rFonts w:ascii="Times New Roman" w:hAnsi="Times New Roman" w:cs="Times New Roman"/>
          <w:sz w:val="24"/>
          <w:szCs w:val="24"/>
        </w:rPr>
        <w:t xml:space="preserve"> empresas.</w:t>
      </w:r>
    </w:p>
    <w:p w14:paraId="12B98B6E"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t xml:space="preserve">capacidades de marketing: </w:t>
      </w:r>
      <w:proofErr w:type="spellStart"/>
      <w:r w:rsidRPr="00EC1FA8">
        <w:rPr>
          <w:rFonts w:ascii="Times New Roman" w:hAnsi="Times New Roman" w:cs="Times New Roman"/>
          <w:sz w:val="24"/>
          <w:szCs w:val="24"/>
        </w:rPr>
        <w:t>Empresários</w:t>
      </w:r>
      <w:proofErr w:type="spellEnd"/>
      <w:r w:rsidRPr="00EC1FA8">
        <w:rPr>
          <w:rFonts w:ascii="Times New Roman" w:hAnsi="Times New Roman" w:cs="Times New Roman"/>
          <w:sz w:val="24"/>
          <w:szCs w:val="24"/>
        </w:rPr>
        <w:t xml:space="preserve"> considerados como </w:t>
      </w:r>
      <w:proofErr w:type="spellStart"/>
      <w:r w:rsidRPr="00EC1FA8">
        <w:rPr>
          <w:rFonts w:ascii="Times New Roman" w:hAnsi="Times New Roman" w:cs="Times New Roman"/>
          <w:sz w:val="24"/>
          <w:szCs w:val="24"/>
        </w:rPr>
        <w:t>variáveis</w:t>
      </w:r>
      <w:proofErr w:type="spellEnd"/>
      <w:r w:rsidRPr="00EC1FA8">
        <w:rPr>
          <w:rFonts w:ascii="Times New Roman" w:hAnsi="Times New Roman" w:cs="Times New Roman"/>
          <w:sz w:val="24"/>
          <w:szCs w:val="24"/>
        </w:rPr>
        <w:t xml:space="preserve"> ​​relevantes </w:t>
      </w:r>
      <w:proofErr w:type="spellStart"/>
      <w:r w:rsidRPr="00EC1FA8">
        <w:rPr>
          <w:rFonts w:ascii="Times New Roman" w:hAnsi="Times New Roman" w:cs="Times New Roman"/>
          <w:sz w:val="24"/>
          <w:szCs w:val="24"/>
        </w:rPr>
        <w:t>prestígio</w:t>
      </w:r>
      <w:proofErr w:type="spellEnd"/>
      <w:r w:rsidRPr="00EC1FA8">
        <w:rPr>
          <w:rFonts w:ascii="Times New Roman" w:hAnsi="Times New Roman" w:cs="Times New Roman"/>
          <w:sz w:val="24"/>
          <w:szCs w:val="24"/>
        </w:rPr>
        <w:t xml:space="preserve"> da empresa, </w:t>
      </w:r>
      <w:proofErr w:type="spellStart"/>
      <w:r w:rsidRPr="00EC1FA8">
        <w:rPr>
          <w:rFonts w:ascii="Times New Roman" w:hAnsi="Times New Roman" w:cs="Times New Roman"/>
          <w:sz w:val="24"/>
          <w:szCs w:val="24"/>
        </w:rPr>
        <w:t>conhecimento</w:t>
      </w:r>
      <w:proofErr w:type="spellEnd"/>
      <w:r w:rsidRPr="00EC1FA8">
        <w:rPr>
          <w:rFonts w:ascii="Times New Roman" w:hAnsi="Times New Roman" w:cs="Times New Roman"/>
          <w:sz w:val="24"/>
          <w:szCs w:val="24"/>
        </w:rPr>
        <w:t xml:space="preserve"> do cliente e </w:t>
      </w:r>
      <w:proofErr w:type="spellStart"/>
      <w:r w:rsidRPr="00EC1FA8">
        <w:rPr>
          <w:rFonts w:ascii="Times New Roman" w:hAnsi="Times New Roman" w:cs="Times New Roman"/>
          <w:sz w:val="24"/>
          <w:szCs w:val="24"/>
        </w:rPr>
        <w:t>competência</w:t>
      </w:r>
      <w:proofErr w:type="spellEnd"/>
      <w:r w:rsidRPr="00EC1FA8">
        <w:rPr>
          <w:rFonts w:ascii="Times New Roman" w:hAnsi="Times New Roman" w:cs="Times New Roman"/>
          <w:sz w:val="24"/>
          <w:szCs w:val="24"/>
        </w:rPr>
        <w:t xml:space="preserve">, capacidades para resolver cliente </w:t>
      </w:r>
      <w:proofErr w:type="gramStart"/>
      <w:r w:rsidRPr="00EC1FA8">
        <w:rPr>
          <w:rFonts w:ascii="Times New Roman" w:hAnsi="Times New Roman" w:cs="Times New Roman"/>
          <w:sz w:val="24"/>
          <w:szCs w:val="24"/>
        </w:rPr>
        <w:t>e</w:t>
      </w:r>
      <w:proofErr w:type="gramEnd"/>
      <w:r w:rsidRPr="00EC1FA8">
        <w:rPr>
          <w:rFonts w:ascii="Times New Roman" w:hAnsi="Times New Roman" w:cs="Times New Roman"/>
          <w:sz w:val="24"/>
          <w:szCs w:val="24"/>
        </w:rPr>
        <w:t xml:space="preserve"> marketing interno. </w:t>
      </w:r>
      <w:proofErr w:type="spellStart"/>
      <w:r w:rsidRPr="00EC1FA8">
        <w:rPr>
          <w:rFonts w:ascii="Times New Roman" w:hAnsi="Times New Roman" w:cs="Times New Roman"/>
          <w:sz w:val="24"/>
          <w:szCs w:val="24"/>
        </w:rPr>
        <w:t>Estes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são</w:t>
      </w:r>
      <w:proofErr w:type="spellEnd"/>
      <w:r w:rsidRPr="00EC1FA8">
        <w:rPr>
          <w:rFonts w:ascii="Times New Roman" w:hAnsi="Times New Roman" w:cs="Times New Roman"/>
          <w:sz w:val="24"/>
          <w:szCs w:val="24"/>
        </w:rPr>
        <w:t xml:space="preserve"> os </w:t>
      </w:r>
      <w:proofErr w:type="spellStart"/>
      <w:r w:rsidRPr="00EC1FA8">
        <w:rPr>
          <w:rFonts w:ascii="Times New Roman" w:hAnsi="Times New Roman" w:cs="Times New Roman"/>
          <w:sz w:val="24"/>
          <w:szCs w:val="24"/>
        </w:rPr>
        <w:t>mais</w:t>
      </w:r>
      <w:proofErr w:type="spellEnd"/>
      <w:r w:rsidRPr="00EC1FA8">
        <w:rPr>
          <w:rFonts w:ascii="Times New Roman" w:hAnsi="Times New Roman" w:cs="Times New Roman"/>
          <w:sz w:val="24"/>
          <w:szCs w:val="24"/>
        </w:rPr>
        <w:t xml:space="preserve"> significativos, porque </w:t>
      </w:r>
      <w:proofErr w:type="spellStart"/>
      <w:r w:rsidRPr="00EC1FA8">
        <w:rPr>
          <w:rFonts w:ascii="Times New Roman" w:hAnsi="Times New Roman" w:cs="Times New Roman"/>
          <w:sz w:val="24"/>
          <w:szCs w:val="24"/>
        </w:rPr>
        <w:t>permitem</w:t>
      </w:r>
      <w:proofErr w:type="spellEnd"/>
      <w:r w:rsidRPr="00EC1FA8">
        <w:rPr>
          <w:rFonts w:ascii="Times New Roman" w:hAnsi="Times New Roman" w:cs="Times New Roman"/>
          <w:sz w:val="24"/>
          <w:szCs w:val="24"/>
        </w:rPr>
        <w:t xml:space="preserve"> a </w:t>
      </w:r>
      <w:proofErr w:type="spellStart"/>
      <w:r w:rsidRPr="00EC1FA8">
        <w:rPr>
          <w:rFonts w:ascii="Times New Roman" w:hAnsi="Times New Roman" w:cs="Times New Roman"/>
          <w:sz w:val="24"/>
          <w:szCs w:val="24"/>
        </w:rPr>
        <w:t>consolidação</w:t>
      </w:r>
      <w:proofErr w:type="spellEnd"/>
      <w:r w:rsidRPr="00EC1FA8">
        <w:rPr>
          <w:rFonts w:ascii="Times New Roman" w:hAnsi="Times New Roman" w:cs="Times New Roman"/>
          <w:sz w:val="24"/>
          <w:szCs w:val="24"/>
        </w:rPr>
        <w:t xml:space="preserve"> da empresa no mercado.</w:t>
      </w:r>
    </w:p>
    <w:p w14:paraId="7326BA46"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t xml:space="preserve">De </w:t>
      </w:r>
      <w:proofErr w:type="spellStart"/>
      <w:r w:rsidRPr="00EC1FA8">
        <w:rPr>
          <w:rFonts w:ascii="Times New Roman" w:hAnsi="Times New Roman" w:cs="Times New Roman"/>
          <w:sz w:val="24"/>
          <w:szCs w:val="24"/>
        </w:rPr>
        <w:t>acordo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com</w:t>
      </w:r>
      <w:proofErr w:type="spellEnd"/>
      <w:r w:rsidRPr="00EC1FA8">
        <w:rPr>
          <w:rFonts w:ascii="Times New Roman" w:hAnsi="Times New Roman" w:cs="Times New Roman"/>
          <w:sz w:val="24"/>
          <w:szCs w:val="24"/>
        </w:rPr>
        <w:t xml:space="preserve"> o </w:t>
      </w:r>
      <w:proofErr w:type="spellStart"/>
      <w:r w:rsidRPr="00EC1FA8">
        <w:rPr>
          <w:rFonts w:ascii="Times New Roman" w:hAnsi="Times New Roman" w:cs="Times New Roman"/>
          <w:sz w:val="24"/>
          <w:szCs w:val="24"/>
        </w:rPr>
        <w:t>exposto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foi</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possível</w:t>
      </w:r>
      <w:proofErr w:type="spellEnd"/>
      <w:r w:rsidRPr="00EC1FA8">
        <w:rPr>
          <w:rFonts w:ascii="Times New Roman" w:hAnsi="Times New Roman" w:cs="Times New Roman"/>
          <w:sz w:val="24"/>
          <w:szCs w:val="24"/>
        </w:rPr>
        <w:t xml:space="preserve"> determinar que as capacidades </w:t>
      </w:r>
      <w:proofErr w:type="spellStart"/>
      <w:r w:rsidRPr="00EC1FA8">
        <w:rPr>
          <w:rFonts w:ascii="Times New Roman" w:hAnsi="Times New Roman" w:cs="Times New Roman"/>
          <w:sz w:val="24"/>
          <w:szCs w:val="24"/>
        </w:rPr>
        <w:t>gerenciais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influenciam</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diretamente</w:t>
      </w:r>
      <w:proofErr w:type="spellEnd"/>
      <w:r w:rsidRPr="00EC1FA8">
        <w:rPr>
          <w:rFonts w:ascii="Times New Roman" w:hAnsi="Times New Roman" w:cs="Times New Roman"/>
          <w:sz w:val="24"/>
          <w:szCs w:val="24"/>
        </w:rPr>
        <w:t xml:space="preserve"> a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 xml:space="preserve">, o que, por </w:t>
      </w:r>
      <w:proofErr w:type="spellStart"/>
      <w:r w:rsidRPr="00EC1FA8">
        <w:rPr>
          <w:rFonts w:ascii="Times New Roman" w:hAnsi="Times New Roman" w:cs="Times New Roman"/>
          <w:sz w:val="24"/>
          <w:szCs w:val="24"/>
        </w:rPr>
        <w:t>sua</w:t>
      </w:r>
      <w:proofErr w:type="spellEnd"/>
      <w:r w:rsidRPr="00EC1FA8">
        <w:rPr>
          <w:rFonts w:ascii="Times New Roman" w:hAnsi="Times New Roman" w:cs="Times New Roman"/>
          <w:sz w:val="24"/>
          <w:szCs w:val="24"/>
        </w:rPr>
        <w:t xml:space="preserve"> vez, </w:t>
      </w:r>
      <w:proofErr w:type="spellStart"/>
      <w:r w:rsidRPr="00EC1FA8">
        <w:rPr>
          <w:rFonts w:ascii="Times New Roman" w:hAnsi="Times New Roman" w:cs="Times New Roman"/>
          <w:sz w:val="24"/>
          <w:szCs w:val="24"/>
        </w:rPr>
        <w:t>afeta</w:t>
      </w:r>
      <w:proofErr w:type="spellEnd"/>
      <w:r w:rsidRPr="00EC1FA8">
        <w:rPr>
          <w:rFonts w:ascii="Times New Roman" w:hAnsi="Times New Roman" w:cs="Times New Roman"/>
          <w:sz w:val="24"/>
          <w:szCs w:val="24"/>
        </w:rPr>
        <w:t xml:space="preserve"> a </w:t>
      </w:r>
      <w:proofErr w:type="spellStart"/>
      <w:r w:rsidRPr="00EC1FA8">
        <w:rPr>
          <w:rFonts w:ascii="Times New Roman" w:hAnsi="Times New Roman" w:cs="Times New Roman"/>
          <w:sz w:val="24"/>
          <w:szCs w:val="24"/>
        </w:rPr>
        <w:t>competitividade</w:t>
      </w:r>
      <w:proofErr w:type="spellEnd"/>
      <w:r w:rsidRPr="00EC1FA8">
        <w:rPr>
          <w:rFonts w:ascii="Times New Roman" w:hAnsi="Times New Roman" w:cs="Times New Roman"/>
          <w:sz w:val="24"/>
          <w:szCs w:val="24"/>
        </w:rPr>
        <w:t xml:space="preserve"> futura. Da mesma forma, a </w:t>
      </w:r>
      <w:proofErr w:type="spellStart"/>
      <w:r w:rsidRPr="00EC1FA8">
        <w:rPr>
          <w:rFonts w:ascii="Times New Roman" w:hAnsi="Times New Roman" w:cs="Times New Roman"/>
          <w:sz w:val="24"/>
          <w:szCs w:val="24"/>
        </w:rPr>
        <w:t>capacidade</w:t>
      </w:r>
      <w:proofErr w:type="spellEnd"/>
      <w:r w:rsidRPr="00EC1FA8">
        <w:rPr>
          <w:rFonts w:ascii="Times New Roman" w:hAnsi="Times New Roman" w:cs="Times New Roman"/>
          <w:sz w:val="24"/>
          <w:szCs w:val="24"/>
        </w:rPr>
        <w:t xml:space="preserve"> de marketing impacta claramente a </w:t>
      </w:r>
      <w:proofErr w:type="spellStart"/>
      <w:r w:rsidRPr="00EC1FA8">
        <w:rPr>
          <w:rFonts w:ascii="Times New Roman" w:hAnsi="Times New Roman" w:cs="Times New Roman"/>
          <w:sz w:val="24"/>
          <w:szCs w:val="24"/>
        </w:rPr>
        <w:t>competitividade</w:t>
      </w:r>
      <w:proofErr w:type="spellEnd"/>
      <w:r w:rsidRPr="00EC1FA8">
        <w:rPr>
          <w:rFonts w:ascii="Times New Roman" w:hAnsi="Times New Roman" w:cs="Times New Roman"/>
          <w:sz w:val="24"/>
          <w:szCs w:val="24"/>
        </w:rPr>
        <w:t xml:space="preserve"> futura. De </w:t>
      </w:r>
      <w:proofErr w:type="spellStart"/>
      <w:r w:rsidRPr="00EC1FA8">
        <w:rPr>
          <w:rFonts w:ascii="Times New Roman" w:hAnsi="Times New Roman" w:cs="Times New Roman"/>
          <w:sz w:val="24"/>
          <w:szCs w:val="24"/>
        </w:rPr>
        <w:t>acordo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com</w:t>
      </w:r>
      <w:proofErr w:type="spellEnd"/>
      <w:r w:rsidRPr="00EC1FA8">
        <w:rPr>
          <w:rFonts w:ascii="Times New Roman" w:hAnsi="Times New Roman" w:cs="Times New Roman"/>
          <w:sz w:val="24"/>
          <w:szCs w:val="24"/>
        </w:rPr>
        <w:t xml:space="preserve"> as </w:t>
      </w:r>
      <w:proofErr w:type="spellStart"/>
      <w:r w:rsidRPr="00EC1FA8">
        <w:rPr>
          <w:rFonts w:ascii="Times New Roman" w:hAnsi="Times New Roman" w:cs="Times New Roman"/>
          <w:sz w:val="24"/>
          <w:szCs w:val="24"/>
        </w:rPr>
        <w:t>hipóteses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concluiu</w:t>
      </w:r>
      <w:proofErr w:type="spellEnd"/>
      <w:r w:rsidRPr="00EC1FA8">
        <w:rPr>
          <w:rFonts w:ascii="Times New Roman" w:hAnsi="Times New Roman" w:cs="Times New Roman"/>
          <w:sz w:val="24"/>
          <w:szCs w:val="24"/>
        </w:rPr>
        <w:t xml:space="preserve">-se o </w:t>
      </w:r>
      <w:proofErr w:type="spellStart"/>
      <w:r w:rsidRPr="00EC1FA8">
        <w:rPr>
          <w:rFonts w:ascii="Times New Roman" w:hAnsi="Times New Roman" w:cs="Times New Roman"/>
          <w:sz w:val="24"/>
          <w:szCs w:val="24"/>
        </w:rPr>
        <w:t>seguinte</w:t>
      </w:r>
      <w:proofErr w:type="spellEnd"/>
      <w:r w:rsidRPr="00EC1FA8">
        <w:rPr>
          <w:rFonts w:ascii="Times New Roman" w:hAnsi="Times New Roman" w:cs="Times New Roman"/>
          <w:sz w:val="24"/>
          <w:szCs w:val="24"/>
        </w:rPr>
        <w:t>:</w:t>
      </w:r>
    </w:p>
    <w:p w14:paraId="2FC5076E"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t xml:space="preserve">H1: Empresas </w:t>
      </w:r>
      <w:proofErr w:type="spellStart"/>
      <w:r w:rsidRPr="00EC1FA8">
        <w:rPr>
          <w:rFonts w:ascii="Times New Roman" w:hAnsi="Times New Roman" w:cs="Times New Roman"/>
          <w:sz w:val="24"/>
          <w:szCs w:val="24"/>
        </w:rPr>
        <w:t>com</w:t>
      </w:r>
      <w:proofErr w:type="spellEnd"/>
      <w:r w:rsidRPr="00EC1FA8">
        <w:rPr>
          <w:rFonts w:ascii="Times New Roman" w:hAnsi="Times New Roman" w:cs="Times New Roman"/>
          <w:sz w:val="24"/>
          <w:szCs w:val="24"/>
        </w:rPr>
        <w:t xml:space="preserve"> elevadas capacidades de marketing </w:t>
      </w:r>
      <w:proofErr w:type="spellStart"/>
      <w:r w:rsidRPr="00EC1FA8">
        <w:rPr>
          <w:rFonts w:ascii="Times New Roman" w:hAnsi="Times New Roman" w:cs="Times New Roman"/>
          <w:sz w:val="24"/>
          <w:szCs w:val="24"/>
        </w:rPr>
        <w:t>alcançar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maior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desempenho</w:t>
      </w:r>
      <w:proofErr w:type="spellEnd"/>
      <w:r w:rsidRPr="00EC1FA8">
        <w:rPr>
          <w:rFonts w:ascii="Times New Roman" w:hAnsi="Times New Roman" w:cs="Times New Roman"/>
          <w:sz w:val="24"/>
          <w:szCs w:val="24"/>
        </w:rPr>
        <w:t xml:space="preserve"> competitivo, </w:t>
      </w:r>
      <w:proofErr w:type="spellStart"/>
      <w:r w:rsidRPr="00EC1FA8">
        <w:rPr>
          <w:rFonts w:ascii="Times New Roman" w:hAnsi="Times New Roman" w:cs="Times New Roman"/>
          <w:sz w:val="24"/>
          <w:szCs w:val="24"/>
        </w:rPr>
        <w:t>uma</w:t>
      </w:r>
      <w:proofErr w:type="spellEnd"/>
      <w:r w:rsidRPr="00EC1FA8">
        <w:rPr>
          <w:rFonts w:ascii="Times New Roman" w:hAnsi="Times New Roman" w:cs="Times New Roman"/>
          <w:sz w:val="24"/>
          <w:szCs w:val="24"/>
        </w:rPr>
        <w:t xml:space="preserve"> vez que a </w:t>
      </w:r>
      <w:proofErr w:type="spellStart"/>
      <w:r w:rsidRPr="00EC1FA8">
        <w:rPr>
          <w:rFonts w:ascii="Times New Roman" w:hAnsi="Times New Roman" w:cs="Times New Roman"/>
          <w:sz w:val="24"/>
          <w:szCs w:val="24"/>
        </w:rPr>
        <w:t>pontuação</w:t>
      </w:r>
      <w:proofErr w:type="spellEnd"/>
      <w:r w:rsidRPr="00EC1FA8">
        <w:rPr>
          <w:rFonts w:ascii="Times New Roman" w:hAnsi="Times New Roman" w:cs="Times New Roman"/>
          <w:sz w:val="24"/>
          <w:szCs w:val="24"/>
        </w:rPr>
        <w:t xml:space="preserve"> de marketing </w:t>
      </w:r>
      <w:proofErr w:type="spellStart"/>
      <w:r w:rsidRPr="00EC1FA8">
        <w:rPr>
          <w:rFonts w:ascii="Times New Roman" w:hAnsi="Times New Roman" w:cs="Times New Roman"/>
          <w:sz w:val="24"/>
          <w:szCs w:val="24"/>
        </w:rPr>
        <w:t>maior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quanto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maior</w:t>
      </w:r>
      <w:proofErr w:type="spellEnd"/>
      <w:r w:rsidRPr="00EC1FA8">
        <w:rPr>
          <w:rFonts w:ascii="Times New Roman" w:hAnsi="Times New Roman" w:cs="Times New Roman"/>
          <w:sz w:val="24"/>
          <w:szCs w:val="24"/>
        </w:rPr>
        <w:t xml:space="preserve"> o </w:t>
      </w:r>
      <w:proofErr w:type="spellStart"/>
      <w:r w:rsidRPr="00EC1FA8">
        <w:rPr>
          <w:rFonts w:ascii="Times New Roman" w:hAnsi="Times New Roman" w:cs="Times New Roman"/>
          <w:sz w:val="24"/>
          <w:szCs w:val="24"/>
        </w:rPr>
        <w:t>nível</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atual</w:t>
      </w:r>
      <w:proofErr w:type="spellEnd"/>
      <w:r w:rsidRPr="00EC1FA8">
        <w:rPr>
          <w:rFonts w:ascii="Times New Roman" w:hAnsi="Times New Roman" w:cs="Times New Roman"/>
          <w:sz w:val="24"/>
          <w:szCs w:val="24"/>
        </w:rPr>
        <w:t xml:space="preserve"> de </w:t>
      </w:r>
      <w:proofErr w:type="spellStart"/>
      <w:r w:rsidRPr="00EC1FA8">
        <w:rPr>
          <w:rFonts w:ascii="Times New Roman" w:hAnsi="Times New Roman" w:cs="Times New Roman"/>
          <w:sz w:val="24"/>
          <w:szCs w:val="24"/>
        </w:rPr>
        <w:t>competitividade</w:t>
      </w:r>
      <w:proofErr w:type="spellEnd"/>
      <w:r w:rsidRPr="00EC1FA8">
        <w:rPr>
          <w:rFonts w:ascii="Times New Roman" w:hAnsi="Times New Roman" w:cs="Times New Roman"/>
          <w:sz w:val="24"/>
          <w:szCs w:val="24"/>
        </w:rPr>
        <w:t>.</w:t>
      </w:r>
    </w:p>
    <w:p w14:paraId="34BAC9B9"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t xml:space="preserve">H2: Empresas </w:t>
      </w:r>
      <w:proofErr w:type="spellStart"/>
      <w:r w:rsidRPr="00EC1FA8">
        <w:rPr>
          <w:rFonts w:ascii="Times New Roman" w:hAnsi="Times New Roman" w:cs="Times New Roman"/>
          <w:sz w:val="24"/>
          <w:szCs w:val="24"/>
        </w:rPr>
        <w:t>com</w:t>
      </w:r>
      <w:proofErr w:type="spellEnd"/>
      <w:r w:rsidRPr="00EC1FA8">
        <w:rPr>
          <w:rFonts w:ascii="Times New Roman" w:hAnsi="Times New Roman" w:cs="Times New Roman"/>
          <w:sz w:val="24"/>
          <w:szCs w:val="24"/>
        </w:rPr>
        <w:t xml:space="preserve"> alta </w:t>
      </w:r>
      <w:proofErr w:type="spellStart"/>
      <w:r w:rsidRPr="00EC1FA8">
        <w:rPr>
          <w:rFonts w:ascii="Times New Roman" w:hAnsi="Times New Roman" w:cs="Times New Roman"/>
          <w:sz w:val="24"/>
          <w:szCs w:val="24"/>
        </w:rPr>
        <w:t>capacidade</w:t>
      </w:r>
      <w:proofErr w:type="spellEnd"/>
      <w:r w:rsidRPr="00EC1FA8">
        <w:rPr>
          <w:rFonts w:ascii="Times New Roman" w:hAnsi="Times New Roman" w:cs="Times New Roman"/>
          <w:sz w:val="24"/>
          <w:szCs w:val="24"/>
        </w:rPr>
        <w:t xml:space="preserve"> de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alcançar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melhor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desempenho</w:t>
      </w:r>
      <w:proofErr w:type="spellEnd"/>
      <w:r w:rsidRPr="00EC1FA8">
        <w:rPr>
          <w:rFonts w:ascii="Times New Roman" w:hAnsi="Times New Roman" w:cs="Times New Roman"/>
          <w:sz w:val="24"/>
          <w:szCs w:val="24"/>
        </w:rPr>
        <w:t xml:space="preserve"> competitivo, </w:t>
      </w:r>
      <w:proofErr w:type="spellStart"/>
      <w:r w:rsidRPr="00EC1FA8">
        <w:rPr>
          <w:rFonts w:ascii="Times New Roman" w:hAnsi="Times New Roman" w:cs="Times New Roman"/>
          <w:sz w:val="24"/>
          <w:szCs w:val="24"/>
        </w:rPr>
        <w:t>uma</w:t>
      </w:r>
      <w:proofErr w:type="spellEnd"/>
      <w:r w:rsidRPr="00EC1FA8">
        <w:rPr>
          <w:rFonts w:ascii="Times New Roman" w:hAnsi="Times New Roman" w:cs="Times New Roman"/>
          <w:sz w:val="24"/>
          <w:szCs w:val="24"/>
        </w:rPr>
        <w:t xml:space="preserve"> vez que </w:t>
      </w:r>
      <w:proofErr w:type="spellStart"/>
      <w:r w:rsidRPr="00EC1FA8">
        <w:rPr>
          <w:rFonts w:ascii="Times New Roman" w:hAnsi="Times New Roman" w:cs="Times New Roman"/>
          <w:sz w:val="24"/>
          <w:szCs w:val="24"/>
        </w:rPr>
        <w:t>uma</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maior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pontuação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maior</w:t>
      </w:r>
      <w:proofErr w:type="spellEnd"/>
      <w:r w:rsidRPr="00EC1FA8">
        <w:rPr>
          <w:rFonts w:ascii="Times New Roman" w:hAnsi="Times New Roman" w:cs="Times New Roman"/>
          <w:sz w:val="24"/>
          <w:szCs w:val="24"/>
        </w:rPr>
        <w:t xml:space="preserve"> o </w:t>
      </w:r>
      <w:proofErr w:type="spellStart"/>
      <w:r w:rsidRPr="00EC1FA8">
        <w:rPr>
          <w:rFonts w:ascii="Times New Roman" w:hAnsi="Times New Roman" w:cs="Times New Roman"/>
          <w:sz w:val="24"/>
          <w:szCs w:val="24"/>
        </w:rPr>
        <w:t>nível</w:t>
      </w:r>
      <w:proofErr w:type="spellEnd"/>
      <w:r w:rsidRPr="00EC1FA8">
        <w:rPr>
          <w:rFonts w:ascii="Times New Roman" w:hAnsi="Times New Roman" w:cs="Times New Roman"/>
          <w:sz w:val="24"/>
          <w:szCs w:val="24"/>
        </w:rPr>
        <w:t xml:space="preserve"> de </w:t>
      </w:r>
      <w:proofErr w:type="spellStart"/>
      <w:r w:rsidRPr="00EC1FA8">
        <w:rPr>
          <w:rFonts w:ascii="Times New Roman" w:hAnsi="Times New Roman" w:cs="Times New Roman"/>
          <w:sz w:val="24"/>
          <w:szCs w:val="24"/>
        </w:rPr>
        <w:t>competitividade</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atual</w:t>
      </w:r>
      <w:proofErr w:type="spellEnd"/>
      <w:r w:rsidRPr="00EC1FA8">
        <w:rPr>
          <w:rFonts w:ascii="Times New Roman" w:hAnsi="Times New Roman" w:cs="Times New Roman"/>
          <w:sz w:val="24"/>
          <w:szCs w:val="24"/>
        </w:rPr>
        <w:t xml:space="preserve"> e futuro.</w:t>
      </w:r>
    </w:p>
    <w:p w14:paraId="7CD991F9"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t xml:space="preserve">H3: Empresas </w:t>
      </w:r>
      <w:proofErr w:type="spellStart"/>
      <w:r w:rsidRPr="00EC1FA8">
        <w:rPr>
          <w:rFonts w:ascii="Times New Roman" w:hAnsi="Times New Roman" w:cs="Times New Roman"/>
          <w:sz w:val="24"/>
          <w:szCs w:val="24"/>
        </w:rPr>
        <w:t>com</w:t>
      </w:r>
      <w:proofErr w:type="spellEnd"/>
      <w:r w:rsidRPr="00EC1FA8">
        <w:rPr>
          <w:rFonts w:ascii="Times New Roman" w:hAnsi="Times New Roman" w:cs="Times New Roman"/>
          <w:sz w:val="24"/>
          <w:szCs w:val="24"/>
        </w:rPr>
        <w:t xml:space="preserve"> altas habilidades </w:t>
      </w:r>
      <w:proofErr w:type="spellStart"/>
      <w:r w:rsidRPr="00EC1FA8">
        <w:rPr>
          <w:rFonts w:ascii="Times New Roman" w:hAnsi="Times New Roman" w:cs="Times New Roman"/>
          <w:sz w:val="24"/>
          <w:szCs w:val="24"/>
        </w:rPr>
        <w:t>gerenciais</w:t>
      </w:r>
      <w:proofErr w:type="spellEnd"/>
      <w:r w:rsidRPr="00EC1FA8">
        <w:rPr>
          <w:rFonts w:ascii="Times New Roman" w:hAnsi="Times New Roman" w:cs="Times New Roman"/>
          <w:sz w:val="24"/>
          <w:szCs w:val="24"/>
        </w:rPr>
        <w:t xml:space="preserve"> conseguir </w:t>
      </w:r>
      <w:proofErr w:type="spellStart"/>
      <w:r w:rsidRPr="00EC1FA8">
        <w:rPr>
          <w:rFonts w:ascii="Times New Roman" w:hAnsi="Times New Roman" w:cs="Times New Roman"/>
          <w:sz w:val="24"/>
          <w:szCs w:val="24"/>
        </w:rPr>
        <w:t>uma</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melhor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capacidade</w:t>
      </w:r>
      <w:proofErr w:type="spellEnd"/>
      <w:r w:rsidRPr="00EC1FA8">
        <w:rPr>
          <w:rFonts w:ascii="Times New Roman" w:hAnsi="Times New Roman" w:cs="Times New Roman"/>
          <w:sz w:val="24"/>
          <w:szCs w:val="24"/>
        </w:rPr>
        <w:t xml:space="preserve"> de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 xml:space="preserve">, porque as habilidades </w:t>
      </w:r>
      <w:proofErr w:type="spellStart"/>
      <w:r w:rsidRPr="00EC1FA8">
        <w:rPr>
          <w:rFonts w:ascii="Times New Roman" w:hAnsi="Times New Roman" w:cs="Times New Roman"/>
          <w:sz w:val="24"/>
          <w:szCs w:val="24"/>
        </w:rPr>
        <w:t>gerenciais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maior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pontuação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maior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inovação</w:t>
      </w:r>
      <w:proofErr w:type="spellEnd"/>
      <w:r w:rsidRPr="00EC1FA8">
        <w:rPr>
          <w:rFonts w:ascii="Times New Roman" w:hAnsi="Times New Roman" w:cs="Times New Roman"/>
          <w:sz w:val="24"/>
          <w:szCs w:val="24"/>
        </w:rPr>
        <w:t>.</w:t>
      </w:r>
    </w:p>
    <w:p w14:paraId="41C20082" w14:textId="77777777" w:rsidR="00C9292F" w:rsidRPr="00EC1FA8" w:rsidRDefault="00C9292F" w:rsidP="00C9292F">
      <w:pPr>
        <w:spacing w:after="120" w:line="360" w:lineRule="auto"/>
        <w:jc w:val="both"/>
        <w:rPr>
          <w:rFonts w:ascii="Times New Roman" w:hAnsi="Times New Roman" w:cs="Times New Roman"/>
          <w:sz w:val="24"/>
          <w:szCs w:val="24"/>
        </w:rPr>
      </w:pPr>
      <w:r w:rsidRPr="00EC1FA8">
        <w:rPr>
          <w:rFonts w:ascii="Times New Roman" w:hAnsi="Times New Roman" w:cs="Times New Roman"/>
          <w:sz w:val="24"/>
          <w:szCs w:val="24"/>
        </w:rPr>
        <w:lastRenderedPageBreak/>
        <w:t xml:space="preserve">Finalmente, de </w:t>
      </w:r>
      <w:proofErr w:type="spellStart"/>
      <w:r w:rsidRPr="00EC1FA8">
        <w:rPr>
          <w:rFonts w:ascii="Times New Roman" w:hAnsi="Times New Roman" w:cs="Times New Roman"/>
          <w:sz w:val="24"/>
          <w:szCs w:val="24"/>
        </w:rPr>
        <w:t>acordo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com</w:t>
      </w:r>
      <w:proofErr w:type="spellEnd"/>
      <w:r w:rsidRPr="00EC1FA8">
        <w:rPr>
          <w:rFonts w:ascii="Times New Roman" w:hAnsi="Times New Roman" w:cs="Times New Roman"/>
          <w:sz w:val="24"/>
          <w:szCs w:val="24"/>
        </w:rPr>
        <w:t xml:space="preserve"> a </w:t>
      </w:r>
      <w:proofErr w:type="spellStart"/>
      <w:r w:rsidRPr="00EC1FA8">
        <w:rPr>
          <w:rFonts w:ascii="Times New Roman" w:hAnsi="Times New Roman" w:cs="Times New Roman"/>
          <w:sz w:val="24"/>
          <w:szCs w:val="24"/>
        </w:rPr>
        <w:t>análise</w:t>
      </w:r>
      <w:proofErr w:type="spellEnd"/>
      <w:r w:rsidRPr="00EC1FA8">
        <w:rPr>
          <w:rFonts w:ascii="Times New Roman" w:hAnsi="Times New Roman" w:cs="Times New Roman"/>
          <w:sz w:val="24"/>
          <w:szCs w:val="24"/>
        </w:rPr>
        <w:t xml:space="preserve"> de componentes </w:t>
      </w:r>
      <w:proofErr w:type="spellStart"/>
      <w:r w:rsidRPr="00EC1FA8">
        <w:rPr>
          <w:rFonts w:ascii="Times New Roman" w:hAnsi="Times New Roman" w:cs="Times New Roman"/>
          <w:sz w:val="24"/>
          <w:szCs w:val="24"/>
        </w:rPr>
        <w:t>principais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revelou</w:t>
      </w:r>
      <w:proofErr w:type="spellEnd"/>
      <w:r w:rsidRPr="00EC1FA8">
        <w:rPr>
          <w:rFonts w:ascii="Times New Roman" w:hAnsi="Times New Roman" w:cs="Times New Roman"/>
          <w:sz w:val="24"/>
          <w:szCs w:val="24"/>
        </w:rPr>
        <w:t xml:space="preserve"> que as sete </w:t>
      </w:r>
      <w:proofErr w:type="spellStart"/>
      <w:r w:rsidRPr="00EC1FA8">
        <w:rPr>
          <w:rFonts w:ascii="Times New Roman" w:hAnsi="Times New Roman" w:cs="Times New Roman"/>
          <w:sz w:val="24"/>
          <w:szCs w:val="24"/>
        </w:rPr>
        <w:t>dimensões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estudadas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houve</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três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fatores</w:t>
      </w:r>
      <w:proofErr w:type="spellEnd"/>
      <w:r w:rsidRPr="00EC1FA8">
        <w:rPr>
          <w:rFonts w:ascii="Times New Roman" w:hAnsi="Times New Roman" w:cs="Times New Roman"/>
          <w:sz w:val="24"/>
          <w:szCs w:val="24"/>
        </w:rPr>
        <w:t xml:space="preserve"> que </w:t>
      </w:r>
      <w:proofErr w:type="spellStart"/>
      <w:r w:rsidRPr="00EC1FA8">
        <w:rPr>
          <w:rFonts w:ascii="Times New Roman" w:hAnsi="Times New Roman" w:cs="Times New Roman"/>
          <w:sz w:val="24"/>
          <w:szCs w:val="24"/>
        </w:rPr>
        <w:t>poderiam</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engolir</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outro</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então</w:t>
      </w:r>
      <w:proofErr w:type="spellEnd"/>
      <w:r w:rsidRPr="00EC1FA8">
        <w:rPr>
          <w:rFonts w:ascii="Times New Roman" w:hAnsi="Times New Roman" w:cs="Times New Roman"/>
          <w:sz w:val="24"/>
          <w:szCs w:val="24"/>
        </w:rPr>
        <w:t xml:space="preserve"> eles </w:t>
      </w:r>
      <w:proofErr w:type="spellStart"/>
      <w:r w:rsidRPr="00EC1FA8">
        <w:rPr>
          <w:rFonts w:ascii="Times New Roman" w:hAnsi="Times New Roman" w:cs="Times New Roman"/>
          <w:sz w:val="24"/>
          <w:szCs w:val="24"/>
        </w:rPr>
        <w:t>foram</w:t>
      </w:r>
      <w:proofErr w:type="spellEnd"/>
      <w:r w:rsidRPr="00EC1FA8">
        <w:rPr>
          <w:rFonts w:ascii="Times New Roman" w:hAnsi="Times New Roman" w:cs="Times New Roman"/>
          <w:sz w:val="24"/>
          <w:szCs w:val="24"/>
        </w:rPr>
        <w:t xml:space="preserve"> chamados de marketing </w:t>
      </w:r>
      <w:proofErr w:type="spellStart"/>
      <w:r w:rsidRPr="00EC1FA8">
        <w:rPr>
          <w:rFonts w:ascii="Times New Roman" w:hAnsi="Times New Roman" w:cs="Times New Roman"/>
          <w:sz w:val="24"/>
          <w:szCs w:val="24"/>
        </w:rPr>
        <w:t>inovadora</w:t>
      </w:r>
      <w:proofErr w:type="spellEnd"/>
      <w:r w:rsidRPr="00EC1FA8">
        <w:rPr>
          <w:rFonts w:ascii="Times New Roman" w:hAnsi="Times New Roman" w:cs="Times New Roman"/>
          <w:sz w:val="24"/>
          <w:szCs w:val="24"/>
        </w:rPr>
        <w:t xml:space="preserve">, marketing </w:t>
      </w:r>
      <w:proofErr w:type="spellStart"/>
      <w:r w:rsidRPr="00EC1FA8">
        <w:rPr>
          <w:rFonts w:ascii="Times New Roman" w:hAnsi="Times New Roman" w:cs="Times New Roman"/>
          <w:sz w:val="24"/>
          <w:szCs w:val="24"/>
        </w:rPr>
        <w:t>tecnologia</w:t>
      </w:r>
      <w:proofErr w:type="spellEnd"/>
      <w:r w:rsidRPr="00EC1FA8">
        <w:rPr>
          <w:rFonts w:ascii="Times New Roman" w:hAnsi="Times New Roman" w:cs="Times New Roman"/>
          <w:sz w:val="24"/>
          <w:szCs w:val="24"/>
        </w:rPr>
        <w:t xml:space="preserve"> e </w:t>
      </w:r>
      <w:proofErr w:type="spellStart"/>
      <w:r w:rsidRPr="00EC1FA8">
        <w:rPr>
          <w:rFonts w:ascii="Times New Roman" w:hAnsi="Times New Roman" w:cs="Times New Roman"/>
          <w:sz w:val="24"/>
          <w:szCs w:val="24"/>
        </w:rPr>
        <w:t>gestão</w:t>
      </w:r>
      <w:proofErr w:type="spellEnd"/>
      <w:r w:rsidRPr="00EC1FA8">
        <w:rPr>
          <w:rFonts w:ascii="Times New Roman" w:hAnsi="Times New Roman" w:cs="Times New Roman"/>
          <w:sz w:val="24"/>
          <w:szCs w:val="24"/>
        </w:rPr>
        <w:t xml:space="preserve"> da </w:t>
      </w:r>
      <w:proofErr w:type="spellStart"/>
      <w:r w:rsidRPr="00EC1FA8">
        <w:rPr>
          <w:rFonts w:ascii="Times New Roman" w:hAnsi="Times New Roman" w:cs="Times New Roman"/>
          <w:sz w:val="24"/>
          <w:szCs w:val="24"/>
        </w:rPr>
        <w:t>qualidade</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Essas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três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dimensões</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explicam</w:t>
      </w:r>
      <w:proofErr w:type="spellEnd"/>
      <w:r w:rsidRPr="00EC1FA8">
        <w:rPr>
          <w:rFonts w:ascii="Times New Roman" w:hAnsi="Times New Roman" w:cs="Times New Roman"/>
          <w:sz w:val="24"/>
          <w:szCs w:val="24"/>
        </w:rPr>
        <w:t xml:space="preserve"> que a </w:t>
      </w:r>
      <w:proofErr w:type="spellStart"/>
      <w:r w:rsidRPr="00EC1FA8">
        <w:rPr>
          <w:rFonts w:ascii="Times New Roman" w:hAnsi="Times New Roman" w:cs="Times New Roman"/>
          <w:sz w:val="24"/>
          <w:szCs w:val="24"/>
        </w:rPr>
        <w:t>variabilidade</w:t>
      </w:r>
      <w:proofErr w:type="spellEnd"/>
      <w:r w:rsidRPr="00EC1FA8">
        <w:rPr>
          <w:rFonts w:ascii="Times New Roman" w:hAnsi="Times New Roman" w:cs="Times New Roman"/>
          <w:sz w:val="24"/>
          <w:szCs w:val="24"/>
        </w:rPr>
        <w:t xml:space="preserve"> total do instrumento </w:t>
      </w:r>
      <w:proofErr w:type="spellStart"/>
      <w:r w:rsidRPr="00EC1FA8">
        <w:rPr>
          <w:rFonts w:ascii="Times New Roman" w:hAnsi="Times New Roman" w:cs="Times New Roman"/>
          <w:sz w:val="24"/>
          <w:szCs w:val="24"/>
        </w:rPr>
        <w:t>foi</w:t>
      </w:r>
      <w:proofErr w:type="spellEnd"/>
      <w:r w:rsidRPr="00EC1FA8">
        <w:rPr>
          <w:rFonts w:ascii="Times New Roman" w:hAnsi="Times New Roman" w:cs="Times New Roman"/>
          <w:sz w:val="24"/>
          <w:szCs w:val="24"/>
        </w:rPr>
        <w:t xml:space="preserve"> de 77,415%.</w:t>
      </w:r>
    </w:p>
    <w:p w14:paraId="2176FADA" w14:textId="4A9A493A" w:rsidR="00C9292F" w:rsidRPr="00EC1FA8" w:rsidRDefault="00C9292F" w:rsidP="00C9292F">
      <w:pPr>
        <w:spacing w:after="120" w:line="360" w:lineRule="auto"/>
        <w:jc w:val="both"/>
        <w:rPr>
          <w:rFonts w:ascii="Times New Roman" w:hAnsi="Times New Roman" w:cs="Times New Roman"/>
          <w:sz w:val="24"/>
          <w:szCs w:val="24"/>
        </w:rPr>
      </w:pPr>
      <w:proofErr w:type="spellStart"/>
      <w:r w:rsidRPr="00C9292F">
        <w:rPr>
          <w:rFonts w:ascii="Calibri" w:eastAsia="Times New Roman" w:hAnsi="Calibri" w:cs="Calibri"/>
          <w:b/>
          <w:bCs/>
          <w:color w:val="000000"/>
          <w:sz w:val="28"/>
          <w:szCs w:val="28"/>
          <w:lang w:val="es-ES_tradnl" w:eastAsia="es-MX"/>
        </w:rPr>
        <w:t>Palavras</w:t>
      </w:r>
      <w:proofErr w:type="spellEnd"/>
      <w:r w:rsidRPr="00C9292F">
        <w:rPr>
          <w:rFonts w:ascii="Calibri" w:eastAsia="Times New Roman" w:hAnsi="Calibri" w:cs="Calibri"/>
          <w:b/>
          <w:bCs/>
          <w:color w:val="000000"/>
          <w:sz w:val="28"/>
          <w:szCs w:val="28"/>
          <w:lang w:val="es-ES_tradnl" w:eastAsia="es-MX"/>
        </w:rPr>
        <w:t>-chave:</w:t>
      </w:r>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análise</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fatorial</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concorrência</w:t>
      </w:r>
      <w:proofErr w:type="spellEnd"/>
      <w:r w:rsidRPr="00EC1FA8">
        <w:rPr>
          <w:rFonts w:ascii="Times New Roman" w:hAnsi="Times New Roman" w:cs="Times New Roman"/>
          <w:sz w:val="24"/>
          <w:szCs w:val="24"/>
        </w:rPr>
        <w:t xml:space="preserve"> </w:t>
      </w:r>
      <w:proofErr w:type="spellStart"/>
      <w:r w:rsidRPr="00EC1FA8">
        <w:rPr>
          <w:rFonts w:ascii="Times New Roman" w:hAnsi="Times New Roman" w:cs="Times New Roman"/>
          <w:sz w:val="24"/>
          <w:szCs w:val="24"/>
        </w:rPr>
        <w:t>econômica</w:t>
      </w:r>
      <w:proofErr w:type="spellEnd"/>
      <w:r w:rsidRPr="00EC1FA8">
        <w:rPr>
          <w:rFonts w:ascii="Times New Roman" w:hAnsi="Times New Roman" w:cs="Times New Roman"/>
          <w:sz w:val="24"/>
          <w:szCs w:val="24"/>
        </w:rPr>
        <w:t xml:space="preserve">, empresa, </w:t>
      </w:r>
      <w:proofErr w:type="spellStart"/>
      <w:r w:rsidRPr="00EC1FA8">
        <w:rPr>
          <w:rFonts w:ascii="Times New Roman" w:hAnsi="Times New Roman" w:cs="Times New Roman"/>
          <w:sz w:val="24"/>
          <w:szCs w:val="24"/>
        </w:rPr>
        <w:t>percepção</w:t>
      </w:r>
      <w:proofErr w:type="spellEnd"/>
      <w:r w:rsidRPr="00EC1FA8">
        <w:rPr>
          <w:rFonts w:ascii="Times New Roman" w:hAnsi="Times New Roman" w:cs="Times New Roman"/>
          <w:sz w:val="24"/>
          <w:szCs w:val="24"/>
        </w:rPr>
        <w:t>.</w:t>
      </w:r>
    </w:p>
    <w:p w14:paraId="7D5D5389" w14:textId="1C62FE04" w:rsidR="00C9292F" w:rsidRDefault="00C9292F" w:rsidP="00C9292F">
      <w:pPr>
        <w:spacing w:before="120" w:after="240" w:line="360" w:lineRule="auto"/>
        <w:jc w:val="both"/>
        <w:rPr>
          <w:rFonts w:ascii="Arial" w:hAnsi="Arial" w:cs="Arial"/>
          <w:sz w:val="24"/>
          <w:szCs w:val="24"/>
        </w:rPr>
      </w:pPr>
      <w:r w:rsidRPr="004C1977">
        <w:rPr>
          <w:rFonts w:ascii="Times New Roman" w:hAnsi="Times New Roman"/>
          <w:b/>
          <w:color w:val="000000"/>
          <w:sz w:val="24"/>
        </w:rPr>
        <w:t>Fecha Recepción:</w:t>
      </w:r>
      <w:r w:rsidRPr="004C1977">
        <w:rPr>
          <w:rFonts w:ascii="Times New Roman" w:hAnsi="Times New Roman"/>
          <w:color w:val="000000"/>
          <w:sz w:val="24"/>
        </w:rPr>
        <w:t xml:space="preserve"> </w:t>
      </w:r>
      <w:r>
        <w:rPr>
          <w:rFonts w:ascii="Times New Roman" w:hAnsi="Times New Roman"/>
          <w:color w:val="000000"/>
          <w:sz w:val="24"/>
        </w:rPr>
        <w:t>Julio</w:t>
      </w:r>
      <w:r w:rsidRPr="004C1977">
        <w:rPr>
          <w:rFonts w:ascii="Times New Roman" w:hAnsi="Times New Roman"/>
          <w:color w:val="000000"/>
          <w:sz w:val="24"/>
        </w:rPr>
        <w:t xml:space="preserve"> 2017     </w:t>
      </w:r>
      <w:r w:rsidRPr="004C1977">
        <w:rPr>
          <w:rFonts w:ascii="Times New Roman" w:hAnsi="Times New Roman"/>
          <w:b/>
          <w:color w:val="000000"/>
          <w:sz w:val="24"/>
        </w:rPr>
        <w:t>Fecha Aceptación:</w:t>
      </w:r>
      <w:r w:rsidRPr="004C1977">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sidRPr="004C1977">
        <w:rPr>
          <w:rFonts w:ascii="Times New Roman" w:hAnsi="Times New Roman"/>
          <w:color w:val="000000"/>
          <w:sz w:val="24"/>
        </w:rPr>
        <w:t xml:space="preserve"> 2017</w:t>
      </w:r>
      <w:r w:rsidRPr="004C1977">
        <w:rPr>
          <w:rFonts w:ascii="Times New Roman" w:hAnsi="Times New Roman"/>
          <w:color w:val="000000"/>
          <w:sz w:val="24"/>
        </w:rPr>
        <w:br/>
      </w:r>
      <w:r w:rsidR="00434F31">
        <w:pict w14:anchorId="168B698F">
          <v:rect id="_x0000_i1025" style="width:446.5pt;height:1.5pt" o:hralign="center" o:hrstd="t" o:hr="t" fillcolor="#a0a0a0" stroked="f"/>
        </w:pict>
      </w:r>
    </w:p>
    <w:p w14:paraId="3F8FEC86" w14:textId="77777777" w:rsidR="006134F5" w:rsidRPr="00DA6B0D" w:rsidRDefault="006134F5" w:rsidP="00BF54BE">
      <w:pPr>
        <w:spacing w:after="120" w:line="360" w:lineRule="auto"/>
        <w:jc w:val="both"/>
        <w:rPr>
          <w:rFonts w:ascii="Times New Roman" w:hAnsi="Times New Roman" w:cs="Times New Roman"/>
          <w:sz w:val="24"/>
          <w:szCs w:val="24"/>
        </w:rPr>
      </w:pPr>
    </w:p>
    <w:p w14:paraId="0F719D7C" w14:textId="790485CF" w:rsidR="00857DDF" w:rsidRPr="00C9292F" w:rsidRDefault="00857DDF" w:rsidP="007F2DE9">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t>Introducción</w:t>
      </w:r>
      <w:r w:rsidR="007F2DE9" w:rsidRPr="00C9292F">
        <w:rPr>
          <w:rFonts w:ascii="Calibri" w:eastAsia="Times New Roman" w:hAnsi="Calibri" w:cs="Calibri"/>
          <w:bCs/>
          <w:color w:val="000000"/>
          <w:sz w:val="28"/>
          <w:szCs w:val="28"/>
          <w:lang w:val="es-ES_tradnl" w:eastAsia="es-MX"/>
        </w:rPr>
        <w:t xml:space="preserve"> </w:t>
      </w:r>
    </w:p>
    <w:p w14:paraId="60B47193" w14:textId="72ADEF06" w:rsidR="003446F3" w:rsidRDefault="006219DA" w:rsidP="002D4253">
      <w:pPr>
        <w:spacing w:after="120" w:line="360" w:lineRule="auto"/>
        <w:ind w:firstLine="708"/>
        <w:jc w:val="both"/>
        <w:rPr>
          <w:rFonts w:ascii="Times New Roman" w:hAnsi="Times New Roman" w:cs="Times New Roman"/>
          <w:color w:val="000000"/>
          <w:sz w:val="24"/>
          <w:szCs w:val="24"/>
        </w:rPr>
      </w:pPr>
      <w:r w:rsidRPr="00A845BF">
        <w:rPr>
          <w:rFonts w:ascii="Times New Roman" w:hAnsi="Times New Roman" w:cs="Times New Roman"/>
          <w:bCs/>
          <w:sz w:val="24"/>
          <w:szCs w:val="24"/>
        </w:rPr>
        <w:t>Las organizaciones competitivas son el sustento par</w:t>
      </w:r>
      <w:r w:rsidR="00B30D1B" w:rsidRPr="00A845BF">
        <w:rPr>
          <w:rFonts w:ascii="Times New Roman" w:hAnsi="Times New Roman" w:cs="Times New Roman"/>
          <w:bCs/>
          <w:sz w:val="24"/>
          <w:szCs w:val="24"/>
        </w:rPr>
        <w:t>a que se desarrolle y consolide</w:t>
      </w:r>
      <w:r w:rsidR="007F2DE9">
        <w:rPr>
          <w:rFonts w:ascii="Times New Roman" w:hAnsi="Times New Roman" w:cs="Times New Roman"/>
          <w:bCs/>
          <w:sz w:val="24"/>
          <w:szCs w:val="24"/>
        </w:rPr>
        <w:t xml:space="preserve"> la economía de un país.</w:t>
      </w:r>
      <w:r w:rsidRPr="00A845BF">
        <w:rPr>
          <w:rFonts w:ascii="Times New Roman" w:hAnsi="Times New Roman" w:cs="Times New Roman"/>
          <w:bCs/>
          <w:sz w:val="24"/>
          <w:szCs w:val="24"/>
        </w:rPr>
        <w:t xml:space="preserve"> </w:t>
      </w:r>
      <w:r w:rsidR="007F2DE9">
        <w:rPr>
          <w:rFonts w:ascii="Times New Roman" w:hAnsi="Times New Roman" w:cs="Times New Roman"/>
          <w:bCs/>
          <w:sz w:val="24"/>
          <w:szCs w:val="24"/>
        </w:rPr>
        <w:t xml:space="preserve">Esto, </w:t>
      </w:r>
      <w:r w:rsidRPr="00A845BF">
        <w:rPr>
          <w:rFonts w:ascii="Times New Roman" w:hAnsi="Times New Roman" w:cs="Times New Roman"/>
          <w:bCs/>
          <w:sz w:val="24"/>
          <w:szCs w:val="24"/>
        </w:rPr>
        <w:t>sin embargo</w:t>
      </w:r>
      <w:r w:rsidR="007F2DE9">
        <w:rPr>
          <w:rFonts w:ascii="Times New Roman" w:hAnsi="Times New Roman" w:cs="Times New Roman"/>
          <w:bCs/>
          <w:sz w:val="24"/>
          <w:szCs w:val="24"/>
        </w:rPr>
        <w:t>, so</w:t>
      </w:r>
      <w:r w:rsidRPr="00A845BF">
        <w:rPr>
          <w:rFonts w:ascii="Times New Roman" w:hAnsi="Times New Roman" w:cs="Times New Roman"/>
          <w:bCs/>
          <w:sz w:val="24"/>
          <w:szCs w:val="24"/>
        </w:rPr>
        <w:t xml:space="preserve">lo se puede lograr si </w:t>
      </w:r>
      <w:r w:rsidR="003446F3">
        <w:rPr>
          <w:rFonts w:ascii="Times New Roman" w:hAnsi="Times New Roman" w:cs="Times New Roman"/>
          <w:bCs/>
          <w:sz w:val="24"/>
          <w:szCs w:val="24"/>
        </w:rPr>
        <w:t>dicha nación</w:t>
      </w:r>
      <w:r w:rsidRPr="00A845BF">
        <w:rPr>
          <w:rFonts w:ascii="Times New Roman" w:hAnsi="Times New Roman" w:cs="Times New Roman"/>
          <w:bCs/>
          <w:sz w:val="24"/>
          <w:szCs w:val="24"/>
        </w:rPr>
        <w:t xml:space="preserve"> cuenta con una ciudadanía competente, creativa e innovadora.</w:t>
      </w:r>
      <w:r w:rsidR="00ED321F">
        <w:rPr>
          <w:rFonts w:ascii="Times New Roman" w:hAnsi="Times New Roman" w:cs="Times New Roman"/>
          <w:bCs/>
          <w:sz w:val="24"/>
          <w:szCs w:val="24"/>
        </w:rPr>
        <w:t xml:space="preserve"> </w:t>
      </w:r>
      <w:r w:rsidR="007025B3">
        <w:rPr>
          <w:rFonts w:ascii="Times New Roman" w:hAnsi="Times New Roman" w:cs="Times New Roman"/>
          <w:color w:val="000000"/>
          <w:sz w:val="24"/>
          <w:szCs w:val="24"/>
        </w:rPr>
        <w:t>Porter</w:t>
      </w:r>
      <w:r w:rsidR="0018782F">
        <w:rPr>
          <w:rFonts w:ascii="Times New Roman" w:hAnsi="Times New Roman" w:cs="Times New Roman"/>
          <w:color w:val="000000"/>
          <w:sz w:val="24"/>
          <w:szCs w:val="24"/>
        </w:rPr>
        <w:t xml:space="preserve"> (2013)</w:t>
      </w:r>
      <w:r w:rsidR="007025B3">
        <w:rPr>
          <w:rFonts w:ascii="Times New Roman" w:hAnsi="Times New Roman" w:cs="Times New Roman"/>
          <w:color w:val="000000"/>
          <w:sz w:val="24"/>
          <w:szCs w:val="24"/>
        </w:rPr>
        <w:t xml:space="preserve"> es uno de l</w:t>
      </w:r>
      <w:r w:rsidR="00802555">
        <w:rPr>
          <w:rFonts w:ascii="Times New Roman" w:hAnsi="Times New Roman" w:cs="Times New Roman"/>
          <w:color w:val="000000"/>
          <w:sz w:val="24"/>
          <w:szCs w:val="24"/>
        </w:rPr>
        <w:t>os estudiosos que más ha impactado</w:t>
      </w:r>
      <w:r w:rsidR="007025B3">
        <w:rPr>
          <w:rFonts w:ascii="Times New Roman" w:hAnsi="Times New Roman" w:cs="Times New Roman"/>
          <w:color w:val="000000"/>
          <w:sz w:val="24"/>
          <w:szCs w:val="24"/>
        </w:rPr>
        <w:t xml:space="preserve"> con sus teorías </w:t>
      </w:r>
      <w:r w:rsidR="007F2DE9">
        <w:rPr>
          <w:rFonts w:ascii="Times New Roman" w:hAnsi="Times New Roman" w:cs="Times New Roman"/>
          <w:color w:val="000000"/>
          <w:sz w:val="24"/>
          <w:szCs w:val="24"/>
        </w:rPr>
        <w:t xml:space="preserve">sobre </w:t>
      </w:r>
      <w:r w:rsidR="007025B3">
        <w:rPr>
          <w:rFonts w:ascii="Times New Roman" w:hAnsi="Times New Roman" w:cs="Times New Roman"/>
          <w:color w:val="000000"/>
          <w:sz w:val="24"/>
          <w:szCs w:val="24"/>
        </w:rPr>
        <w:t xml:space="preserve">la competitividad de los países, la industria y la constitución y desarrollo </w:t>
      </w:r>
      <w:r w:rsidR="009E216C">
        <w:rPr>
          <w:rFonts w:ascii="Times New Roman" w:hAnsi="Times New Roman" w:cs="Times New Roman"/>
          <w:color w:val="000000"/>
          <w:sz w:val="24"/>
          <w:szCs w:val="24"/>
        </w:rPr>
        <w:t xml:space="preserve">de los </w:t>
      </w:r>
      <w:r w:rsidR="008D6926">
        <w:rPr>
          <w:rFonts w:ascii="Times New Roman" w:hAnsi="Times New Roman" w:cs="Times New Roman"/>
          <w:color w:val="000000"/>
          <w:sz w:val="24"/>
          <w:szCs w:val="24"/>
        </w:rPr>
        <w:t>clúster</w:t>
      </w:r>
      <w:r w:rsidR="007025B3">
        <w:rPr>
          <w:rFonts w:ascii="Times New Roman" w:hAnsi="Times New Roman" w:cs="Times New Roman"/>
          <w:color w:val="000000"/>
          <w:sz w:val="24"/>
          <w:szCs w:val="24"/>
        </w:rPr>
        <w:t xml:space="preserve"> de</w:t>
      </w:r>
      <w:r w:rsidR="003446F3">
        <w:rPr>
          <w:rFonts w:ascii="Times New Roman" w:hAnsi="Times New Roman" w:cs="Times New Roman"/>
          <w:color w:val="000000"/>
          <w:sz w:val="24"/>
          <w:szCs w:val="24"/>
        </w:rPr>
        <w:t xml:space="preserve"> las empresas.</w:t>
      </w:r>
      <w:r w:rsidR="002D4253">
        <w:rPr>
          <w:rFonts w:ascii="Times New Roman" w:hAnsi="Times New Roman" w:cs="Times New Roman"/>
          <w:color w:val="000000"/>
          <w:sz w:val="24"/>
          <w:szCs w:val="24"/>
        </w:rPr>
        <w:t xml:space="preserve"> </w:t>
      </w:r>
      <w:r w:rsidR="003446F3">
        <w:rPr>
          <w:rFonts w:ascii="Times New Roman" w:hAnsi="Times New Roman" w:cs="Times New Roman"/>
          <w:color w:val="000000"/>
          <w:sz w:val="24"/>
          <w:szCs w:val="24"/>
        </w:rPr>
        <w:t>Al respecto, e</w:t>
      </w:r>
      <w:r w:rsidR="007F2DE9">
        <w:rPr>
          <w:rFonts w:ascii="Times New Roman" w:hAnsi="Times New Roman" w:cs="Times New Roman"/>
          <w:color w:val="000000"/>
          <w:sz w:val="24"/>
          <w:szCs w:val="24"/>
        </w:rPr>
        <w:t xml:space="preserve">ste autor destaca </w:t>
      </w:r>
      <w:r w:rsidR="007025B3">
        <w:rPr>
          <w:rFonts w:ascii="Times New Roman" w:hAnsi="Times New Roman" w:cs="Times New Roman"/>
          <w:color w:val="000000"/>
          <w:sz w:val="24"/>
          <w:szCs w:val="24"/>
        </w:rPr>
        <w:t>que la in</w:t>
      </w:r>
      <w:r w:rsidR="007F2DE9">
        <w:rPr>
          <w:rFonts w:ascii="Times New Roman" w:hAnsi="Times New Roman" w:cs="Times New Roman"/>
          <w:color w:val="000000"/>
          <w:sz w:val="24"/>
          <w:szCs w:val="24"/>
        </w:rPr>
        <w:t>dustria debe innovar y mejorar</w:t>
      </w:r>
      <w:r w:rsidR="007025B3">
        <w:rPr>
          <w:rFonts w:ascii="Times New Roman" w:hAnsi="Times New Roman" w:cs="Times New Roman"/>
          <w:color w:val="000000"/>
          <w:sz w:val="24"/>
          <w:szCs w:val="24"/>
        </w:rPr>
        <w:t xml:space="preserve"> continuamente</w:t>
      </w:r>
      <w:r w:rsidR="003446F3">
        <w:rPr>
          <w:rFonts w:ascii="Times New Roman" w:hAnsi="Times New Roman" w:cs="Times New Roman"/>
          <w:color w:val="000000"/>
          <w:sz w:val="24"/>
          <w:szCs w:val="24"/>
        </w:rPr>
        <w:t xml:space="preserve">, y que </w:t>
      </w:r>
      <w:r w:rsidR="007025B3">
        <w:rPr>
          <w:rFonts w:ascii="Times New Roman" w:hAnsi="Times New Roman" w:cs="Times New Roman"/>
          <w:color w:val="000000"/>
          <w:sz w:val="24"/>
          <w:szCs w:val="24"/>
        </w:rPr>
        <w:t>los países deben encontrar su ventaja compara</w:t>
      </w:r>
      <w:r w:rsidR="0018782F">
        <w:rPr>
          <w:rFonts w:ascii="Times New Roman" w:hAnsi="Times New Roman" w:cs="Times New Roman"/>
          <w:color w:val="000000"/>
          <w:sz w:val="24"/>
          <w:szCs w:val="24"/>
        </w:rPr>
        <w:t>tiva competitiva a través de un proceso bien definido</w:t>
      </w:r>
      <w:r w:rsidR="003446F3">
        <w:rPr>
          <w:rFonts w:ascii="Times New Roman" w:hAnsi="Times New Roman" w:cs="Times New Roman"/>
          <w:color w:val="000000"/>
          <w:sz w:val="24"/>
          <w:szCs w:val="24"/>
        </w:rPr>
        <w:t xml:space="preserve"> para </w:t>
      </w:r>
      <w:r w:rsidR="0018782F">
        <w:rPr>
          <w:rFonts w:ascii="Times New Roman" w:hAnsi="Times New Roman" w:cs="Times New Roman"/>
          <w:color w:val="000000"/>
          <w:sz w:val="24"/>
          <w:szCs w:val="24"/>
        </w:rPr>
        <w:t xml:space="preserve">determinar la competitividad sistémica, en la cual se </w:t>
      </w:r>
      <w:r w:rsidR="003446F3">
        <w:rPr>
          <w:rFonts w:ascii="Times New Roman" w:hAnsi="Times New Roman" w:cs="Times New Roman"/>
          <w:color w:val="000000"/>
          <w:sz w:val="24"/>
          <w:szCs w:val="24"/>
        </w:rPr>
        <w:t>deben incorporar</w:t>
      </w:r>
      <w:r w:rsidR="0018782F">
        <w:rPr>
          <w:rFonts w:ascii="Times New Roman" w:hAnsi="Times New Roman" w:cs="Times New Roman"/>
          <w:color w:val="000000"/>
          <w:sz w:val="24"/>
          <w:szCs w:val="24"/>
        </w:rPr>
        <w:t xml:space="preserve"> la región, la industria y</w:t>
      </w:r>
      <w:r w:rsidR="00ED321F">
        <w:rPr>
          <w:rFonts w:ascii="Times New Roman" w:hAnsi="Times New Roman" w:cs="Times New Roman"/>
          <w:color w:val="000000"/>
          <w:sz w:val="24"/>
          <w:szCs w:val="24"/>
        </w:rPr>
        <w:t xml:space="preserve"> </w:t>
      </w:r>
      <w:r w:rsidR="003446F3">
        <w:rPr>
          <w:rFonts w:ascii="Times New Roman" w:hAnsi="Times New Roman" w:cs="Times New Roman"/>
          <w:color w:val="000000"/>
          <w:sz w:val="24"/>
          <w:szCs w:val="24"/>
        </w:rPr>
        <w:t xml:space="preserve">la </w:t>
      </w:r>
      <w:r w:rsidR="0018782F">
        <w:rPr>
          <w:rFonts w:ascii="Times New Roman" w:hAnsi="Times New Roman" w:cs="Times New Roman"/>
          <w:color w:val="000000"/>
          <w:sz w:val="24"/>
          <w:szCs w:val="24"/>
        </w:rPr>
        <w:t>empresa.</w:t>
      </w:r>
      <w:r w:rsidR="00ED321F">
        <w:rPr>
          <w:rFonts w:ascii="Times New Roman" w:hAnsi="Times New Roman" w:cs="Times New Roman"/>
          <w:color w:val="000000"/>
          <w:sz w:val="24"/>
          <w:szCs w:val="24"/>
        </w:rPr>
        <w:t xml:space="preserve"> </w:t>
      </w:r>
      <w:r w:rsidR="0018782F">
        <w:rPr>
          <w:rFonts w:ascii="Times New Roman" w:hAnsi="Times New Roman" w:cs="Times New Roman"/>
          <w:color w:val="000000"/>
          <w:sz w:val="24"/>
          <w:szCs w:val="24"/>
        </w:rPr>
        <w:t>El éxito competitivo</w:t>
      </w:r>
      <w:r w:rsidR="003446F3">
        <w:rPr>
          <w:rFonts w:ascii="Times New Roman" w:hAnsi="Times New Roman" w:cs="Times New Roman"/>
          <w:color w:val="000000"/>
          <w:sz w:val="24"/>
          <w:szCs w:val="24"/>
        </w:rPr>
        <w:t>, por ende,</w:t>
      </w:r>
      <w:r w:rsidR="0018782F">
        <w:rPr>
          <w:rFonts w:ascii="Times New Roman" w:hAnsi="Times New Roman" w:cs="Times New Roman"/>
          <w:color w:val="000000"/>
          <w:sz w:val="24"/>
          <w:szCs w:val="24"/>
        </w:rPr>
        <w:t xml:space="preserve"> </w:t>
      </w:r>
      <w:r w:rsidR="003446F3">
        <w:rPr>
          <w:rFonts w:ascii="Times New Roman" w:hAnsi="Times New Roman" w:cs="Times New Roman"/>
          <w:color w:val="000000"/>
          <w:sz w:val="24"/>
          <w:szCs w:val="24"/>
        </w:rPr>
        <w:t xml:space="preserve">se halla </w:t>
      </w:r>
      <w:r w:rsidR="0018782F">
        <w:rPr>
          <w:rFonts w:ascii="Times New Roman" w:hAnsi="Times New Roman" w:cs="Times New Roman"/>
          <w:color w:val="000000"/>
          <w:sz w:val="24"/>
          <w:szCs w:val="24"/>
        </w:rPr>
        <w:t xml:space="preserve">en la cultura, </w:t>
      </w:r>
      <w:r w:rsidR="003446F3">
        <w:rPr>
          <w:rFonts w:ascii="Times New Roman" w:hAnsi="Times New Roman" w:cs="Times New Roman"/>
          <w:color w:val="000000"/>
          <w:sz w:val="24"/>
          <w:szCs w:val="24"/>
        </w:rPr>
        <w:t xml:space="preserve">en los </w:t>
      </w:r>
      <w:r w:rsidR="0018782F">
        <w:rPr>
          <w:rFonts w:ascii="Times New Roman" w:hAnsi="Times New Roman" w:cs="Times New Roman"/>
          <w:color w:val="000000"/>
          <w:sz w:val="24"/>
          <w:szCs w:val="24"/>
        </w:rPr>
        <w:t>valores éticos ciudadanos y</w:t>
      </w:r>
      <w:r w:rsidR="008D6926">
        <w:rPr>
          <w:rFonts w:ascii="Times New Roman" w:hAnsi="Times New Roman" w:cs="Times New Roman"/>
          <w:color w:val="000000"/>
          <w:sz w:val="24"/>
          <w:szCs w:val="24"/>
        </w:rPr>
        <w:t xml:space="preserve"> en las historias de cada país</w:t>
      </w:r>
      <w:r w:rsidR="0018782F">
        <w:rPr>
          <w:rFonts w:ascii="Times New Roman" w:hAnsi="Times New Roman" w:cs="Times New Roman"/>
          <w:color w:val="000000"/>
          <w:sz w:val="24"/>
          <w:szCs w:val="24"/>
        </w:rPr>
        <w:t>.</w:t>
      </w:r>
    </w:p>
    <w:p w14:paraId="4E240104" w14:textId="49E5A36E" w:rsidR="003446F3" w:rsidRDefault="003446F3" w:rsidP="003446F3">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sentido, </w:t>
      </w:r>
      <w:r w:rsidR="002D4253">
        <w:rPr>
          <w:rFonts w:ascii="Times New Roman" w:hAnsi="Times New Roman" w:cs="Times New Roman"/>
          <w:sz w:val="24"/>
          <w:szCs w:val="24"/>
        </w:rPr>
        <w:t xml:space="preserve">la presente investigación </w:t>
      </w:r>
      <w:r w:rsidR="002D4253" w:rsidRPr="00802555">
        <w:rPr>
          <w:rFonts w:ascii="Times New Roman" w:hAnsi="Times New Roman" w:cs="Times New Roman"/>
          <w:sz w:val="24"/>
          <w:szCs w:val="24"/>
        </w:rPr>
        <w:t>se sustentó</w:t>
      </w:r>
      <w:r w:rsidR="00925413" w:rsidRPr="00A845BF">
        <w:rPr>
          <w:rFonts w:ascii="Times New Roman" w:hAnsi="Times New Roman" w:cs="Times New Roman"/>
          <w:sz w:val="24"/>
          <w:szCs w:val="24"/>
        </w:rPr>
        <w:t xml:space="preserve"> en la </w:t>
      </w:r>
      <w:r w:rsidRPr="00A845BF">
        <w:rPr>
          <w:rFonts w:ascii="Times New Roman" w:hAnsi="Times New Roman" w:cs="Times New Roman"/>
          <w:sz w:val="24"/>
          <w:szCs w:val="24"/>
        </w:rPr>
        <w:t>teoría de la visión de la empresa basada en los recursos</w:t>
      </w:r>
      <w:r w:rsidR="00925413" w:rsidRPr="00A845BF">
        <w:rPr>
          <w:rFonts w:ascii="Times New Roman" w:hAnsi="Times New Roman" w:cs="Times New Roman"/>
          <w:sz w:val="24"/>
          <w:szCs w:val="24"/>
        </w:rPr>
        <w:t xml:space="preserve">, en la cual el desempeño organizacional y el éxito competitivo </w:t>
      </w:r>
      <w:r w:rsidR="003336B4" w:rsidRPr="00A845BF">
        <w:rPr>
          <w:rFonts w:ascii="Times New Roman" w:hAnsi="Times New Roman" w:cs="Times New Roman"/>
          <w:sz w:val="24"/>
          <w:szCs w:val="24"/>
        </w:rPr>
        <w:t>se encuentran</w:t>
      </w:r>
      <w:r w:rsidR="00925413" w:rsidRPr="00A845BF">
        <w:rPr>
          <w:rFonts w:ascii="Times New Roman" w:hAnsi="Times New Roman" w:cs="Times New Roman"/>
          <w:sz w:val="24"/>
          <w:szCs w:val="24"/>
        </w:rPr>
        <w:t xml:space="preserve"> </w:t>
      </w:r>
      <w:r w:rsidR="002D4253">
        <w:rPr>
          <w:rFonts w:ascii="Times New Roman" w:hAnsi="Times New Roman" w:cs="Times New Roman"/>
          <w:sz w:val="24"/>
          <w:szCs w:val="24"/>
        </w:rPr>
        <w:t>apoyados</w:t>
      </w:r>
      <w:r w:rsidR="00925413" w:rsidRPr="00A845BF">
        <w:rPr>
          <w:rFonts w:ascii="Times New Roman" w:hAnsi="Times New Roman" w:cs="Times New Roman"/>
          <w:sz w:val="24"/>
          <w:szCs w:val="24"/>
        </w:rPr>
        <w:t xml:space="preserve"> principalmente en los </w:t>
      </w:r>
      <w:r>
        <w:rPr>
          <w:rFonts w:ascii="Times New Roman" w:hAnsi="Times New Roman" w:cs="Times New Roman"/>
          <w:sz w:val="24"/>
          <w:szCs w:val="24"/>
        </w:rPr>
        <w:t>recursos internos de la empresa, los cuales</w:t>
      </w:r>
      <w:r w:rsidR="00ED321F">
        <w:rPr>
          <w:rFonts w:ascii="Times New Roman" w:hAnsi="Times New Roman" w:cs="Times New Roman"/>
          <w:sz w:val="24"/>
          <w:szCs w:val="24"/>
        </w:rPr>
        <w:t xml:space="preserve"> </w:t>
      </w:r>
      <w:r w:rsidR="002D4253">
        <w:rPr>
          <w:rFonts w:ascii="Times New Roman" w:hAnsi="Times New Roman" w:cs="Times New Roman"/>
          <w:sz w:val="24"/>
          <w:szCs w:val="24"/>
        </w:rPr>
        <w:t xml:space="preserve">se consideran </w:t>
      </w:r>
      <w:r w:rsidR="00925413" w:rsidRPr="00A845BF">
        <w:rPr>
          <w:rFonts w:ascii="Times New Roman" w:hAnsi="Times New Roman" w:cs="Times New Roman"/>
          <w:sz w:val="24"/>
          <w:szCs w:val="24"/>
        </w:rPr>
        <w:t>más import</w:t>
      </w:r>
      <w:r>
        <w:rPr>
          <w:rFonts w:ascii="Times New Roman" w:hAnsi="Times New Roman" w:cs="Times New Roman"/>
          <w:sz w:val="24"/>
          <w:szCs w:val="24"/>
        </w:rPr>
        <w:t>antes que los recursos externos,</w:t>
      </w:r>
      <w:r w:rsidR="00925413" w:rsidRPr="00A845BF">
        <w:rPr>
          <w:rFonts w:ascii="Times New Roman" w:hAnsi="Times New Roman" w:cs="Times New Roman"/>
          <w:sz w:val="24"/>
          <w:szCs w:val="24"/>
        </w:rPr>
        <w:t xml:space="preserve"> ya que un adecuado </w:t>
      </w:r>
      <w:r w:rsidR="003336B4" w:rsidRPr="00A845BF">
        <w:rPr>
          <w:rFonts w:ascii="Times New Roman" w:hAnsi="Times New Roman" w:cs="Times New Roman"/>
          <w:sz w:val="24"/>
          <w:szCs w:val="24"/>
        </w:rPr>
        <w:t xml:space="preserve">desempeño de </w:t>
      </w:r>
      <w:r w:rsidR="00802555">
        <w:rPr>
          <w:rFonts w:ascii="Times New Roman" w:hAnsi="Times New Roman" w:cs="Times New Roman"/>
          <w:sz w:val="24"/>
          <w:szCs w:val="24"/>
        </w:rPr>
        <w:t>aquellos</w:t>
      </w:r>
      <w:r w:rsidR="003336B4" w:rsidRPr="00A845BF">
        <w:rPr>
          <w:rFonts w:ascii="Times New Roman" w:hAnsi="Times New Roman" w:cs="Times New Roman"/>
          <w:sz w:val="24"/>
          <w:szCs w:val="24"/>
        </w:rPr>
        <w:t xml:space="preserve"> puede</w:t>
      </w:r>
      <w:r w:rsidR="00925413" w:rsidRPr="00A845BF">
        <w:rPr>
          <w:rFonts w:ascii="Times New Roman" w:hAnsi="Times New Roman" w:cs="Times New Roman"/>
          <w:sz w:val="24"/>
          <w:szCs w:val="24"/>
        </w:rPr>
        <w:t xml:space="preserve"> </w:t>
      </w:r>
      <w:r>
        <w:rPr>
          <w:rFonts w:ascii="Times New Roman" w:hAnsi="Times New Roman" w:cs="Times New Roman"/>
          <w:sz w:val="24"/>
          <w:szCs w:val="24"/>
        </w:rPr>
        <w:t>generar</w:t>
      </w:r>
      <w:r w:rsidR="00925413" w:rsidRPr="00A845BF">
        <w:rPr>
          <w:rFonts w:ascii="Times New Roman" w:hAnsi="Times New Roman" w:cs="Times New Roman"/>
          <w:sz w:val="24"/>
          <w:szCs w:val="24"/>
        </w:rPr>
        <w:t xml:space="preserve"> una ventaja competitiva.</w:t>
      </w:r>
    </w:p>
    <w:p w14:paraId="09BB890F" w14:textId="7A85AC9C" w:rsidR="001F38E1" w:rsidRDefault="001F38E1" w:rsidP="003446F3">
      <w:pPr>
        <w:spacing w:after="120" w:line="360" w:lineRule="auto"/>
        <w:ind w:firstLine="708"/>
        <w:jc w:val="both"/>
        <w:rPr>
          <w:rFonts w:ascii="Times New Roman" w:hAnsi="Times New Roman" w:cs="Times New Roman"/>
          <w:sz w:val="24"/>
          <w:szCs w:val="24"/>
        </w:rPr>
      </w:pPr>
    </w:p>
    <w:p w14:paraId="753BC44B" w14:textId="77777777" w:rsidR="001F38E1" w:rsidRDefault="001F38E1" w:rsidP="003446F3">
      <w:pPr>
        <w:spacing w:after="120" w:line="360" w:lineRule="auto"/>
        <w:ind w:firstLine="708"/>
        <w:jc w:val="both"/>
        <w:rPr>
          <w:rFonts w:ascii="Times New Roman" w:hAnsi="Times New Roman" w:cs="Times New Roman"/>
          <w:sz w:val="24"/>
          <w:szCs w:val="24"/>
        </w:rPr>
      </w:pPr>
    </w:p>
    <w:p w14:paraId="2B012217" w14:textId="02FDD428" w:rsidR="00695610" w:rsidRDefault="003446F3" w:rsidP="002D4253">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Para ello, s</w:t>
      </w:r>
      <w:r w:rsidR="003336B4" w:rsidRPr="00A845BF">
        <w:rPr>
          <w:rFonts w:ascii="Times New Roman" w:hAnsi="Times New Roman" w:cs="Times New Roman"/>
          <w:sz w:val="24"/>
          <w:szCs w:val="24"/>
        </w:rPr>
        <w:t>e planteó como</w:t>
      </w:r>
      <w:r w:rsidR="002D4253">
        <w:rPr>
          <w:rFonts w:ascii="Times New Roman" w:hAnsi="Times New Roman" w:cs="Times New Roman"/>
          <w:sz w:val="24"/>
          <w:szCs w:val="24"/>
        </w:rPr>
        <w:t xml:space="preserve"> objetivo </w:t>
      </w:r>
      <w:r w:rsidR="00BE1C9D" w:rsidRPr="00A845BF">
        <w:rPr>
          <w:rFonts w:ascii="Times New Roman" w:hAnsi="Times New Roman" w:cs="Times New Roman"/>
          <w:sz w:val="24"/>
          <w:szCs w:val="24"/>
        </w:rPr>
        <w:t xml:space="preserve">conocer la percepción de los empresarios del sector comercial y de servicios </w:t>
      </w:r>
      <w:r w:rsidR="002D4253">
        <w:rPr>
          <w:rFonts w:ascii="Times New Roman" w:hAnsi="Times New Roman" w:cs="Times New Roman"/>
          <w:sz w:val="24"/>
          <w:szCs w:val="24"/>
        </w:rPr>
        <w:t xml:space="preserve">en torno a </w:t>
      </w:r>
      <w:r w:rsidR="003336B4" w:rsidRPr="00A845BF">
        <w:rPr>
          <w:rFonts w:ascii="Times New Roman" w:hAnsi="Times New Roman" w:cs="Times New Roman"/>
          <w:sz w:val="24"/>
          <w:szCs w:val="24"/>
        </w:rPr>
        <w:t xml:space="preserve">la </w:t>
      </w:r>
      <w:r w:rsidR="00BE1C9D" w:rsidRPr="00A845BF">
        <w:rPr>
          <w:rFonts w:ascii="Times New Roman" w:hAnsi="Times New Roman" w:cs="Times New Roman"/>
          <w:sz w:val="24"/>
          <w:szCs w:val="24"/>
        </w:rPr>
        <w:t xml:space="preserve">influencia de los </w:t>
      </w:r>
      <w:r w:rsidR="002D4253">
        <w:rPr>
          <w:rFonts w:ascii="Times New Roman" w:hAnsi="Times New Roman" w:cs="Times New Roman"/>
          <w:sz w:val="24"/>
          <w:szCs w:val="24"/>
        </w:rPr>
        <w:t xml:space="preserve">siguientes </w:t>
      </w:r>
      <w:r w:rsidR="00BE1C9D" w:rsidRPr="00A845BF">
        <w:rPr>
          <w:rFonts w:ascii="Times New Roman" w:hAnsi="Times New Roman" w:cs="Times New Roman"/>
          <w:sz w:val="24"/>
          <w:szCs w:val="24"/>
        </w:rPr>
        <w:t>factores internos</w:t>
      </w:r>
      <w:r w:rsidR="002D4253">
        <w:rPr>
          <w:rFonts w:ascii="Times New Roman" w:hAnsi="Times New Roman" w:cs="Times New Roman"/>
          <w:sz w:val="24"/>
          <w:szCs w:val="24"/>
        </w:rPr>
        <w:t>:</w:t>
      </w:r>
      <w:r w:rsidR="00BE1C9D" w:rsidRPr="00A845BF">
        <w:rPr>
          <w:rFonts w:ascii="Times New Roman" w:hAnsi="Times New Roman" w:cs="Times New Roman"/>
          <w:sz w:val="24"/>
          <w:szCs w:val="24"/>
        </w:rPr>
        <w:t xml:space="preserve"> capacidades de </w:t>
      </w:r>
      <w:r w:rsidR="00BE1C9D" w:rsidRPr="002D4253">
        <w:rPr>
          <w:rFonts w:ascii="Times New Roman" w:hAnsi="Times New Roman" w:cs="Times New Roman"/>
          <w:i/>
          <w:sz w:val="24"/>
          <w:szCs w:val="24"/>
        </w:rPr>
        <w:t>marketing</w:t>
      </w:r>
      <w:r w:rsidR="00BE1C9D" w:rsidRPr="00A845BF">
        <w:rPr>
          <w:rFonts w:ascii="Times New Roman" w:hAnsi="Times New Roman" w:cs="Times New Roman"/>
          <w:sz w:val="24"/>
          <w:szCs w:val="24"/>
        </w:rPr>
        <w:t>, directivas,</w:t>
      </w:r>
      <w:r w:rsidR="00ED321F">
        <w:rPr>
          <w:rFonts w:ascii="Times New Roman" w:hAnsi="Times New Roman" w:cs="Times New Roman"/>
          <w:sz w:val="24"/>
          <w:szCs w:val="24"/>
        </w:rPr>
        <w:t xml:space="preserve"> </w:t>
      </w:r>
      <w:r w:rsidR="002D4253">
        <w:rPr>
          <w:rFonts w:ascii="Times New Roman" w:hAnsi="Times New Roman" w:cs="Times New Roman"/>
          <w:sz w:val="24"/>
          <w:szCs w:val="24"/>
        </w:rPr>
        <w:t>tecnología</w:t>
      </w:r>
      <w:r w:rsidR="00BE1C9D" w:rsidRPr="00A845BF">
        <w:rPr>
          <w:rFonts w:ascii="Times New Roman" w:hAnsi="Times New Roman" w:cs="Times New Roman"/>
          <w:sz w:val="24"/>
          <w:szCs w:val="24"/>
        </w:rPr>
        <w:t>, innovación, calidad</w:t>
      </w:r>
      <w:r w:rsidR="00ED321F">
        <w:rPr>
          <w:rFonts w:ascii="Times New Roman" w:hAnsi="Times New Roman" w:cs="Times New Roman"/>
          <w:sz w:val="24"/>
          <w:szCs w:val="24"/>
        </w:rPr>
        <w:t xml:space="preserve"> </w:t>
      </w:r>
      <w:r w:rsidR="00BE1C9D" w:rsidRPr="00A845BF">
        <w:rPr>
          <w:rFonts w:ascii="Times New Roman" w:hAnsi="Times New Roman" w:cs="Times New Roman"/>
          <w:sz w:val="24"/>
          <w:szCs w:val="24"/>
        </w:rPr>
        <w:t>en la</w:t>
      </w:r>
      <w:r w:rsidR="00B75D75" w:rsidRPr="00A845BF">
        <w:rPr>
          <w:rFonts w:ascii="Times New Roman" w:hAnsi="Times New Roman" w:cs="Times New Roman"/>
          <w:sz w:val="24"/>
          <w:szCs w:val="24"/>
        </w:rPr>
        <w:t xml:space="preserve"> competitividad actual y futura.</w:t>
      </w:r>
      <w:r w:rsidR="002D4253">
        <w:rPr>
          <w:rFonts w:ascii="Times New Roman" w:hAnsi="Times New Roman" w:cs="Times New Roman"/>
          <w:sz w:val="24"/>
          <w:szCs w:val="24"/>
        </w:rPr>
        <w:t xml:space="preserve"> Asimismo, </w:t>
      </w:r>
      <w:r w:rsidR="00695610">
        <w:rPr>
          <w:rFonts w:ascii="Times New Roman" w:hAnsi="Times New Roman" w:cs="Times New Roman"/>
          <w:sz w:val="24"/>
          <w:szCs w:val="24"/>
        </w:rPr>
        <w:t xml:space="preserve">se plantearon las </w:t>
      </w:r>
      <w:r w:rsidR="002D4253">
        <w:rPr>
          <w:rFonts w:ascii="Times New Roman" w:hAnsi="Times New Roman" w:cs="Times New Roman"/>
          <w:sz w:val="24"/>
          <w:szCs w:val="24"/>
        </w:rPr>
        <w:t xml:space="preserve">siguientes </w:t>
      </w:r>
      <w:r w:rsidR="00695610">
        <w:rPr>
          <w:rFonts w:ascii="Times New Roman" w:hAnsi="Times New Roman" w:cs="Times New Roman"/>
          <w:sz w:val="24"/>
          <w:szCs w:val="24"/>
        </w:rPr>
        <w:t xml:space="preserve">hipótesis: </w:t>
      </w:r>
    </w:p>
    <w:p w14:paraId="658595B5" w14:textId="588F4483" w:rsidR="00695610" w:rsidRPr="00A845BF" w:rsidRDefault="00695610" w:rsidP="002D4253">
      <w:pPr>
        <w:spacing w:after="120" w:line="360" w:lineRule="auto"/>
        <w:ind w:left="708"/>
        <w:jc w:val="both"/>
        <w:rPr>
          <w:rFonts w:ascii="Times New Roman" w:hAnsi="Times New Roman" w:cs="Times New Roman"/>
          <w:sz w:val="24"/>
          <w:szCs w:val="24"/>
        </w:rPr>
      </w:pPr>
      <w:r w:rsidRPr="00A845BF">
        <w:rPr>
          <w:rFonts w:ascii="Times New Roman" w:hAnsi="Times New Roman" w:cs="Times New Roman"/>
          <w:sz w:val="24"/>
          <w:szCs w:val="24"/>
        </w:rPr>
        <w:t xml:space="preserve">H1: Las empresas con capacidades altas de </w:t>
      </w:r>
      <w:r w:rsidRPr="002D4253">
        <w:rPr>
          <w:rFonts w:ascii="Times New Roman" w:hAnsi="Times New Roman" w:cs="Times New Roman"/>
          <w:i/>
          <w:sz w:val="24"/>
          <w:szCs w:val="24"/>
        </w:rPr>
        <w:t>marketing</w:t>
      </w:r>
      <w:r w:rsidRPr="00A845BF">
        <w:rPr>
          <w:rFonts w:ascii="Times New Roman" w:hAnsi="Times New Roman" w:cs="Times New Roman"/>
          <w:sz w:val="24"/>
          <w:szCs w:val="24"/>
        </w:rPr>
        <w:t xml:space="preserve"> logran mejor desempeño competitivo</w:t>
      </w:r>
      <w:r w:rsidR="00577539">
        <w:rPr>
          <w:rFonts w:ascii="Times New Roman" w:hAnsi="Times New Roman" w:cs="Times New Roman"/>
          <w:sz w:val="24"/>
          <w:szCs w:val="24"/>
        </w:rPr>
        <w:t>.</w:t>
      </w:r>
      <w:r w:rsidRPr="00A845BF">
        <w:rPr>
          <w:rFonts w:ascii="Times New Roman" w:hAnsi="Times New Roman" w:cs="Times New Roman"/>
          <w:sz w:val="24"/>
          <w:szCs w:val="24"/>
        </w:rPr>
        <w:t xml:space="preserve"> </w:t>
      </w:r>
    </w:p>
    <w:p w14:paraId="50CD3A49" w14:textId="0B443FC4" w:rsidR="00695610" w:rsidRPr="00A845BF" w:rsidRDefault="00695610" w:rsidP="002D4253">
      <w:pPr>
        <w:spacing w:after="120" w:line="360" w:lineRule="auto"/>
        <w:ind w:left="708"/>
        <w:jc w:val="both"/>
        <w:rPr>
          <w:rFonts w:ascii="Times New Roman" w:hAnsi="Times New Roman" w:cs="Times New Roman"/>
          <w:sz w:val="24"/>
          <w:szCs w:val="24"/>
        </w:rPr>
      </w:pPr>
      <w:r w:rsidRPr="00A845BF">
        <w:rPr>
          <w:rFonts w:ascii="Times New Roman" w:hAnsi="Times New Roman" w:cs="Times New Roman"/>
          <w:sz w:val="24"/>
          <w:szCs w:val="24"/>
        </w:rPr>
        <w:t>H2: Las empresas con capacidades altas de innovación logran mejor desempeño competitivo</w:t>
      </w:r>
      <w:r w:rsidR="00577539">
        <w:rPr>
          <w:rFonts w:ascii="Times New Roman" w:hAnsi="Times New Roman" w:cs="Times New Roman"/>
          <w:sz w:val="24"/>
          <w:szCs w:val="24"/>
        </w:rPr>
        <w:t>.</w:t>
      </w:r>
    </w:p>
    <w:p w14:paraId="6C41F42F" w14:textId="1F083F73" w:rsidR="00695610" w:rsidRPr="00A845BF" w:rsidRDefault="00695610" w:rsidP="002D4253">
      <w:pPr>
        <w:spacing w:after="120" w:line="360" w:lineRule="auto"/>
        <w:ind w:left="708"/>
        <w:jc w:val="both"/>
        <w:rPr>
          <w:rFonts w:ascii="Times New Roman" w:hAnsi="Times New Roman" w:cs="Times New Roman"/>
          <w:sz w:val="24"/>
          <w:szCs w:val="24"/>
        </w:rPr>
      </w:pPr>
      <w:r w:rsidRPr="00A845BF">
        <w:rPr>
          <w:rFonts w:ascii="Times New Roman" w:hAnsi="Times New Roman" w:cs="Times New Roman"/>
          <w:sz w:val="24"/>
          <w:szCs w:val="24"/>
        </w:rPr>
        <w:t>H3: Las empresas con capacidades directivas altas logran mejores capacidades de innovación</w:t>
      </w:r>
      <w:r w:rsidR="00577539">
        <w:rPr>
          <w:rFonts w:ascii="Times New Roman" w:hAnsi="Times New Roman" w:cs="Times New Roman"/>
          <w:sz w:val="24"/>
          <w:szCs w:val="24"/>
        </w:rPr>
        <w:t>.</w:t>
      </w:r>
      <w:r w:rsidR="002D4253">
        <w:rPr>
          <w:rFonts w:ascii="Times New Roman" w:hAnsi="Times New Roman" w:cs="Times New Roman"/>
          <w:sz w:val="24"/>
          <w:szCs w:val="24"/>
        </w:rPr>
        <w:t xml:space="preserve"> </w:t>
      </w:r>
    </w:p>
    <w:p w14:paraId="661C7F96" w14:textId="4099C289" w:rsidR="002D4253" w:rsidRDefault="002D4253" w:rsidP="002D4253">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eligió la </w:t>
      </w:r>
      <w:r w:rsidR="003336B4" w:rsidRPr="00A845BF">
        <w:rPr>
          <w:rFonts w:ascii="Times New Roman" w:hAnsi="Times New Roman" w:cs="Times New Roman"/>
          <w:sz w:val="24"/>
          <w:szCs w:val="24"/>
        </w:rPr>
        <w:t>investigación de tipo</w:t>
      </w:r>
      <w:r w:rsidR="00ED321F">
        <w:rPr>
          <w:rFonts w:ascii="Times New Roman" w:hAnsi="Times New Roman" w:cs="Times New Roman"/>
          <w:sz w:val="24"/>
          <w:szCs w:val="24"/>
        </w:rPr>
        <w:t xml:space="preserve"> </w:t>
      </w:r>
      <w:r w:rsidR="003336B4" w:rsidRPr="00A845BF">
        <w:rPr>
          <w:rFonts w:ascii="Times New Roman" w:hAnsi="Times New Roman" w:cs="Times New Roman"/>
          <w:sz w:val="24"/>
          <w:szCs w:val="24"/>
        </w:rPr>
        <w:t>cuantitativo, descriptivo, transversal</w:t>
      </w:r>
      <w:r w:rsidR="00BE1C9D" w:rsidRPr="00A845BF">
        <w:rPr>
          <w:rFonts w:ascii="Times New Roman" w:hAnsi="Times New Roman" w:cs="Times New Roman"/>
          <w:sz w:val="24"/>
          <w:szCs w:val="24"/>
        </w:rPr>
        <w:t>,</w:t>
      </w:r>
      <w:r w:rsidR="003336B4" w:rsidRPr="00A845BF">
        <w:rPr>
          <w:rFonts w:ascii="Times New Roman" w:hAnsi="Times New Roman" w:cs="Times New Roman"/>
          <w:sz w:val="24"/>
          <w:szCs w:val="24"/>
        </w:rPr>
        <w:t xml:space="preserve"> no experimental</w:t>
      </w:r>
      <w:r w:rsidR="00BE1C9D" w:rsidRPr="00A845BF">
        <w:rPr>
          <w:rFonts w:ascii="Times New Roman" w:hAnsi="Times New Roman" w:cs="Times New Roman"/>
          <w:sz w:val="24"/>
          <w:szCs w:val="24"/>
        </w:rPr>
        <w:t xml:space="preserve"> y correlacional</w:t>
      </w:r>
      <w:r>
        <w:rPr>
          <w:rFonts w:ascii="Times New Roman" w:hAnsi="Times New Roman" w:cs="Times New Roman"/>
          <w:sz w:val="24"/>
          <w:szCs w:val="24"/>
        </w:rPr>
        <w:t xml:space="preserve">. De igual modo, </w:t>
      </w:r>
      <w:r w:rsidR="00E85166" w:rsidRPr="00A845BF">
        <w:rPr>
          <w:rFonts w:ascii="Times New Roman" w:hAnsi="Times New Roman" w:cs="Times New Roman"/>
          <w:sz w:val="24"/>
          <w:szCs w:val="24"/>
        </w:rPr>
        <w:t>se aplicó un análisis</w:t>
      </w:r>
      <w:r w:rsidR="00D650A0" w:rsidRPr="00D650A0">
        <w:rPr>
          <w:rFonts w:ascii="Times New Roman" w:hAnsi="Times New Roman" w:cs="Times New Roman"/>
          <w:sz w:val="24"/>
          <w:szCs w:val="24"/>
        </w:rPr>
        <w:t xml:space="preserve"> </w:t>
      </w:r>
      <w:r w:rsidR="00D650A0" w:rsidRPr="00A845BF">
        <w:rPr>
          <w:rFonts w:ascii="Times New Roman" w:hAnsi="Times New Roman" w:cs="Times New Roman"/>
          <w:sz w:val="24"/>
          <w:szCs w:val="24"/>
        </w:rPr>
        <w:t>multivariante</w:t>
      </w:r>
      <w:r w:rsidR="008D6926">
        <w:rPr>
          <w:rFonts w:ascii="Times New Roman" w:hAnsi="Times New Roman" w:cs="Times New Roman"/>
          <w:sz w:val="24"/>
          <w:szCs w:val="24"/>
        </w:rPr>
        <w:t>,</w:t>
      </w:r>
      <w:r w:rsidR="002C1934">
        <w:rPr>
          <w:rFonts w:ascii="Times New Roman" w:hAnsi="Times New Roman" w:cs="Times New Roman"/>
          <w:sz w:val="24"/>
          <w:szCs w:val="24"/>
        </w:rPr>
        <w:t xml:space="preserve"> en el cual se utilizó </w:t>
      </w:r>
      <w:r w:rsidR="00802555">
        <w:rPr>
          <w:rFonts w:ascii="Times New Roman" w:hAnsi="Times New Roman" w:cs="Times New Roman"/>
          <w:sz w:val="24"/>
          <w:szCs w:val="24"/>
        </w:rPr>
        <w:t>el</w:t>
      </w:r>
      <w:r w:rsidR="002C1934">
        <w:rPr>
          <w:rFonts w:ascii="Times New Roman" w:hAnsi="Times New Roman" w:cs="Times New Roman"/>
          <w:sz w:val="24"/>
          <w:szCs w:val="24"/>
        </w:rPr>
        <w:t xml:space="preserve"> </w:t>
      </w:r>
      <w:r>
        <w:rPr>
          <w:rFonts w:ascii="Times New Roman" w:hAnsi="Times New Roman" w:cs="Times New Roman"/>
          <w:sz w:val="24"/>
          <w:szCs w:val="24"/>
        </w:rPr>
        <w:t>estudio</w:t>
      </w:r>
      <w:r w:rsidR="002C1934">
        <w:rPr>
          <w:rFonts w:ascii="Times New Roman" w:hAnsi="Times New Roman" w:cs="Times New Roman"/>
          <w:sz w:val="24"/>
          <w:szCs w:val="24"/>
        </w:rPr>
        <w:t xml:space="preserve"> </w:t>
      </w:r>
      <w:r w:rsidR="00E85166" w:rsidRPr="00A845BF">
        <w:rPr>
          <w:rFonts w:ascii="Times New Roman" w:hAnsi="Times New Roman" w:cs="Times New Roman"/>
          <w:sz w:val="24"/>
          <w:szCs w:val="24"/>
        </w:rPr>
        <w:t>de componentes principales</w:t>
      </w:r>
      <w:r w:rsidR="00D650A0">
        <w:rPr>
          <w:rFonts w:ascii="Times New Roman" w:hAnsi="Times New Roman" w:cs="Times New Roman"/>
          <w:sz w:val="24"/>
          <w:szCs w:val="24"/>
        </w:rPr>
        <w:t xml:space="preserve">, </w:t>
      </w:r>
      <w:r w:rsidR="00C45778">
        <w:rPr>
          <w:rFonts w:ascii="Times New Roman" w:hAnsi="Times New Roman" w:cs="Times New Roman"/>
          <w:sz w:val="24"/>
          <w:szCs w:val="24"/>
        </w:rPr>
        <w:t xml:space="preserve">la </w:t>
      </w:r>
      <w:r w:rsidR="00C45778" w:rsidRPr="00A845BF">
        <w:rPr>
          <w:rFonts w:ascii="Times New Roman" w:hAnsi="Times New Roman" w:cs="Times New Roman"/>
          <w:sz w:val="24"/>
          <w:szCs w:val="24"/>
        </w:rPr>
        <w:t>medida de adecuación de la muestra de Kaiser-Meyer-Olkin</w:t>
      </w:r>
      <w:r w:rsidR="00C45778">
        <w:rPr>
          <w:rFonts w:ascii="Times New Roman" w:hAnsi="Times New Roman" w:cs="Times New Roman"/>
          <w:sz w:val="24"/>
          <w:szCs w:val="24"/>
        </w:rPr>
        <w:t xml:space="preserve"> (</w:t>
      </w:r>
      <w:r w:rsidR="008D6926">
        <w:rPr>
          <w:rFonts w:ascii="Times New Roman" w:hAnsi="Times New Roman" w:cs="Times New Roman"/>
          <w:sz w:val="24"/>
          <w:szCs w:val="24"/>
        </w:rPr>
        <w:t>KMO</w:t>
      </w:r>
      <w:r w:rsidR="00C45778">
        <w:rPr>
          <w:rFonts w:ascii="Times New Roman" w:hAnsi="Times New Roman" w:cs="Times New Roman"/>
          <w:sz w:val="24"/>
          <w:szCs w:val="24"/>
        </w:rPr>
        <w:t>)</w:t>
      </w:r>
      <w:r w:rsidR="008D6926">
        <w:rPr>
          <w:rFonts w:ascii="Times New Roman" w:hAnsi="Times New Roman" w:cs="Times New Roman"/>
          <w:sz w:val="24"/>
          <w:szCs w:val="24"/>
        </w:rPr>
        <w:t xml:space="preserve"> y </w:t>
      </w:r>
      <w:r w:rsidR="00D650A0">
        <w:rPr>
          <w:rFonts w:ascii="Times New Roman" w:hAnsi="Times New Roman" w:cs="Times New Roman"/>
          <w:sz w:val="24"/>
          <w:szCs w:val="24"/>
        </w:rPr>
        <w:t>la prueba de esfericidad de Bartlet</w:t>
      </w:r>
      <w:r w:rsidR="008D6926">
        <w:rPr>
          <w:rFonts w:ascii="Times New Roman" w:hAnsi="Times New Roman" w:cs="Times New Roman"/>
          <w:sz w:val="24"/>
          <w:szCs w:val="24"/>
        </w:rPr>
        <w:t xml:space="preserve">. </w:t>
      </w:r>
      <w:r w:rsidR="00BE1C9D" w:rsidRPr="00A845BF">
        <w:rPr>
          <w:rFonts w:ascii="Times New Roman" w:hAnsi="Times New Roman" w:cs="Times New Roman"/>
          <w:sz w:val="24"/>
          <w:szCs w:val="24"/>
        </w:rPr>
        <w:t>S</w:t>
      </w:r>
      <w:r w:rsidR="008B503D" w:rsidRPr="00A845BF">
        <w:rPr>
          <w:rFonts w:ascii="Times New Roman" w:hAnsi="Times New Roman" w:cs="Times New Roman"/>
          <w:sz w:val="24"/>
          <w:szCs w:val="24"/>
        </w:rPr>
        <w:t>e entrevistaron 94</w:t>
      </w:r>
      <w:r w:rsidR="003336B4" w:rsidRPr="00A845BF">
        <w:rPr>
          <w:rFonts w:ascii="Times New Roman" w:hAnsi="Times New Roman" w:cs="Times New Roman"/>
          <w:sz w:val="24"/>
          <w:szCs w:val="24"/>
        </w:rPr>
        <w:t xml:space="preserve"> empresarios del sector comercio y ser</w:t>
      </w:r>
      <w:r>
        <w:rPr>
          <w:rFonts w:ascii="Times New Roman" w:hAnsi="Times New Roman" w:cs="Times New Roman"/>
          <w:sz w:val="24"/>
          <w:szCs w:val="24"/>
        </w:rPr>
        <w:t>vicios del municipio de Durango. S</w:t>
      </w:r>
      <w:r w:rsidR="003336B4" w:rsidRPr="00A845BF">
        <w:rPr>
          <w:rFonts w:ascii="Times New Roman" w:hAnsi="Times New Roman" w:cs="Times New Roman"/>
          <w:sz w:val="24"/>
          <w:szCs w:val="24"/>
        </w:rPr>
        <w:t>e aplicó un instrumento</w:t>
      </w:r>
      <w:r w:rsidR="00E85166" w:rsidRPr="00A845BF">
        <w:rPr>
          <w:rFonts w:ascii="Times New Roman" w:hAnsi="Times New Roman" w:cs="Times New Roman"/>
          <w:sz w:val="24"/>
          <w:szCs w:val="24"/>
        </w:rPr>
        <w:t xml:space="preserve"> elaborado por </w:t>
      </w:r>
      <w:r w:rsidR="00E85166" w:rsidRPr="00D42483">
        <w:rPr>
          <w:rStyle w:val="CharAttribute6"/>
          <w:rFonts w:ascii="Times New Roman" w:hAnsi="Times New Roman" w:cs="Times New Roman"/>
          <w:sz w:val="24"/>
          <w:szCs w:val="24"/>
        </w:rPr>
        <w:t>Martínez</w:t>
      </w:r>
      <w:r w:rsidR="00D42483" w:rsidRPr="00D42483">
        <w:rPr>
          <w:rStyle w:val="CharAttribute6"/>
          <w:rFonts w:ascii="Times New Roman" w:hAnsi="Times New Roman" w:cs="Times New Roman"/>
          <w:sz w:val="24"/>
          <w:szCs w:val="24"/>
        </w:rPr>
        <w:t>,</w:t>
      </w:r>
      <w:r w:rsidRPr="00D42483">
        <w:rPr>
          <w:rStyle w:val="CharAttribute6"/>
          <w:rFonts w:ascii="Times New Roman" w:hAnsi="Times New Roman" w:cs="Times New Roman"/>
          <w:sz w:val="24"/>
          <w:szCs w:val="24"/>
        </w:rPr>
        <w:t xml:space="preserve"> </w:t>
      </w:r>
      <w:r w:rsidR="00D42483" w:rsidRPr="00D42483">
        <w:rPr>
          <w:rStyle w:val="CharAttribute6"/>
          <w:rFonts w:ascii="Times New Roman" w:hAnsi="Times New Roman" w:cs="Times New Roman"/>
          <w:sz w:val="24"/>
          <w:szCs w:val="24"/>
        </w:rPr>
        <w:t xml:space="preserve">Charterina y Araujo </w:t>
      </w:r>
      <w:r w:rsidR="00E85166" w:rsidRPr="00A845BF">
        <w:rPr>
          <w:rStyle w:val="CharAttribute6"/>
          <w:rFonts w:ascii="Times New Roman" w:hAnsi="Times New Roman" w:cs="Times New Roman"/>
          <w:sz w:val="24"/>
          <w:szCs w:val="24"/>
        </w:rPr>
        <w:t>(2010)</w:t>
      </w:r>
      <w:r>
        <w:rPr>
          <w:rStyle w:val="CharAttribute6"/>
          <w:rFonts w:ascii="Times New Roman" w:hAnsi="Times New Roman" w:cs="Times New Roman"/>
          <w:sz w:val="24"/>
          <w:szCs w:val="24"/>
        </w:rPr>
        <w:t xml:space="preserve">, aunque </w:t>
      </w:r>
      <w:r w:rsidR="003336B4" w:rsidRPr="00A845BF">
        <w:rPr>
          <w:rFonts w:ascii="Times New Roman" w:hAnsi="Times New Roman" w:cs="Times New Roman"/>
          <w:sz w:val="24"/>
          <w:szCs w:val="24"/>
        </w:rPr>
        <w:t>adaptado a la realidad duranguense</w:t>
      </w:r>
      <w:r>
        <w:rPr>
          <w:rFonts w:ascii="Times New Roman" w:hAnsi="Times New Roman" w:cs="Times New Roman"/>
          <w:sz w:val="24"/>
          <w:szCs w:val="24"/>
        </w:rPr>
        <w:t xml:space="preserve">. Se tomó como </w:t>
      </w:r>
      <w:r w:rsidR="00935D5E">
        <w:rPr>
          <w:rFonts w:ascii="Times New Roman" w:hAnsi="Times New Roman" w:cs="Times New Roman"/>
          <w:sz w:val="24"/>
          <w:szCs w:val="24"/>
        </w:rPr>
        <w:t>referencia</w:t>
      </w:r>
      <w:r>
        <w:rPr>
          <w:rFonts w:ascii="Times New Roman" w:hAnsi="Times New Roman" w:cs="Times New Roman"/>
          <w:sz w:val="24"/>
          <w:szCs w:val="24"/>
        </w:rPr>
        <w:t xml:space="preserve"> </w:t>
      </w:r>
      <w:r w:rsidR="003336B4" w:rsidRPr="00A845BF">
        <w:rPr>
          <w:rStyle w:val="CharAttribute6"/>
          <w:rFonts w:ascii="Times New Roman" w:hAnsi="Times New Roman" w:cs="Times New Roman"/>
          <w:sz w:val="24"/>
          <w:szCs w:val="24"/>
        </w:rPr>
        <w:t>la</w:t>
      </w:r>
      <w:r w:rsidR="00ED321F">
        <w:rPr>
          <w:rStyle w:val="CharAttribute6"/>
          <w:rFonts w:ascii="Times New Roman" w:hAnsi="Times New Roman" w:cs="Times New Roman"/>
          <w:sz w:val="24"/>
          <w:szCs w:val="24"/>
        </w:rPr>
        <w:t xml:space="preserve"> </w:t>
      </w:r>
      <w:r w:rsidRPr="00A845BF">
        <w:rPr>
          <w:rFonts w:ascii="Times New Roman" w:hAnsi="Times New Roman" w:cs="Times New Roman"/>
          <w:sz w:val="24"/>
          <w:szCs w:val="24"/>
        </w:rPr>
        <w:t>teoría de la visión de la empresa basada en los recursos</w:t>
      </w:r>
      <w:r w:rsidR="003336B4" w:rsidRPr="00A845BF">
        <w:rPr>
          <w:rFonts w:ascii="Times New Roman" w:hAnsi="Times New Roman" w:cs="Times New Roman"/>
          <w:sz w:val="24"/>
          <w:szCs w:val="24"/>
        </w:rPr>
        <w:t>, la cual indica que el sustento empresarial debe estar dirigido a lograr una ventaja competitiva sostenible.</w:t>
      </w:r>
    </w:p>
    <w:p w14:paraId="7E108067" w14:textId="10E6798B" w:rsidR="00935D5E" w:rsidRDefault="003336B4" w:rsidP="00935D5E">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Los resultados </w:t>
      </w:r>
      <w:r w:rsidR="002D4253">
        <w:rPr>
          <w:rFonts w:ascii="Times New Roman" w:hAnsi="Times New Roman" w:cs="Times New Roman"/>
          <w:sz w:val="24"/>
          <w:szCs w:val="24"/>
        </w:rPr>
        <w:t xml:space="preserve">permitieron </w:t>
      </w:r>
      <w:r w:rsidRPr="00A845BF">
        <w:rPr>
          <w:rFonts w:ascii="Times New Roman" w:hAnsi="Times New Roman" w:cs="Times New Roman"/>
          <w:sz w:val="24"/>
          <w:szCs w:val="24"/>
        </w:rPr>
        <w:t xml:space="preserve">concluir que los empresarios </w:t>
      </w:r>
      <w:r w:rsidR="008B503D" w:rsidRPr="00A845BF">
        <w:rPr>
          <w:rFonts w:ascii="Times New Roman" w:hAnsi="Times New Roman" w:cs="Times New Roman"/>
          <w:sz w:val="24"/>
          <w:szCs w:val="24"/>
        </w:rPr>
        <w:t>perciben</w:t>
      </w:r>
      <w:r w:rsidR="00935D5E">
        <w:rPr>
          <w:rFonts w:ascii="Times New Roman" w:hAnsi="Times New Roman" w:cs="Times New Roman"/>
          <w:sz w:val="24"/>
          <w:szCs w:val="24"/>
        </w:rPr>
        <w:t>,</w:t>
      </w:r>
      <w:r w:rsidR="008B503D" w:rsidRPr="00A845BF">
        <w:rPr>
          <w:rFonts w:ascii="Times New Roman" w:hAnsi="Times New Roman" w:cs="Times New Roman"/>
          <w:sz w:val="24"/>
          <w:szCs w:val="24"/>
        </w:rPr>
        <w:t xml:space="preserve"> </w:t>
      </w:r>
      <w:r w:rsidRPr="00A845BF">
        <w:rPr>
          <w:rFonts w:ascii="Times New Roman" w:hAnsi="Times New Roman" w:cs="Times New Roman"/>
          <w:sz w:val="24"/>
          <w:szCs w:val="24"/>
        </w:rPr>
        <w:t>en general</w:t>
      </w:r>
      <w:r w:rsidR="00935D5E">
        <w:rPr>
          <w:rFonts w:ascii="Times New Roman" w:hAnsi="Times New Roman" w:cs="Times New Roman"/>
          <w:sz w:val="24"/>
          <w:szCs w:val="24"/>
        </w:rPr>
        <w:t>,</w:t>
      </w:r>
      <w:r w:rsidRPr="00A845BF">
        <w:rPr>
          <w:rFonts w:ascii="Times New Roman" w:hAnsi="Times New Roman" w:cs="Times New Roman"/>
          <w:sz w:val="24"/>
          <w:szCs w:val="24"/>
        </w:rPr>
        <w:t xml:space="preserve"> </w:t>
      </w:r>
      <w:r w:rsidR="00582615" w:rsidRPr="00A845BF">
        <w:rPr>
          <w:rFonts w:ascii="Times New Roman" w:hAnsi="Times New Roman" w:cs="Times New Roman"/>
          <w:sz w:val="24"/>
          <w:szCs w:val="24"/>
        </w:rPr>
        <w:t>que l</w:t>
      </w:r>
      <w:r w:rsidR="008B503D" w:rsidRPr="00A845BF">
        <w:rPr>
          <w:rFonts w:ascii="Times New Roman" w:hAnsi="Times New Roman" w:cs="Times New Roman"/>
          <w:sz w:val="24"/>
          <w:szCs w:val="24"/>
        </w:rPr>
        <w:t>a capacidad directiva incide directamente en la c</w:t>
      </w:r>
      <w:r w:rsidR="00582615" w:rsidRPr="00A845BF">
        <w:rPr>
          <w:rFonts w:ascii="Times New Roman" w:hAnsi="Times New Roman" w:cs="Times New Roman"/>
          <w:sz w:val="24"/>
          <w:szCs w:val="24"/>
        </w:rPr>
        <w:t>a</w:t>
      </w:r>
      <w:r w:rsidR="008B503D" w:rsidRPr="00A845BF">
        <w:rPr>
          <w:rFonts w:ascii="Times New Roman" w:hAnsi="Times New Roman" w:cs="Times New Roman"/>
          <w:sz w:val="24"/>
          <w:szCs w:val="24"/>
        </w:rPr>
        <w:t>pacidad de innovación,</w:t>
      </w:r>
      <w:r w:rsidR="00582615" w:rsidRPr="00A845BF">
        <w:rPr>
          <w:rFonts w:ascii="Times New Roman" w:hAnsi="Times New Roman" w:cs="Times New Roman"/>
          <w:sz w:val="24"/>
          <w:szCs w:val="24"/>
        </w:rPr>
        <w:t xml:space="preserve"> y que </w:t>
      </w:r>
      <w:r w:rsidR="00802555">
        <w:rPr>
          <w:rFonts w:ascii="Times New Roman" w:hAnsi="Times New Roman" w:cs="Times New Roman"/>
          <w:sz w:val="24"/>
          <w:szCs w:val="24"/>
        </w:rPr>
        <w:t xml:space="preserve">esta </w:t>
      </w:r>
      <w:r w:rsidR="00582615" w:rsidRPr="00A845BF">
        <w:rPr>
          <w:rFonts w:ascii="Times New Roman" w:hAnsi="Times New Roman" w:cs="Times New Roman"/>
          <w:sz w:val="24"/>
          <w:szCs w:val="24"/>
        </w:rPr>
        <w:t>influye en la competitividad futura de la empresa.</w:t>
      </w:r>
      <w:r w:rsidR="00ED321F">
        <w:rPr>
          <w:rFonts w:ascii="Times New Roman" w:hAnsi="Times New Roman" w:cs="Times New Roman"/>
          <w:sz w:val="24"/>
          <w:szCs w:val="24"/>
        </w:rPr>
        <w:t xml:space="preserve"> </w:t>
      </w:r>
      <w:r w:rsidR="00582615" w:rsidRPr="00A845BF">
        <w:rPr>
          <w:rFonts w:ascii="Times New Roman" w:hAnsi="Times New Roman" w:cs="Times New Roman"/>
          <w:sz w:val="24"/>
          <w:szCs w:val="24"/>
        </w:rPr>
        <w:t>Sin embargo</w:t>
      </w:r>
      <w:r w:rsidR="00935D5E">
        <w:rPr>
          <w:rFonts w:ascii="Times New Roman" w:hAnsi="Times New Roman" w:cs="Times New Roman"/>
          <w:sz w:val="24"/>
          <w:szCs w:val="24"/>
        </w:rPr>
        <w:t>,</w:t>
      </w:r>
      <w:r w:rsidR="00582615" w:rsidRPr="00A845BF">
        <w:rPr>
          <w:rFonts w:ascii="Times New Roman" w:hAnsi="Times New Roman" w:cs="Times New Roman"/>
          <w:sz w:val="24"/>
          <w:szCs w:val="24"/>
        </w:rPr>
        <w:t xml:space="preserve"> a</w:t>
      </w:r>
      <w:r w:rsidR="00ED321F">
        <w:rPr>
          <w:rFonts w:ascii="Times New Roman" w:hAnsi="Times New Roman" w:cs="Times New Roman"/>
          <w:sz w:val="24"/>
          <w:szCs w:val="24"/>
        </w:rPr>
        <w:t xml:space="preserve"> </w:t>
      </w:r>
      <w:r w:rsidR="00582615" w:rsidRPr="00A845BF">
        <w:rPr>
          <w:rFonts w:ascii="Times New Roman" w:hAnsi="Times New Roman" w:cs="Times New Roman"/>
          <w:sz w:val="24"/>
          <w:szCs w:val="24"/>
        </w:rPr>
        <w:t xml:space="preserve">las capacidades tecnológicas y de calidad no </w:t>
      </w:r>
      <w:r w:rsidR="009E216C">
        <w:rPr>
          <w:rFonts w:ascii="Times New Roman" w:hAnsi="Times New Roman" w:cs="Times New Roman"/>
          <w:sz w:val="24"/>
          <w:szCs w:val="24"/>
        </w:rPr>
        <w:t xml:space="preserve">se </w:t>
      </w:r>
      <w:r w:rsidR="00582615" w:rsidRPr="00A845BF">
        <w:rPr>
          <w:rFonts w:ascii="Times New Roman" w:hAnsi="Times New Roman" w:cs="Times New Roman"/>
          <w:sz w:val="24"/>
          <w:szCs w:val="24"/>
        </w:rPr>
        <w:t xml:space="preserve">les </w:t>
      </w:r>
      <w:r w:rsidR="009E216C">
        <w:rPr>
          <w:rFonts w:ascii="Times New Roman" w:hAnsi="Times New Roman" w:cs="Times New Roman"/>
          <w:sz w:val="24"/>
          <w:szCs w:val="24"/>
        </w:rPr>
        <w:t>proporciona</w:t>
      </w:r>
      <w:r w:rsidR="00582615" w:rsidRPr="00A845BF">
        <w:rPr>
          <w:rFonts w:ascii="Times New Roman" w:hAnsi="Times New Roman" w:cs="Times New Roman"/>
          <w:sz w:val="24"/>
          <w:szCs w:val="24"/>
        </w:rPr>
        <w:t xml:space="preserve"> relevancia necesaria para sostenerse y </w:t>
      </w:r>
      <w:r w:rsidR="00935D5E">
        <w:rPr>
          <w:rFonts w:ascii="Times New Roman" w:hAnsi="Times New Roman" w:cs="Times New Roman"/>
          <w:sz w:val="24"/>
          <w:szCs w:val="24"/>
        </w:rPr>
        <w:t>proyectarse en el mercado ni</w:t>
      </w:r>
      <w:r w:rsidR="00582615" w:rsidRPr="00A845BF">
        <w:rPr>
          <w:rFonts w:ascii="Times New Roman" w:hAnsi="Times New Roman" w:cs="Times New Roman"/>
          <w:sz w:val="24"/>
          <w:szCs w:val="24"/>
        </w:rPr>
        <w:t xml:space="preserve"> para incrementar su productividad.</w:t>
      </w:r>
      <w:r w:rsidR="00ED321F">
        <w:rPr>
          <w:rFonts w:ascii="Times New Roman" w:hAnsi="Times New Roman" w:cs="Times New Roman"/>
          <w:sz w:val="24"/>
          <w:szCs w:val="24"/>
        </w:rPr>
        <w:t xml:space="preserve"> </w:t>
      </w:r>
      <w:r w:rsidR="00935D5E">
        <w:rPr>
          <w:rFonts w:ascii="Times New Roman" w:hAnsi="Times New Roman" w:cs="Times New Roman"/>
          <w:sz w:val="24"/>
          <w:szCs w:val="24"/>
        </w:rPr>
        <w:t>Asi</w:t>
      </w:r>
      <w:r w:rsidR="002C1934">
        <w:rPr>
          <w:rFonts w:ascii="Times New Roman" w:hAnsi="Times New Roman" w:cs="Times New Roman"/>
          <w:sz w:val="24"/>
          <w:szCs w:val="24"/>
        </w:rPr>
        <w:t>mismo</w:t>
      </w:r>
      <w:r w:rsidR="00935D5E">
        <w:rPr>
          <w:rFonts w:ascii="Times New Roman" w:hAnsi="Times New Roman" w:cs="Times New Roman"/>
          <w:sz w:val="24"/>
          <w:szCs w:val="24"/>
        </w:rPr>
        <w:t>,</w:t>
      </w:r>
      <w:r w:rsidR="002C1934">
        <w:rPr>
          <w:rFonts w:ascii="Times New Roman" w:hAnsi="Times New Roman" w:cs="Times New Roman"/>
          <w:sz w:val="24"/>
          <w:szCs w:val="24"/>
        </w:rPr>
        <w:t xml:space="preserve"> </w:t>
      </w:r>
      <w:r w:rsidR="00935D5E">
        <w:rPr>
          <w:rFonts w:ascii="Times New Roman" w:hAnsi="Times New Roman" w:cs="Times New Roman"/>
          <w:sz w:val="24"/>
          <w:szCs w:val="24"/>
        </w:rPr>
        <w:t xml:space="preserve">se observó </w:t>
      </w:r>
      <w:r w:rsidR="002C1934">
        <w:rPr>
          <w:rFonts w:ascii="Times New Roman" w:hAnsi="Times New Roman" w:cs="Times New Roman"/>
          <w:sz w:val="24"/>
          <w:szCs w:val="24"/>
        </w:rPr>
        <w:t xml:space="preserve">que </w:t>
      </w:r>
      <w:r w:rsidR="00582615" w:rsidRPr="00A845BF">
        <w:rPr>
          <w:rFonts w:ascii="Times New Roman" w:hAnsi="Times New Roman" w:cs="Times New Roman"/>
          <w:sz w:val="24"/>
          <w:szCs w:val="24"/>
        </w:rPr>
        <w:t>la competitividad actual carece de correlación representativa con los factores internos seleccionados.</w:t>
      </w:r>
      <w:r w:rsidR="002C1934">
        <w:rPr>
          <w:rFonts w:ascii="Times New Roman" w:hAnsi="Times New Roman" w:cs="Times New Roman"/>
          <w:sz w:val="24"/>
          <w:szCs w:val="24"/>
        </w:rPr>
        <w:t xml:space="preserve"> </w:t>
      </w:r>
    </w:p>
    <w:p w14:paraId="74D18C8E" w14:textId="260A133B" w:rsidR="001F38E1" w:rsidRDefault="001F38E1" w:rsidP="00935D5E">
      <w:pPr>
        <w:spacing w:after="120" w:line="360" w:lineRule="auto"/>
        <w:ind w:firstLine="708"/>
        <w:jc w:val="both"/>
        <w:rPr>
          <w:rFonts w:ascii="Times New Roman" w:hAnsi="Times New Roman" w:cs="Times New Roman"/>
          <w:sz w:val="24"/>
          <w:szCs w:val="24"/>
        </w:rPr>
      </w:pPr>
    </w:p>
    <w:p w14:paraId="6B908AC8" w14:textId="77777777" w:rsidR="001F38E1" w:rsidRDefault="001F38E1" w:rsidP="00935D5E">
      <w:pPr>
        <w:spacing w:after="120" w:line="360" w:lineRule="auto"/>
        <w:ind w:firstLine="708"/>
        <w:jc w:val="both"/>
        <w:rPr>
          <w:rFonts w:ascii="Times New Roman" w:hAnsi="Times New Roman" w:cs="Times New Roman"/>
          <w:sz w:val="24"/>
          <w:szCs w:val="24"/>
        </w:rPr>
      </w:pPr>
    </w:p>
    <w:p w14:paraId="170DC127" w14:textId="280FC91F" w:rsidR="00561AB1" w:rsidRPr="00A845BF" w:rsidRDefault="003E32F8" w:rsidP="00935D5E">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Finalmente, s</w:t>
      </w:r>
      <w:r w:rsidR="002F29E2">
        <w:rPr>
          <w:rFonts w:ascii="Times New Roman" w:hAnsi="Times New Roman" w:cs="Times New Roman"/>
          <w:sz w:val="24"/>
          <w:szCs w:val="24"/>
        </w:rPr>
        <w:t xml:space="preserve">e </w:t>
      </w:r>
      <w:r w:rsidR="00935D5E">
        <w:rPr>
          <w:rFonts w:ascii="Times New Roman" w:hAnsi="Times New Roman" w:cs="Times New Roman"/>
          <w:sz w:val="24"/>
          <w:szCs w:val="24"/>
        </w:rPr>
        <w:t>pudo</w:t>
      </w:r>
      <w:r w:rsidR="00561AB1" w:rsidRPr="00A845BF">
        <w:rPr>
          <w:rFonts w:ascii="Times New Roman" w:hAnsi="Times New Roman" w:cs="Times New Roman"/>
          <w:sz w:val="24"/>
          <w:szCs w:val="24"/>
        </w:rPr>
        <w:t xml:space="preserve"> deducir que </w:t>
      </w:r>
      <w:r>
        <w:rPr>
          <w:rFonts w:ascii="Times New Roman" w:hAnsi="Times New Roman" w:cs="Times New Roman"/>
          <w:sz w:val="24"/>
          <w:szCs w:val="24"/>
        </w:rPr>
        <w:t xml:space="preserve">los </w:t>
      </w:r>
      <w:r w:rsidR="002E6ED8">
        <w:rPr>
          <w:rFonts w:ascii="Times New Roman" w:hAnsi="Times New Roman" w:cs="Times New Roman"/>
          <w:sz w:val="24"/>
          <w:szCs w:val="24"/>
        </w:rPr>
        <w:t>empresarios</w:t>
      </w:r>
      <w:r w:rsidR="00561AB1" w:rsidRPr="00A845BF">
        <w:rPr>
          <w:rFonts w:ascii="Times New Roman" w:hAnsi="Times New Roman" w:cs="Times New Roman"/>
          <w:sz w:val="24"/>
          <w:szCs w:val="24"/>
        </w:rPr>
        <w:t xml:space="preserve"> requiere</w:t>
      </w:r>
      <w:r>
        <w:rPr>
          <w:rFonts w:ascii="Times New Roman" w:hAnsi="Times New Roman" w:cs="Times New Roman"/>
          <w:sz w:val="24"/>
          <w:szCs w:val="24"/>
        </w:rPr>
        <w:t>n</w:t>
      </w:r>
      <w:r w:rsidR="00561AB1" w:rsidRPr="00A845BF">
        <w:rPr>
          <w:rFonts w:ascii="Times New Roman" w:hAnsi="Times New Roman" w:cs="Times New Roman"/>
          <w:sz w:val="24"/>
          <w:szCs w:val="24"/>
        </w:rPr>
        <w:t xml:space="preserve"> una mayor formación empresarial</w:t>
      </w:r>
      <w:r>
        <w:rPr>
          <w:rFonts w:ascii="Times New Roman" w:hAnsi="Times New Roman" w:cs="Times New Roman"/>
          <w:sz w:val="24"/>
          <w:szCs w:val="24"/>
        </w:rPr>
        <w:t xml:space="preserve"> </w:t>
      </w:r>
      <w:r w:rsidR="00935D5E">
        <w:rPr>
          <w:rFonts w:ascii="Times New Roman" w:hAnsi="Times New Roman" w:cs="Times New Roman"/>
          <w:sz w:val="24"/>
          <w:szCs w:val="24"/>
        </w:rPr>
        <w:t xml:space="preserve">en la dirección estratégica, en general, y </w:t>
      </w:r>
      <w:r w:rsidR="00561AB1" w:rsidRPr="00A845BF">
        <w:rPr>
          <w:rFonts w:ascii="Times New Roman" w:hAnsi="Times New Roman" w:cs="Times New Roman"/>
          <w:sz w:val="24"/>
          <w:szCs w:val="24"/>
        </w:rPr>
        <w:t>en</w:t>
      </w:r>
      <w:r>
        <w:rPr>
          <w:rFonts w:ascii="Times New Roman" w:hAnsi="Times New Roman" w:cs="Times New Roman"/>
          <w:sz w:val="24"/>
          <w:szCs w:val="24"/>
        </w:rPr>
        <w:t xml:space="preserve"> </w:t>
      </w:r>
      <w:r w:rsidR="00935D5E">
        <w:rPr>
          <w:rFonts w:ascii="Times New Roman" w:hAnsi="Times New Roman" w:cs="Times New Roman"/>
          <w:sz w:val="24"/>
          <w:szCs w:val="24"/>
        </w:rPr>
        <w:t xml:space="preserve">el ámbito de la </w:t>
      </w:r>
      <w:r w:rsidR="00561AB1" w:rsidRPr="00A845BF">
        <w:rPr>
          <w:rFonts w:ascii="Times New Roman" w:hAnsi="Times New Roman" w:cs="Times New Roman"/>
          <w:sz w:val="24"/>
          <w:szCs w:val="24"/>
        </w:rPr>
        <w:t xml:space="preserve">competitividad y </w:t>
      </w:r>
      <w:r w:rsidR="00935D5E">
        <w:rPr>
          <w:rFonts w:ascii="Times New Roman" w:hAnsi="Times New Roman" w:cs="Times New Roman"/>
          <w:sz w:val="24"/>
          <w:szCs w:val="24"/>
        </w:rPr>
        <w:t xml:space="preserve">la </w:t>
      </w:r>
      <w:r w:rsidR="00561AB1" w:rsidRPr="00A845BF">
        <w:rPr>
          <w:rFonts w:ascii="Times New Roman" w:hAnsi="Times New Roman" w:cs="Times New Roman"/>
          <w:sz w:val="24"/>
          <w:szCs w:val="24"/>
        </w:rPr>
        <w:t xml:space="preserve">productividad, </w:t>
      </w:r>
      <w:r w:rsidR="00935D5E">
        <w:rPr>
          <w:rFonts w:ascii="Times New Roman" w:hAnsi="Times New Roman" w:cs="Times New Roman"/>
          <w:sz w:val="24"/>
          <w:szCs w:val="24"/>
        </w:rPr>
        <w:t xml:space="preserve">en particular, </w:t>
      </w:r>
      <w:r>
        <w:rPr>
          <w:rFonts w:ascii="Times New Roman" w:hAnsi="Times New Roman" w:cs="Times New Roman"/>
          <w:sz w:val="24"/>
          <w:szCs w:val="24"/>
        </w:rPr>
        <w:t xml:space="preserve">para determinar las ventajas competitivas </w:t>
      </w:r>
      <w:r w:rsidR="00935D5E">
        <w:rPr>
          <w:rFonts w:ascii="Times New Roman" w:hAnsi="Times New Roman" w:cs="Times New Roman"/>
          <w:sz w:val="24"/>
          <w:szCs w:val="24"/>
        </w:rPr>
        <w:t>y</w:t>
      </w:r>
      <w:r>
        <w:rPr>
          <w:rFonts w:ascii="Times New Roman" w:hAnsi="Times New Roman" w:cs="Times New Roman"/>
          <w:sz w:val="24"/>
          <w:szCs w:val="24"/>
        </w:rPr>
        <w:t xml:space="preserve"> para establecer la importancia de los factores internos que permitan posicionar </w:t>
      </w:r>
      <w:r w:rsidR="00935D5E">
        <w:rPr>
          <w:rFonts w:ascii="Times New Roman" w:hAnsi="Times New Roman" w:cs="Times New Roman"/>
          <w:sz w:val="24"/>
          <w:szCs w:val="24"/>
        </w:rPr>
        <w:t xml:space="preserve">a </w:t>
      </w:r>
      <w:r w:rsidR="00561AB1" w:rsidRPr="00A845BF">
        <w:rPr>
          <w:rFonts w:ascii="Times New Roman" w:hAnsi="Times New Roman" w:cs="Times New Roman"/>
          <w:sz w:val="24"/>
          <w:szCs w:val="24"/>
        </w:rPr>
        <w:t>la empresa en el mercado</w:t>
      </w:r>
      <w:r>
        <w:rPr>
          <w:rFonts w:ascii="Times New Roman" w:hAnsi="Times New Roman" w:cs="Times New Roman"/>
          <w:sz w:val="24"/>
          <w:szCs w:val="24"/>
        </w:rPr>
        <w:t>.</w:t>
      </w:r>
      <w:r w:rsidR="00ED321F">
        <w:rPr>
          <w:rFonts w:ascii="Times New Roman" w:hAnsi="Times New Roman" w:cs="Times New Roman"/>
          <w:sz w:val="24"/>
          <w:szCs w:val="24"/>
        </w:rPr>
        <w:t xml:space="preserve"> </w:t>
      </w:r>
    </w:p>
    <w:p w14:paraId="2FC5A42B" w14:textId="77777777" w:rsidR="00C9292F" w:rsidRPr="00A845BF" w:rsidRDefault="00C9292F" w:rsidP="00A845BF">
      <w:pPr>
        <w:spacing w:after="120" w:line="360" w:lineRule="auto"/>
        <w:jc w:val="both"/>
        <w:rPr>
          <w:rFonts w:ascii="Times New Roman" w:hAnsi="Times New Roman" w:cs="Times New Roman"/>
          <w:b/>
          <w:sz w:val="24"/>
          <w:szCs w:val="24"/>
          <w:highlight w:val="yellow"/>
        </w:rPr>
      </w:pPr>
    </w:p>
    <w:p w14:paraId="70E1DE37" w14:textId="06ACACF4" w:rsidR="003E0169" w:rsidRPr="00C9292F" w:rsidRDefault="00935D5E" w:rsidP="00935D5E">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t>Antecedente</w:t>
      </w:r>
      <w:r w:rsidR="00C9292F">
        <w:rPr>
          <w:rFonts w:ascii="Calibri" w:eastAsia="Times New Roman" w:hAnsi="Calibri" w:cs="Calibri"/>
          <w:bCs/>
          <w:color w:val="000000"/>
          <w:sz w:val="28"/>
          <w:szCs w:val="28"/>
          <w:lang w:val="es-ES_tradnl" w:eastAsia="es-MX"/>
        </w:rPr>
        <w:t>s</w:t>
      </w:r>
    </w:p>
    <w:p w14:paraId="2846424B" w14:textId="3BBFB031" w:rsidR="00005A6B" w:rsidRDefault="00BE6519" w:rsidP="00005A6B">
      <w:pPr>
        <w:autoSpaceDE w:val="0"/>
        <w:autoSpaceDN w:val="0"/>
        <w:adjustRightInd w:val="0"/>
        <w:spacing w:after="120" w:line="360" w:lineRule="auto"/>
        <w:ind w:firstLine="708"/>
        <w:jc w:val="both"/>
        <w:rPr>
          <w:rFonts w:ascii="Times New Roman" w:hAnsi="Times New Roman" w:cs="Times New Roman"/>
          <w:bCs/>
          <w:sz w:val="24"/>
          <w:szCs w:val="24"/>
        </w:rPr>
      </w:pPr>
      <w:r w:rsidRPr="00A845BF">
        <w:rPr>
          <w:rFonts w:ascii="Times New Roman" w:hAnsi="Times New Roman" w:cs="Times New Roman"/>
          <w:sz w:val="24"/>
          <w:szCs w:val="24"/>
        </w:rPr>
        <w:t>Los países</w:t>
      </w:r>
      <w:r w:rsidR="00935D5E">
        <w:rPr>
          <w:rFonts w:ascii="Times New Roman" w:hAnsi="Times New Roman" w:cs="Times New Roman"/>
          <w:bCs/>
          <w:sz w:val="24"/>
          <w:szCs w:val="24"/>
        </w:rPr>
        <w:t>, las industrias, las empresas</w:t>
      </w:r>
      <w:r w:rsidR="00037C63" w:rsidRPr="00A845BF">
        <w:rPr>
          <w:rFonts w:ascii="Times New Roman" w:hAnsi="Times New Roman" w:cs="Times New Roman"/>
          <w:bCs/>
          <w:sz w:val="24"/>
          <w:szCs w:val="24"/>
        </w:rPr>
        <w:t xml:space="preserve"> y las personas compiten por recursos, tecnología, productos, servicios, clientes</w:t>
      </w:r>
      <w:r w:rsidR="00935D5E">
        <w:rPr>
          <w:rFonts w:ascii="Times New Roman" w:hAnsi="Times New Roman" w:cs="Times New Roman"/>
          <w:bCs/>
          <w:sz w:val="24"/>
          <w:szCs w:val="24"/>
        </w:rPr>
        <w:t>, etc.</w:t>
      </w:r>
      <w:r w:rsidR="00005A6B">
        <w:rPr>
          <w:rFonts w:ascii="Times New Roman" w:hAnsi="Times New Roman" w:cs="Times New Roman"/>
          <w:bCs/>
          <w:sz w:val="24"/>
          <w:szCs w:val="24"/>
        </w:rPr>
        <w:t>, lo cual</w:t>
      </w:r>
      <w:r w:rsidR="00935D5E">
        <w:rPr>
          <w:rFonts w:ascii="Times New Roman" w:hAnsi="Times New Roman" w:cs="Times New Roman"/>
          <w:bCs/>
          <w:sz w:val="24"/>
          <w:szCs w:val="24"/>
        </w:rPr>
        <w:t xml:space="preserve"> </w:t>
      </w:r>
      <w:r w:rsidR="00005A6B">
        <w:rPr>
          <w:rFonts w:ascii="Times New Roman" w:hAnsi="Times New Roman" w:cs="Times New Roman"/>
          <w:bCs/>
          <w:sz w:val="24"/>
          <w:szCs w:val="24"/>
        </w:rPr>
        <w:t>influye en la búsqueda de</w:t>
      </w:r>
      <w:r w:rsidR="00037C63" w:rsidRPr="00A845BF">
        <w:rPr>
          <w:rFonts w:ascii="Times New Roman" w:hAnsi="Times New Roman" w:cs="Times New Roman"/>
          <w:bCs/>
          <w:sz w:val="24"/>
          <w:szCs w:val="24"/>
        </w:rPr>
        <w:t xml:space="preserve"> más </w:t>
      </w:r>
      <w:r w:rsidR="00005A6B">
        <w:rPr>
          <w:rFonts w:ascii="Times New Roman" w:hAnsi="Times New Roman" w:cs="Times New Roman"/>
          <w:bCs/>
          <w:sz w:val="24"/>
          <w:szCs w:val="24"/>
        </w:rPr>
        <w:t>elementos y posibilidades para</w:t>
      </w:r>
      <w:r w:rsidR="00037C63" w:rsidRPr="00A845BF">
        <w:rPr>
          <w:rFonts w:ascii="Times New Roman" w:hAnsi="Times New Roman" w:cs="Times New Roman"/>
          <w:bCs/>
          <w:sz w:val="24"/>
          <w:szCs w:val="24"/>
        </w:rPr>
        <w:t xml:space="preserve"> posicionarse en el mercado</w:t>
      </w:r>
      <w:r w:rsidR="00ED321F">
        <w:rPr>
          <w:rFonts w:ascii="Times New Roman" w:hAnsi="Times New Roman" w:cs="Times New Roman"/>
          <w:bCs/>
          <w:sz w:val="24"/>
          <w:szCs w:val="24"/>
        </w:rPr>
        <w:t xml:space="preserve"> </w:t>
      </w:r>
      <w:r w:rsidR="00005A6B">
        <w:rPr>
          <w:rFonts w:ascii="Times New Roman" w:hAnsi="Times New Roman" w:cs="Times New Roman"/>
          <w:bCs/>
          <w:sz w:val="24"/>
          <w:szCs w:val="24"/>
        </w:rPr>
        <w:t>(Porter, 2009). En palabras de Mochón, Mochón y</w:t>
      </w:r>
      <w:r w:rsidR="00340870">
        <w:rPr>
          <w:rFonts w:ascii="Times New Roman" w:hAnsi="Times New Roman" w:cs="Times New Roman"/>
          <w:bCs/>
          <w:sz w:val="24"/>
          <w:szCs w:val="24"/>
        </w:rPr>
        <w:t xml:space="preserve"> Sáenz (2014)</w:t>
      </w:r>
      <w:r w:rsidR="00005A6B">
        <w:rPr>
          <w:rFonts w:ascii="Times New Roman" w:hAnsi="Times New Roman" w:cs="Times New Roman"/>
          <w:bCs/>
          <w:sz w:val="24"/>
          <w:szCs w:val="24"/>
        </w:rPr>
        <w:t>,</w:t>
      </w:r>
      <w:r w:rsidR="00340870">
        <w:rPr>
          <w:rFonts w:ascii="Times New Roman" w:hAnsi="Times New Roman" w:cs="Times New Roman"/>
          <w:bCs/>
          <w:sz w:val="24"/>
          <w:szCs w:val="24"/>
        </w:rPr>
        <w:t xml:space="preserve"> la competitividad permite </w:t>
      </w:r>
      <w:r w:rsidR="00954E99">
        <w:rPr>
          <w:rFonts w:ascii="Times New Roman" w:hAnsi="Times New Roman" w:cs="Times New Roman"/>
          <w:bCs/>
          <w:sz w:val="24"/>
          <w:szCs w:val="24"/>
        </w:rPr>
        <w:t xml:space="preserve">encarar </w:t>
      </w:r>
      <w:r w:rsidR="00340870">
        <w:rPr>
          <w:rFonts w:ascii="Times New Roman" w:hAnsi="Times New Roman" w:cs="Times New Roman"/>
          <w:bCs/>
          <w:sz w:val="24"/>
          <w:szCs w:val="24"/>
        </w:rPr>
        <w:t>la competencia empresarial en un mundo globalizado con países que se incorporan al comercio internacional.</w:t>
      </w:r>
    </w:p>
    <w:p w14:paraId="40DAABBD" w14:textId="77777777" w:rsidR="00954E99" w:rsidRDefault="00BE6519" w:rsidP="00954E99">
      <w:pPr>
        <w:autoSpaceDE w:val="0"/>
        <w:autoSpaceDN w:val="0"/>
        <w:adjustRightInd w:val="0"/>
        <w:spacing w:after="120" w:line="360" w:lineRule="auto"/>
        <w:ind w:firstLine="708"/>
        <w:jc w:val="both"/>
        <w:rPr>
          <w:rFonts w:ascii="Times New Roman" w:hAnsi="Times New Roman" w:cs="Times New Roman"/>
          <w:bCs/>
          <w:sz w:val="24"/>
          <w:szCs w:val="24"/>
        </w:rPr>
      </w:pPr>
      <w:r w:rsidRPr="00A845BF">
        <w:rPr>
          <w:rFonts w:ascii="Times New Roman" w:hAnsi="Times New Roman" w:cs="Times New Roman"/>
          <w:bCs/>
          <w:sz w:val="24"/>
          <w:szCs w:val="24"/>
        </w:rPr>
        <w:t>S</w:t>
      </w:r>
      <w:r w:rsidR="00954E99">
        <w:rPr>
          <w:rFonts w:ascii="Times New Roman" w:hAnsi="Times New Roman" w:cs="Times New Roman"/>
          <w:bCs/>
          <w:sz w:val="24"/>
          <w:szCs w:val="24"/>
        </w:rPr>
        <w:t>er competitivo, entonces,</w:t>
      </w:r>
      <w:r w:rsidR="00037C63" w:rsidRPr="00A845BF">
        <w:rPr>
          <w:rFonts w:ascii="Times New Roman" w:hAnsi="Times New Roman" w:cs="Times New Roman"/>
          <w:bCs/>
          <w:sz w:val="24"/>
          <w:szCs w:val="24"/>
        </w:rPr>
        <w:t xml:space="preserve"> significa </w:t>
      </w:r>
      <w:r w:rsidR="00005A6B">
        <w:rPr>
          <w:rFonts w:ascii="Times New Roman" w:hAnsi="Times New Roman" w:cs="Times New Roman"/>
          <w:bCs/>
          <w:sz w:val="24"/>
          <w:szCs w:val="24"/>
        </w:rPr>
        <w:t xml:space="preserve">poder </w:t>
      </w:r>
      <w:r w:rsidR="00037C63" w:rsidRPr="00A845BF">
        <w:rPr>
          <w:rFonts w:ascii="Times New Roman" w:hAnsi="Times New Roman" w:cs="Times New Roman"/>
          <w:bCs/>
          <w:sz w:val="24"/>
          <w:szCs w:val="24"/>
        </w:rPr>
        <w:t xml:space="preserve">operar con ventajas </w:t>
      </w:r>
      <w:r w:rsidR="00005A6B">
        <w:rPr>
          <w:rFonts w:ascii="Times New Roman" w:hAnsi="Times New Roman" w:cs="Times New Roman"/>
          <w:bCs/>
          <w:sz w:val="24"/>
          <w:szCs w:val="24"/>
        </w:rPr>
        <w:t xml:space="preserve">frente a </w:t>
      </w:r>
      <w:r w:rsidR="00037C63" w:rsidRPr="00A845BF">
        <w:rPr>
          <w:rFonts w:ascii="Times New Roman" w:hAnsi="Times New Roman" w:cs="Times New Roman"/>
          <w:bCs/>
          <w:sz w:val="24"/>
          <w:szCs w:val="24"/>
        </w:rPr>
        <w:t>otras organizaciones que buscan los mismos recursos y mercados</w:t>
      </w:r>
      <w:r w:rsidR="00005A6B">
        <w:rPr>
          <w:rFonts w:ascii="Times New Roman" w:hAnsi="Times New Roman" w:cs="Times New Roman"/>
          <w:bCs/>
          <w:sz w:val="24"/>
          <w:szCs w:val="24"/>
        </w:rPr>
        <w:t xml:space="preserve"> en un contexto</w:t>
      </w:r>
      <w:r w:rsidR="00037C63" w:rsidRPr="00A845BF">
        <w:rPr>
          <w:rFonts w:ascii="Times New Roman" w:hAnsi="Times New Roman" w:cs="Times New Roman"/>
          <w:bCs/>
          <w:sz w:val="24"/>
          <w:szCs w:val="24"/>
        </w:rPr>
        <w:t xml:space="preserve"> </w:t>
      </w:r>
      <w:r w:rsidR="00005A6B">
        <w:rPr>
          <w:rFonts w:ascii="Times New Roman" w:hAnsi="Times New Roman" w:cs="Times New Roman"/>
          <w:bCs/>
          <w:sz w:val="24"/>
          <w:szCs w:val="24"/>
        </w:rPr>
        <w:t xml:space="preserve">donde los </w:t>
      </w:r>
      <w:r w:rsidR="00037C63" w:rsidRPr="00A845BF">
        <w:rPr>
          <w:rFonts w:ascii="Times New Roman" w:hAnsi="Times New Roman" w:cs="Times New Roman"/>
          <w:bCs/>
          <w:sz w:val="24"/>
          <w:szCs w:val="24"/>
        </w:rPr>
        <w:t>consumidores demandan cada vez más calidad, precio, tiempo de respuesta y res</w:t>
      </w:r>
      <w:r w:rsidR="00005A6B">
        <w:rPr>
          <w:rFonts w:ascii="Times New Roman" w:hAnsi="Times New Roman" w:cs="Times New Roman"/>
          <w:bCs/>
          <w:sz w:val="24"/>
          <w:szCs w:val="24"/>
        </w:rPr>
        <w:t>peto a la ecología</w:t>
      </w:r>
      <w:r w:rsidR="00340870">
        <w:rPr>
          <w:rFonts w:ascii="Times New Roman" w:hAnsi="Times New Roman" w:cs="Times New Roman"/>
          <w:bCs/>
          <w:sz w:val="24"/>
          <w:szCs w:val="24"/>
        </w:rPr>
        <w:t xml:space="preserve"> (Cantú, 2011</w:t>
      </w:r>
      <w:r w:rsidR="00037C63" w:rsidRPr="00A845BF">
        <w:rPr>
          <w:rFonts w:ascii="Times New Roman" w:hAnsi="Times New Roman" w:cs="Times New Roman"/>
          <w:bCs/>
          <w:sz w:val="24"/>
          <w:szCs w:val="24"/>
        </w:rPr>
        <w:t>)</w:t>
      </w:r>
      <w:r w:rsidR="00005A6B">
        <w:rPr>
          <w:rFonts w:ascii="Times New Roman" w:hAnsi="Times New Roman" w:cs="Times New Roman"/>
          <w:bCs/>
          <w:sz w:val="24"/>
          <w:szCs w:val="24"/>
        </w:rPr>
        <w:t xml:space="preserve">. </w:t>
      </w:r>
      <w:r w:rsidR="00954E99">
        <w:rPr>
          <w:rFonts w:ascii="Times New Roman" w:hAnsi="Times New Roman" w:cs="Times New Roman"/>
          <w:bCs/>
          <w:sz w:val="24"/>
          <w:szCs w:val="24"/>
        </w:rPr>
        <w:t>En otras palabras, ser competitivo</w:t>
      </w:r>
      <w:r w:rsidR="00037C63" w:rsidRPr="00A845BF">
        <w:rPr>
          <w:rFonts w:ascii="Times New Roman" w:hAnsi="Times New Roman" w:cs="Times New Roman"/>
          <w:bCs/>
          <w:sz w:val="24"/>
          <w:szCs w:val="24"/>
        </w:rPr>
        <w:t xml:space="preserve"> es la capacidad d</w:t>
      </w:r>
      <w:r w:rsidR="00954E99">
        <w:rPr>
          <w:rFonts w:ascii="Times New Roman" w:hAnsi="Times New Roman" w:cs="Times New Roman"/>
          <w:bCs/>
          <w:sz w:val="24"/>
          <w:szCs w:val="24"/>
        </w:rPr>
        <w:t xml:space="preserve">e una organización para ofrecer no solo </w:t>
      </w:r>
      <w:r w:rsidR="005A44C0" w:rsidRPr="00A845BF">
        <w:rPr>
          <w:rFonts w:ascii="Times New Roman" w:hAnsi="Times New Roman" w:cs="Times New Roman"/>
          <w:bCs/>
          <w:sz w:val="24"/>
          <w:szCs w:val="24"/>
        </w:rPr>
        <w:t xml:space="preserve">mejores </w:t>
      </w:r>
      <w:r w:rsidR="00954E99">
        <w:rPr>
          <w:rFonts w:ascii="Times New Roman" w:hAnsi="Times New Roman" w:cs="Times New Roman"/>
          <w:bCs/>
          <w:sz w:val="24"/>
          <w:szCs w:val="24"/>
        </w:rPr>
        <w:t xml:space="preserve">productos y </w:t>
      </w:r>
      <w:r w:rsidR="00005A6B">
        <w:rPr>
          <w:rFonts w:ascii="Times New Roman" w:hAnsi="Times New Roman" w:cs="Times New Roman"/>
          <w:bCs/>
          <w:sz w:val="24"/>
          <w:szCs w:val="24"/>
        </w:rPr>
        <w:t>servicios</w:t>
      </w:r>
      <w:r w:rsidR="00954E99">
        <w:rPr>
          <w:rFonts w:ascii="Times New Roman" w:hAnsi="Times New Roman" w:cs="Times New Roman"/>
          <w:bCs/>
          <w:sz w:val="24"/>
          <w:szCs w:val="24"/>
        </w:rPr>
        <w:t xml:space="preserve">, sino también </w:t>
      </w:r>
      <w:r w:rsidR="00954E99" w:rsidRPr="00A845BF">
        <w:rPr>
          <w:rFonts w:ascii="Times New Roman" w:hAnsi="Times New Roman" w:cs="Times New Roman"/>
          <w:bCs/>
          <w:sz w:val="24"/>
          <w:szCs w:val="24"/>
        </w:rPr>
        <w:t xml:space="preserve">soluciones innovadoras </w:t>
      </w:r>
      <w:r w:rsidR="00954E99">
        <w:rPr>
          <w:rFonts w:ascii="Times New Roman" w:hAnsi="Times New Roman" w:cs="Times New Roman"/>
          <w:bCs/>
          <w:sz w:val="24"/>
          <w:szCs w:val="24"/>
        </w:rPr>
        <w:t xml:space="preserve">para atender </w:t>
      </w:r>
      <w:r w:rsidR="00037C63" w:rsidRPr="00A845BF">
        <w:rPr>
          <w:rFonts w:ascii="Times New Roman" w:hAnsi="Times New Roman" w:cs="Times New Roman"/>
          <w:bCs/>
          <w:sz w:val="24"/>
          <w:szCs w:val="24"/>
        </w:rPr>
        <w:t>las necesidades y expectativas del mercado (Chiavenato, 2011).</w:t>
      </w:r>
      <w:r w:rsidR="00954E99">
        <w:rPr>
          <w:rFonts w:ascii="Times New Roman" w:hAnsi="Times New Roman" w:cs="Times New Roman"/>
          <w:bCs/>
          <w:sz w:val="24"/>
          <w:szCs w:val="24"/>
        </w:rPr>
        <w:t xml:space="preserve"> </w:t>
      </w:r>
      <w:r w:rsidR="00954E99">
        <w:rPr>
          <w:rFonts w:ascii="Times New Roman" w:hAnsi="Times New Roman" w:cs="Times New Roman"/>
          <w:sz w:val="24"/>
          <w:szCs w:val="24"/>
        </w:rPr>
        <w:t xml:space="preserve">Esta, por tanto, es una </w:t>
      </w:r>
      <w:r w:rsidR="00037C63" w:rsidRPr="00A845BF">
        <w:rPr>
          <w:rFonts w:ascii="Times New Roman" w:hAnsi="Times New Roman" w:cs="Times New Roman"/>
          <w:sz w:val="24"/>
          <w:szCs w:val="24"/>
        </w:rPr>
        <w:t>capac</w:t>
      </w:r>
      <w:r w:rsidR="00954E99">
        <w:rPr>
          <w:rFonts w:ascii="Times New Roman" w:hAnsi="Times New Roman" w:cs="Times New Roman"/>
          <w:sz w:val="24"/>
          <w:szCs w:val="24"/>
        </w:rPr>
        <w:t>idad que debe tener una organización</w:t>
      </w:r>
      <w:r w:rsidR="00037C63" w:rsidRPr="00A845BF">
        <w:rPr>
          <w:rFonts w:ascii="Times New Roman" w:hAnsi="Times New Roman" w:cs="Times New Roman"/>
          <w:sz w:val="24"/>
          <w:szCs w:val="24"/>
        </w:rPr>
        <w:t xml:space="preserve"> pública o privada </w:t>
      </w:r>
      <w:r w:rsidR="00954E99">
        <w:rPr>
          <w:rFonts w:ascii="Times New Roman" w:hAnsi="Times New Roman" w:cs="Times New Roman"/>
          <w:sz w:val="24"/>
          <w:szCs w:val="24"/>
        </w:rPr>
        <w:t>—</w:t>
      </w:r>
      <w:r w:rsidR="00037C63" w:rsidRPr="00A845BF">
        <w:rPr>
          <w:rFonts w:ascii="Times New Roman" w:hAnsi="Times New Roman" w:cs="Times New Roman"/>
          <w:sz w:val="24"/>
          <w:szCs w:val="24"/>
        </w:rPr>
        <w:t>con o sin fines de lucro</w:t>
      </w:r>
      <w:r w:rsidR="00954E99">
        <w:rPr>
          <w:rFonts w:ascii="Times New Roman" w:hAnsi="Times New Roman" w:cs="Times New Roman"/>
          <w:sz w:val="24"/>
          <w:szCs w:val="24"/>
        </w:rPr>
        <w:t>—</w:t>
      </w:r>
      <w:r w:rsidR="00037C63" w:rsidRPr="00A845BF">
        <w:rPr>
          <w:rFonts w:ascii="Times New Roman" w:hAnsi="Times New Roman" w:cs="Times New Roman"/>
          <w:sz w:val="24"/>
          <w:szCs w:val="24"/>
        </w:rPr>
        <w:t xml:space="preserve"> </w:t>
      </w:r>
      <w:r w:rsidR="00954E99">
        <w:rPr>
          <w:rFonts w:ascii="Times New Roman" w:hAnsi="Times New Roman" w:cs="Times New Roman"/>
          <w:sz w:val="24"/>
          <w:szCs w:val="24"/>
        </w:rPr>
        <w:t xml:space="preserve">para </w:t>
      </w:r>
      <w:r w:rsidR="00037C63" w:rsidRPr="00A845BF">
        <w:rPr>
          <w:rFonts w:ascii="Times New Roman" w:hAnsi="Times New Roman" w:cs="Times New Roman"/>
          <w:sz w:val="24"/>
          <w:szCs w:val="24"/>
        </w:rPr>
        <w:t>lograr y mantener ven</w:t>
      </w:r>
      <w:r w:rsidR="005A44C0" w:rsidRPr="00A845BF">
        <w:rPr>
          <w:rFonts w:ascii="Times New Roman" w:hAnsi="Times New Roman" w:cs="Times New Roman"/>
          <w:sz w:val="24"/>
          <w:szCs w:val="24"/>
        </w:rPr>
        <w:t>tajas que le permitan consolidar</w:t>
      </w:r>
      <w:r w:rsidR="00037C63" w:rsidRPr="00A845BF">
        <w:rPr>
          <w:rFonts w:ascii="Times New Roman" w:hAnsi="Times New Roman" w:cs="Times New Roman"/>
          <w:sz w:val="24"/>
          <w:szCs w:val="24"/>
        </w:rPr>
        <w:t xml:space="preserve"> y mejorar su posición en el entorno socioeconómico en que se desenvuelven. Estas ventajas están definidas por sus recursos y su habilidad para obtener rendimientos mayores a los de sus competidores</w:t>
      </w:r>
      <w:r w:rsidR="00ED321F">
        <w:rPr>
          <w:rFonts w:ascii="Times New Roman" w:hAnsi="Times New Roman" w:cs="Times New Roman"/>
          <w:sz w:val="24"/>
          <w:szCs w:val="24"/>
        </w:rPr>
        <w:t xml:space="preserve"> </w:t>
      </w:r>
      <w:r w:rsidR="00037C63" w:rsidRPr="00A845BF">
        <w:rPr>
          <w:rFonts w:ascii="Times New Roman" w:hAnsi="Times New Roman" w:cs="Times New Roman"/>
          <w:sz w:val="24"/>
          <w:szCs w:val="24"/>
        </w:rPr>
        <w:t>(Mathews, 2009).</w:t>
      </w:r>
    </w:p>
    <w:p w14:paraId="68C5457F" w14:textId="70D12A30" w:rsidR="00425B09" w:rsidRDefault="00037C63" w:rsidP="00425B09">
      <w:pPr>
        <w:autoSpaceDE w:val="0"/>
        <w:autoSpaceDN w:val="0"/>
        <w:adjustRightInd w:val="0"/>
        <w:spacing w:after="120" w:line="360" w:lineRule="auto"/>
        <w:ind w:firstLine="708"/>
        <w:jc w:val="both"/>
        <w:rPr>
          <w:rFonts w:ascii="Times New Roman" w:hAnsi="Times New Roman" w:cs="Times New Roman"/>
          <w:bCs/>
          <w:sz w:val="24"/>
          <w:szCs w:val="24"/>
        </w:rPr>
      </w:pPr>
      <w:r w:rsidRPr="00A845BF">
        <w:rPr>
          <w:rFonts w:ascii="Times New Roman" w:hAnsi="Times New Roman" w:cs="Times New Roman"/>
          <w:sz w:val="24"/>
          <w:szCs w:val="24"/>
        </w:rPr>
        <w:t>Según Belohlav</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(2003),</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 xml:space="preserve">la competitividad está relacionada con la calidad, </w:t>
      </w:r>
      <w:r w:rsidR="00954E99">
        <w:rPr>
          <w:rFonts w:ascii="Times New Roman" w:hAnsi="Times New Roman" w:cs="Times New Roman"/>
          <w:sz w:val="24"/>
          <w:szCs w:val="24"/>
        </w:rPr>
        <w:t xml:space="preserve">pues </w:t>
      </w:r>
      <w:r w:rsidRPr="00A845BF">
        <w:rPr>
          <w:rFonts w:ascii="Times New Roman" w:hAnsi="Times New Roman" w:cs="Times New Roman"/>
          <w:sz w:val="24"/>
          <w:szCs w:val="24"/>
        </w:rPr>
        <w:t>toma en cuenta la capa</w:t>
      </w:r>
      <w:r w:rsidR="00954E99">
        <w:rPr>
          <w:rFonts w:ascii="Times New Roman" w:hAnsi="Times New Roman" w:cs="Times New Roman"/>
          <w:sz w:val="24"/>
          <w:szCs w:val="24"/>
        </w:rPr>
        <w:t>cidad para suministrar bienes y</w:t>
      </w:r>
      <w:r w:rsidRPr="00A845BF">
        <w:rPr>
          <w:rFonts w:ascii="Times New Roman" w:hAnsi="Times New Roman" w:cs="Times New Roman"/>
          <w:sz w:val="24"/>
          <w:szCs w:val="24"/>
        </w:rPr>
        <w:t xml:space="preserve"> servicios mediante un valor agregado, lo cual se</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 xml:space="preserve">refleja internamente </w:t>
      </w:r>
      <w:r w:rsidR="00954E99">
        <w:rPr>
          <w:rFonts w:ascii="Times New Roman" w:hAnsi="Times New Roman" w:cs="Times New Roman"/>
          <w:sz w:val="24"/>
          <w:szCs w:val="24"/>
        </w:rPr>
        <w:t>en</w:t>
      </w:r>
      <w:r w:rsidRPr="00A845BF">
        <w:rPr>
          <w:rFonts w:ascii="Times New Roman" w:hAnsi="Times New Roman" w:cs="Times New Roman"/>
          <w:sz w:val="24"/>
          <w:szCs w:val="24"/>
        </w:rPr>
        <w:t xml:space="preserve"> sus sistemas de trabajo</w:t>
      </w:r>
      <w:r w:rsidR="00053101" w:rsidRPr="00A845BF">
        <w:rPr>
          <w:rFonts w:ascii="Times New Roman" w:hAnsi="Times New Roman" w:cs="Times New Roman"/>
          <w:sz w:val="24"/>
          <w:szCs w:val="24"/>
        </w:rPr>
        <w:t>.</w:t>
      </w:r>
      <w:r w:rsidR="00954E99">
        <w:rPr>
          <w:rFonts w:ascii="Times New Roman" w:hAnsi="Times New Roman" w:cs="Times New Roman"/>
          <w:bCs/>
          <w:sz w:val="24"/>
          <w:szCs w:val="24"/>
        </w:rPr>
        <w:t xml:space="preserve"> </w:t>
      </w:r>
      <w:r w:rsidR="00425B09">
        <w:rPr>
          <w:rFonts w:ascii="Times New Roman" w:hAnsi="Times New Roman" w:cs="Times New Roman"/>
          <w:bCs/>
          <w:sz w:val="24"/>
          <w:szCs w:val="24"/>
        </w:rPr>
        <w:t xml:space="preserve">Por este motivo, </w:t>
      </w:r>
      <w:r w:rsidR="00425B09" w:rsidRPr="00A845BF">
        <w:rPr>
          <w:rFonts w:ascii="Times New Roman" w:hAnsi="Times New Roman" w:cs="Times New Roman"/>
          <w:bCs/>
          <w:sz w:val="24"/>
          <w:szCs w:val="24"/>
        </w:rPr>
        <w:t>los teóricos de</w:t>
      </w:r>
      <w:r w:rsidR="00425B09">
        <w:rPr>
          <w:rFonts w:ascii="Times New Roman" w:hAnsi="Times New Roman" w:cs="Times New Roman"/>
          <w:bCs/>
          <w:sz w:val="24"/>
          <w:szCs w:val="24"/>
        </w:rPr>
        <w:t xml:space="preserve"> la administración y la calidad</w:t>
      </w:r>
      <w:r w:rsidR="00425B09" w:rsidRPr="00A845BF">
        <w:rPr>
          <w:rFonts w:ascii="Times New Roman" w:hAnsi="Times New Roman" w:cs="Times New Roman"/>
          <w:bCs/>
          <w:sz w:val="24"/>
          <w:szCs w:val="24"/>
        </w:rPr>
        <w:t xml:space="preserve"> </w:t>
      </w:r>
      <w:r w:rsidR="00425B09">
        <w:rPr>
          <w:rFonts w:ascii="Times New Roman" w:hAnsi="Times New Roman" w:cs="Times New Roman"/>
          <w:bCs/>
          <w:sz w:val="24"/>
          <w:szCs w:val="24"/>
        </w:rPr>
        <w:t>consideran que l</w:t>
      </w:r>
      <w:r w:rsidRPr="00A845BF">
        <w:rPr>
          <w:rFonts w:ascii="Times New Roman" w:hAnsi="Times New Roman" w:cs="Times New Roman"/>
          <w:bCs/>
          <w:sz w:val="24"/>
          <w:szCs w:val="24"/>
        </w:rPr>
        <w:t xml:space="preserve">a competitividad </w:t>
      </w:r>
      <w:r w:rsidR="00425B09">
        <w:rPr>
          <w:rFonts w:ascii="Times New Roman" w:hAnsi="Times New Roman" w:cs="Times New Roman"/>
          <w:bCs/>
          <w:sz w:val="24"/>
          <w:szCs w:val="24"/>
        </w:rPr>
        <w:t xml:space="preserve">se vincula con </w:t>
      </w:r>
      <w:r w:rsidR="00954E99">
        <w:rPr>
          <w:rFonts w:ascii="Times New Roman" w:hAnsi="Times New Roman" w:cs="Times New Roman"/>
          <w:bCs/>
          <w:sz w:val="24"/>
          <w:szCs w:val="24"/>
        </w:rPr>
        <w:t xml:space="preserve">la capacidad </w:t>
      </w:r>
      <w:r w:rsidR="00425B09">
        <w:rPr>
          <w:rFonts w:ascii="Times New Roman" w:hAnsi="Times New Roman" w:cs="Times New Roman"/>
          <w:bCs/>
          <w:sz w:val="24"/>
          <w:szCs w:val="24"/>
        </w:rPr>
        <w:t xml:space="preserve">para </w:t>
      </w:r>
      <w:r w:rsidR="00530109">
        <w:rPr>
          <w:rFonts w:ascii="Times New Roman" w:hAnsi="Times New Roman" w:cs="Times New Roman"/>
          <w:bCs/>
          <w:sz w:val="24"/>
          <w:szCs w:val="24"/>
        </w:rPr>
        <w:t>sostener</w:t>
      </w:r>
      <w:r w:rsidR="00ED321F">
        <w:rPr>
          <w:rFonts w:ascii="Times New Roman" w:hAnsi="Times New Roman" w:cs="Times New Roman"/>
          <w:bCs/>
          <w:sz w:val="24"/>
          <w:szCs w:val="24"/>
        </w:rPr>
        <w:t xml:space="preserve"> </w:t>
      </w:r>
      <w:r w:rsidR="00530109">
        <w:rPr>
          <w:rFonts w:ascii="Times New Roman" w:hAnsi="Times New Roman" w:cs="Times New Roman"/>
          <w:bCs/>
          <w:sz w:val="24"/>
          <w:szCs w:val="24"/>
        </w:rPr>
        <w:t xml:space="preserve">las ventajas comparativas y competitivas empresariales que permitan </w:t>
      </w:r>
      <w:r w:rsidR="00530109">
        <w:rPr>
          <w:rFonts w:ascii="Times New Roman" w:hAnsi="Times New Roman" w:cs="Times New Roman"/>
          <w:bCs/>
          <w:sz w:val="24"/>
          <w:szCs w:val="24"/>
        </w:rPr>
        <w:lastRenderedPageBreak/>
        <w:t>posicionarse pertinentemente en el mercado,</w:t>
      </w:r>
      <w:r w:rsidR="00ED321F">
        <w:rPr>
          <w:rFonts w:ascii="Times New Roman" w:hAnsi="Times New Roman" w:cs="Times New Roman"/>
          <w:bCs/>
          <w:sz w:val="24"/>
          <w:szCs w:val="24"/>
        </w:rPr>
        <w:t xml:space="preserve"> </w:t>
      </w:r>
      <w:r w:rsidR="002911B8">
        <w:rPr>
          <w:rFonts w:ascii="Times New Roman" w:hAnsi="Times New Roman" w:cs="Times New Roman"/>
          <w:bCs/>
          <w:sz w:val="24"/>
          <w:szCs w:val="24"/>
        </w:rPr>
        <w:t>con bajo costo, producto</w:t>
      </w:r>
      <w:r w:rsidR="00425B09">
        <w:rPr>
          <w:rFonts w:ascii="Times New Roman" w:hAnsi="Times New Roman" w:cs="Times New Roman"/>
          <w:bCs/>
          <w:sz w:val="24"/>
          <w:szCs w:val="24"/>
        </w:rPr>
        <w:t>s</w:t>
      </w:r>
      <w:r w:rsidR="002911B8">
        <w:rPr>
          <w:rFonts w:ascii="Times New Roman" w:hAnsi="Times New Roman" w:cs="Times New Roman"/>
          <w:bCs/>
          <w:sz w:val="24"/>
          <w:szCs w:val="24"/>
        </w:rPr>
        <w:t xml:space="preserve"> de </w:t>
      </w:r>
      <w:r w:rsidR="00425B09">
        <w:rPr>
          <w:rFonts w:ascii="Times New Roman" w:hAnsi="Times New Roman" w:cs="Times New Roman"/>
          <w:bCs/>
          <w:sz w:val="24"/>
          <w:szCs w:val="24"/>
        </w:rPr>
        <w:t>calidad y</w:t>
      </w:r>
      <w:r w:rsidR="00954E99">
        <w:rPr>
          <w:rFonts w:ascii="Times New Roman" w:hAnsi="Times New Roman" w:cs="Times New Roman"/>
          <w:bCs/>
          <w:sz w:val="24"/>
          <w:szCs w:val="24"/>
        </w:rPr>
        <w:t xml:space="preserve"> servicio</w:t>
      </w:r>
      <w:r w:rsidR="00425B09">
        <w:rPr>
          <w:rFonts w:ascii="Times New Roman" w:hAnsi="Times New Roman" w:cs="Times New Roman"/>
          <w:bCs/>
          <w:sz w:val="24"/>
          <w:szCs w:val="24"/>
        </w:rPr>
        <w:t>s</w:t>
      </w:r>
      <w:r w:rsidR="00954E99">
        <w:rPr>
          <w:rFonts w:ascii="Times New Roman" w:hAnsi="Times New Roman" w:cs="Times New Roman"/>
          <w:bCs/>
          <w:sz w:val="24"/>
          <w:szCs w:val="24"/>
        </w:rPr>
        <w:t xml:space="preserve"> óptimo</w:t>
      </w:r>
      <w:r w:rsidR="00425B09">
        <w:rPr>
          <w:rFonts w:ascii="Times New Roman" w:hAnsi="Times New Roman" w:cs="Times New Roman"/>
          <w:bCs/>
          <w:sz w:val="24"/>
          <w:szCs w:val="24"/>
        </w:rPr>
        <w:t>s</w:t>
      </w:r>
      <w:r w:rsidR="002911B8">
        <w:rPr>
          <w:rFonts w:ascii="Times New Roman" w:hAnsi="Times New Roman" w:cs="Times New Roman"/>
          <w:bCs/>
          <w:sz w:val="24"/>
          <w:szCs w:val="24"/>
        </w:rPr>
        <w:t>.</w:t>
      </w:r>
      <w:r w:rsidR="00ED321F">
        <w:rPr>
          <w:rFonts w:ascii="Times New Roman" w:hAnsi="Times New Roman" w:cs="Times New Roman"/>
          <w:bCs/>
          <w:sz w:val="24"/>
          <w:szCs w:val="24"/>
        </w:rPr>
        <w:t xml:space="preserve"> </w:t>
      </w:r>
      <w:r w:rsidR="002911B8">
        <w:rPr>
          <w:rFonts w:ascii="Times New Roman" w:hAnsi="Times New Roman" w:cs="Times New Roman"/>
          <w:bCs/>
          <w:sz w:val="24"/>
          <w:szCs w:val="24"/>
        </w:rPr>
        <w:t>L</w:t>
      </w:r>
      <w:r w:rsidR="002911B8" w:rsidRPr="00A845BF">
        <w:rPr>
          <w:rFonts w:ascii="Times New Roman" w:hAnsi="Times New Roman" w:cs="Times New Roman"/>
          <w:bCs/>
          <w:sz w:val="24"/>
          <w:szCs w:val="24"/>
        </w:rPr>
        <w:t>as organizaciones competitivas</w:t>
      </w:r>
      <w:r w:rsidR="00425B09">
        <w:rPr>
          <w:rFonts w:ascii="Times New Roman" w:hAnsi="Times New Roman" w:cs="Times New Roman"/>
          <w:bCs/>
          <w:sz w:val="24"/>
          <w:szCs w:val="24"/>
        </w:rPr>
        <w:t>, por tanto,</w:t>
      </w:r>
      <w:r w:rsidR="002911B8" w:rsidRPr="00A845BF">
        <w:rPr>
          <w:rFonts w:ascii="Times New Roman" w:hAnsi="Times New Roman" w:cs="Times New Roman"/>
          <w:bCs/>
          <w:sz w:val="24"/>
          <w:szCs w:val="24"/>
        </w:rPr>
        <w:t xml:space="preserve"> son </w:t>
      </w:r>
      <w:r w:rsidR="002911B8">
        <w:rPr>
          <w:rFonts w:ascii="Times New Roman" w:hAnsi="Times New Roman" w:cs="Times New Roman"/>
          <w:bCs/>
          <w:sz w:val="24"/>
          <w:szCs w:val="24"/>
        </w:rPr>
        <w:t>el sustento</w:t>
      </w:r>
      <w:r w:rsidR="002911B8" w:rsidRPr="00A845BF">
        <w:rPr>
          <w:rFonts w:ascii="Times New Roman" w:hAnsi="Times New Roman" w:cs="Times New Roman"/>
          <w:bCs/>
          <w:sz w:val="24"/>
          <w:szCs w:val="24"/>
        </w:rPr>
        <w:t xml:space="preserve"> para que la economía de un país se consolide</w:t>
      </w:r>
      <w:r w:rsidR="00425B09">
        <w:rPr>
          <w:rFonts w:ascii="Times New Roman" w:hAnsi="Times New Roman" w:cs="Times New Roman"/>
          <w:bCs/>
          <w:sz w:val="24"/>
          <w:szCs w:val="24"/>
        </w:rPr>
        <w:t>, lo cual</w:t>
      </w:r>
      <w:r w:rsidR="002911B8" w:rsidRPr="00A845BF">
        <w:rPr>
          <w:rFonts w:ascii="Times New Roman" w:hAnsi="Times New Roman" w:cs="Times New Roman"/>
          <w:bCs/>
          <w:sz w:val="24"/>
          <w:szCs w:val="24"/>
        </w:rPr>
        <w:t xml:space="preserve"> se puede lograr </w:t>
      </w:r>
      <w:r w:rsidR="00425B09">
        <w:rPr>
          <w:rFonts w:ascii="Times New Roman" w:hAnsi="Times New Roman" w:cs="Times New Roman"/>
          <w:bCs/>
          <w:sz w:val="24"/>
          <w:szCs w:val="24"/>
        </w:rPr>
        <w:t xml:space="preserve">si </w:t>
      </w:r>
      <w:r w:rsidR="002911B8">
        <w:rPr>
          <w:rFonts w:ascii="Times New Roman" w:hAnsi="Times New Roman" w:cs="Times New Roman"/>
          <w:bCs/>
          <w:sz w:val="24"/>
          <w:szCs w:val="24"/>
        </w:rPr>
        <w:t>se</w:t>
      </w:r>
      <w:r w:rsidR="00425B09">
        <w:rPr>
          <w:rFonts w:ascii="Times New Roman" w:hAnsi="Times New Roman" w:cs="Times New Roman"/>
          <w:bCs/>
          <w:sz w:val="24"/>
          <w:szCs w:val="24"/>
        </w:rPr>
        <w:t xml:space="preserve"> cuenta</w:t>
      </w:r>
      <w:r w:rsidR="002911B8" w:rsidRPr="00A845BF">
        <w:rPr>
          <w:rFonts w:ascii="Times New Roman" w:hAnsi="Times New Roman" w:cs="Times New Roman"/>
          <w:bCs/>
          <w:sz w:val="24"/>
          <w:szCs w:val="24"/>
        </w:rPr>
        <w:t xml:space="preserve"> con una población competente, creativa e innovadora</w:t>
      </w:r>
      <w:r w:rsidR="00425B09">
        <w:rPr>
          <w:rFonts w:ascii="Times New Roman" w:hAnsi="Times New Roman" w:cs="Times New Roman"/>
          <w:bCs/>
          <w:sz w:val="24"/>
          <w:szCs w:val="24"/>
        </w:rPr>
        <w:t>.</w:t>
      </w:r>
    </w:p>
    <w:p w14:paraId="11B5BD21" w14:textId="422C382A" w:rsidR="00425B09" w:rsidRDefault="00425B09" w:rsidP="00425B09">
      <w:pPr>
        <w:autoSpaceDE w:val="0"/>
        <w:autoSpaceDN w:val="0"/>
        <w:adjustRightInd w:val="0"/>
        <w:spacing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Para Hernández (2007)</w:t>
      </w:r>
      <w:r w:rsidR="00104CED" w:rsidRPr="00A845BF">
        <w:rPr>
          <w:rFonts w:ascii="Times New Roman" w:hAnsi="Times New Roman" w:cs="Times New Roman"/>
          <w:color w:val="000000"/>
          <w:sz w:val="24"/>
          <w:szCs w:val="24"/>
        </w:rPr>
        <w:t xml:space="preserve"> la competitividad en las empresas se mide a través de elementos externos</w:t>
      </w:r>
      <w:r w:rsidR="00ED32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e internos,</w:t>
      </w:r>
      <w:r w:rsidR="00104CED" w:rsidRPr="00A845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los cuales </w:t>
      </w:r>
      <w:r w:rsidR="00104CED" w:rsidRPr="00A845BF">
        <w:rPr>
          <w:rFonts w:ascii="Times New Roman" w:hAnsi="Times New Roman" w:cs="Times New Roman"/>
          <w:color w:val="000000"/>
          <w:sz w:val="24"/>
          <w:szCs w:val="24"/>
        </w:rPr>
        <w:t>surgen las ventajas competitivas.</w:t>
      </w:r>
      <w:r w:rsidR="00ED32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 hecho, c</w:t>
      </w:r>
      <w:r w:rsidR="00870CF4" w:rsidRPr="00A845BF">
        <w:rPr>
          <w:rFonts w:ascii="Times New Roman" w:hAnsi="Times New Roman" w:cs="Times New Roman"/>
          <w:color w:val="000000"/>
          <w:sz w:val="24"/>
          <w:szCs w:val="24"/>
        </w:rPr>
        <w:t>uando estas son usadas con éxito</w:t>
      </w:r>
      <w:r w:rsidR="00104CED" w:rsidRPr="00A845BF">
        <w:rPr>
          <w:rFonts w:ascii="Times New Roman" w:hAnsi="Times New Roman" w:cs="Times New Roman"/>
          <w:color w:val="000000"/>
          <w:sz w:val="24"/>
          <w:szCs w:val="24"/>
        </w:rPr>
        <w:t>, se dice que sus estrategias de n</w:t>
      </w:r>
      <w:r w:rsidR="00024473" w:rsidRPr="00A845BF">
        <w:rPr>
          <w:rFonts w:ascii="Times New Roman" w:hAnsi="Times New Roman" w:cs="Times New Roman"/>
          <w:color w:val="000000"/>
          <w:sz w:val="24"/>
          <w:szCs w:val="24"/>
        </w:rPr>
        <w:t xml:space="preserve">egocios están bien sustentadas </w:t>
      </w:r>
      <w:r>
        <w:rPr>
          <w:rFonts w:ascii="Times New Roman" w:hAnsi="Times New Roman" w:cs="Times New Roman"/>
          <w:color w:val="000000"/>
          <w:sz w:val="24"/>
          <w:szCs w:val="24"/>
        </w:rPr>
        <w:t>(Hitt, Ireland y</w:t>
      </w:r>
      <w:r w:rsidR="00104CED" w:rsidRPr="00A845BF">
        <w:rPr>
          <w:rFonts w:ascii="Times New Roman" w:hAnsi="Times New Roman" w:cs="Times New Roman"/>
          <w:color w:val="000000"/>
          <w:sz w:val="24"/>
          <w:szCs w:val="24"/>
        </w:rPr>
        <w:t xml:space="preserve"> Hoskisson, 2008)</w:t>
      </w:r>
      <w:r w:rsidR="00024473" w:rsidRPr="00A845BF">
        <w:rPr>
          <w:rFonts w:ascii="Times New Roman" w:hAnsi="Times New Roman" w:cs="Times New Roman"/>
          <w:color w:val="000000"/>
          <w:sz w:val="24"/>
          <w:szCs w:val="24"/>
        </w:rPr>
        <w:t>.</w:t>
      </w:r>
    </w:p>
    <w:p w14:paraId="027E5F36" w14:textId="15B7B1BE" w:rsidR="00425B09" w:rsidRDefault="00104CED" w:rsidP="00425B09">
      <w:pPr>
        <w:autoSpaceDE w:val="0"/>
        <w:autoSpaceDN w:val="0"/>
        <w:adjustRightInd w:val="0"/>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color w:val="000000"/>
          <w:sz w:val="24"/>
          <w:szCs w:val="24"/>
        </w:rPr>
        <w:t xml:space="preserve">En el análisis de la industria, </w:t>
      </w:r>
      <w:r w:rsidR="00E35816">
        <w:rPr>
          <w:rFonts w:ascii="Times New Roman" w:hAnsi="Times New Roman" w:cs="Times New Roman"/>
          <w:bCs/>
          <w:sz w:val="24"/>
          <w:szCs w:val="24"/>
        </w:rPr>
        <w:t xml:space="preserve">Porter </w:t>
      </w:r>
      <w:r w:rsidR="00425B09">
        <w:rPr>
          <w:rFonts w:ascii="Times New Roman" w:hAnsi="Times New Roman" w:cs="Times New Roman"/>
          <w:bCs/>
          <w:sz w:val="24"/>
          <w:szCs w:val="24"/>
        </w:rPr>
        <w:t xml:space="preserve">(2013) </w:t>
      </w:r>
      <w:r w:rsidRPr="00A845BF">
        <w:rPr>
          <w:rFonts w:ascii="Times New Roman" w:hAnsi="Times New Roman" w:cs="Times New Roman"/>
          <w:bCs/>
          <w:sz w:val="24"/>
          <w:szCs w:val="24"/>
        </w:rPr>
        <w:t>identifi</w:t>
      </w:r>
      <w:r w:rsidR="00425B09">
        <w:rPr>
          <w:rFonts w:ascii="Times New Roman" w:hAnsi="Times New Roman" w:cs="Times New Roman"/>
          <w:bCs/>
          <w:sz w:val="24"/>
          <w:szCs w:val="24"/>
        </w:rPr>
        <w:t>có cinco fuerzas competitivas: 1</w:t>
      </w:r>
      <w:r w:rsidRPr="00A845BF">
        <w:rPr>
          <w:rFonts w:ascii="Times New Roman" w:hAnsi="Times New Roman" w:cs="Times New Roman"/>
          <w:bCs/>
          <w:sz w:val="24"/>
          <w:szCs w:val="24"/>
        </w:rPr>
        <w:t>) la competencia entre</w:t>
      </w:r>
      <w:r w:rsidR="00425B09">
        <w:rPr>
          <w:rFonts w:ascii="Times New Roman" w:hAnsi="Times New Roman" w:cs="Times New Roman"/>
          <w:bCs/>
          <w:sz w:val="24"/>
          <w:szCs w:val="24"/>
        </w:rPr>
        <w:t xml:space="preserve"> compañías, 2</w:t>
      </w:r>
      <w:r w:rsidRPr="00A845BF">
        <w:rPr>
          <w:rFonts w:ascii="Times New Roman" w:hAnsi="Times New Roman" w:cs="Times New Roman"/>
          <w:bCs/>
          <w:sz w:val="24"/>
          <w:szCs w:val="24"/>
        </w:rPr>
        <w:t xml:space="preserve">) la amenaza de nuevas </w:t>
      </w:r>
      <w:r w:rsidR="00425B09">
        <w:rPr>
          <w:rFonts w:ascii="Times New Roman" w:hAnsi="Times New Roman" w:cs="Times New Roman"/>
          <w:bCs/>
          <w:sz w:val="24"/>
          <w:szCs w:val="24"/>
        </w:rPr>
        <w:t>compañías que entran al mercado, 3</w:t>
      </w:r>
      <w:r w:rsidRPr="00A845BF">
        <w:rPr>
          <w:rFonts w:ascii="Times New Roman" w:hAnsi="Times New Roman" w:cs="Times New Roman"/>
          <w:bCs/>
          <w:sz w:val="24"/>
          <w:szCs w:val="24"/>
        </w:rPr>
        <w:t>) la posibilidad de usar p</w:t>
      </w:r>
      <w:r w:rsidR="00425B09">
        <w:rPr>
          <w:rFonts w:ascii="Times New Roman" w:hAnsi="Times New Roman" w:cs="Times New Roman"/>
          <w:bCs/>
          <w:sz w:val="24"/>
          <w:szCs w:val="24"/>
        </w:rPr>
        <w:t>roductos o servicios sustitutos, 4</w:t>
      </w:r>
      <w:r w:rsidRPr="00A845BF">
        <w:rPr>
          <w:rFonts w:ascii="Times New Roman" w:hAnsi="Times New Roman" w:cs="Times New Roman"/>
          <w:bCs/>
          <w:sz w:val="24"/>
          <w:szCs w:val="24"/>
        </w:rPr>
        <w:t>) el poder de</w:t>
      </w:r>
      <w:r w:rsidR="00870CF4" w:rsidRPr="00A845BF">
        <w:rPr>
          <w:rFonts w:ascii="Times New Roman" w:hAnsi="Times New Roman" w:cs="Times New Roman"/>
          <w:bCs/>
          <w:sz w:val="24"/>
          <w:szCs w:val="24"/>
        </w:rPr>
        <w:t xml:space="preserve"> negociación de los </w:t>
      </w:r>
      <w:r w:rsidR="00425B09">
        <w:rPr>
          <w:rFonts w:ascii="Times New Roman" w:hAnsi="Times New Roman" w:cs="Times New Roman"/>
          <w:bCs/>
          <w:sz w:val="24"/>
          <w:szCs w:val="24"/>
        </w:rPr>
        <w:t>proveedores, y 5</w:t>
      </w:r>
      <w:r w:rsidRPr="00A845BF">
        <w:rPr>
          <w:rFonts w:ascii="Times New Roman" w:hAnsi="Times New Roman" w:cs="Times New Roman"/>
          <w:bCs/>
          <w:sz w:val="24"/>
          <w:szCs w:val="24"/>
        </w:rPr>
        <w:t>) el poder de negoc</w:t>
      </w:r>
      <w:r w:rsidR="00870CF4" w:rsidRPr="00A845BF">
        <w:rPr>
          <w:rFonts w:ascii="Times New Roman" w:hAnsi="Times New Roman" w:cs="Times New Roman"/>
          <w:bCs/>
          <w:sz w:val="24"/>
          <w:szCs w:val="24"/>
        </w:rPr>
        <w:t>iaci</w:t>
      </w:r>
      <w:r w:rsidR="005B63F7" w:rsidRPr="00A845BF">
        <w:rPr>
          <w:rFonts w:ascii="Times New Roman" w:hAnsi="Times New Roman" w:cs="Times New Roman"/>
          <w:bCs/>
          <w:sz w:val="24"/>
          <w:szCs w:val="24"/>
        </w:rPr>
        <w:t>ón de los clientes</w:t>
      </w:r>
      <w:r w:rsidR="00870CF4" w:rsidRPr="00A845BF">
        <w:rPr>
          <w:rFonts w:ascii="Times New Roman" w:hAnsi="Times New Roman" w:cs="Times New Roman"/>
          <w:bCs/>
          <w:sz w:val="24"/>
          <w:szCs w:val="24"/>
        </w:rPr>
        <w:t xml:space="preserve"> (</w:t>
      </w:r>
      <w:r w:rsidR="005B63F7" w:rsidRPr="00A845BF">
        <w:rPr>
          <w:rFonts w:ascii="Times New Roman" w:hAnsi="Times New Roman" w:cs="Times New Roman"/>
          <w:color w:val="000000"/>
          <w:sz w:val="24"/>
          <w:szCs w:val="24"/>
        </w:rPr>
        <w:t>Koontz,</w:t>
      </w:r>
      <w:r w:rsidR="00ED321F">
        <w:rPr>
          <w:rFonts w:ascii="Times New Roman" w:hAnsi="Times New Roman" w:cs="Times New Roman"/>
          <w:color w:val="000000"/>
          <w:sz w:val="24"/>
          <w:szCs w:val="24"/>
        </w:rPr>
        <w:t xml:space="preserve"> </w:t>
      </w:r>
      <w:r w:rsidR="00425B09">
        <w:rPr>
          <w:rFonts w:ascii="Times New Roman" w:hAnsi="Times New Roman" w:cs="Times New Roman"/>
          <w:color w:val="000000"/>
          <w:sz w:val="24"/>
          <w:szCs w:val="24"/>
        </w:rPr>
        <w:t>Weihrich y</w:t>
      </w:r>
      <w:r w:rsidR="005B63F7" w:rsidRPr="00A845BF">
        <w:rPr>
          <w:rFonts w:ascii="Times New Roman" w:hAnsi="Times New Roman" w:cs="Times New Roman"/>
          <w:color w:val="000000"/>
          <w:sz w:val="24"/>
          <w:szCs w:val="24"/>
        </w:rPr>
        <w:t xml:space="preserve"> Cannice</w:t>
      </w:r>
      <w:r w:rsidR="00E35816">
        <w:rPr>
          <w:rFonts w:ascii="Times New Roman" w:hAnsi="Times New Roman" w:cs="Times New Roman"/>
          <w:color w:val="000000"/>
          <w:sz w:val="24"/>
          <w:szCs w:val="24"/>
        </w:rPr>
        <w:t>,</w:t>
      </w:r>
      <w:r w:rsidR="00E35816">
        <w:rPr>
          <w:rFonts w:ascii="Times New Roman" w:hAnsi="Times New Roman" w:cs="Times New Roman"/>
          <w:sz w:val="24"/>
          <w:szCs w:val="24"/>
        </w:rPr>
        <w:t xml:space="preserve"> </w:t>
      </w:r>
      <w:r w:rsidR="005B63F7" w:rsidRPr="00A845BF">
        <w:rPr>
          <w:rFonts w:ascii="Times New Roman" w:hAnsi="Times New Roman" w:cs="Times New Roman"/>
          <w:sz w:val="24"/>
          <w:szCs w:val="24"/>
        </w:rPr>
        <w:t>2013).</w:t>
      </w:r>
    </w:p>
    <w:p w14:paraId="5D1CADE6" w14:textId="432A838A" w:rsidR="00DE315C" w:rsidRDefault="00E35816" w:rsidP="00DE315C">
      <w:pPr>
        <w:autoSpaceDE w:val="0"/>
        <w:autoSpaceDN w:val="0"/>
        <w:adjustRightInd w:val="0"/>
        <w:spacing w:after="12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Estas </w:t>
      </w:r>
      <w:r w:rsidR="00104CED" w:rsidRPr="00A845BF">
        <w:rPr>
          <w:rFonts w:ascii="Times New Roman" w:hAnsi="Times New Roman" w:cs="Times New Roman"/>
          <w:bCs/>
          <w:sz w:val="24"/>
          <w:szCs w:val="24"/>
        </w:rPr>
        <w:t>fuerzas competitiv</w:t>
      </w:r>
      <w:r w:rsidR="003E792B">
        <w:rPr>
          <w:rFonts w:ascii="Times New Roman" w:hAnsi="Times New Roman" w:cs="Times New Roman"/>
          <w:bCs/>
          <w:sz w:val="24"/>
          <w:szCs w:val="24"/>
        </w:rPr>
        <w:t>as</w:t>
      </w:r>
      <w:r w:rsidR="00104CED" w:rsidRPr="00A845BF">
        <w:rPr>
          <w:rFonts w:ascii="Times New Roman" w:hAnsi="Times New Roman" w:cs="Times New Roman"/>
          <w:bCs/>
          <w:sz w:val="24"/>
          <w:szCs w:val="24"/>
        </w:rPr>
        <w:t xml:space="preserve">, </w:t>
      </w:r>
      <w:r w:rsidR="00425B09">
        <w:rPr>
          <w:rFonts w:ascii="Times New Roman" w:hAnsi="Times New Roman" w:cs="Times New Roman"/>
          <w:bCs/>
          <w:sz w:val="24"/>
          <w:szCs w:val="24"/>
        </w:rPr>
        <w:t>según</w:t>
      </w:r>
      <w:r w:rsidR="00104CED" w:rsidRPr="00A845BF">
        <w:rPr>
          <w:rFonts w:ascii="Times New Roman" w:hAnsi="Times New Roman" w:cs="Times New Roman"/>
          <w:bCs/>
          <w:sz w:val="24"/>
          <w:szCs w:val="24"/>
        </w:rPr>
        <w:t xml:space="preserve"> Porter (2013), rigen la intensidad de la competencia y l</w:t>
      </w:r>
      <w:r w:rsidR="00DE315C">
        <w:rPr>
          <w:rFonts w:ascii="Times New Roman" w:hAnsi="Times New Roman" w:cs="Times New Roman"/>
          <w:bCs/>
          <w:sz w:val="24"/>
          <w:szCs w:val="24"/>
        </w:rPr>
        <w:t>a rentabilidad en una industria, de ahí que la fuerza más poderosa predomine</w:t>
      </w:r>
      <w:r w:rsidR="00DE315C" w:rsidRPr="00A845BF">
        <w:rPr>
          <w:rFonts w:ascii="Times New Roman" w:hAnsi="Times New Roman" w:cs="Times New Roman"/>
          <w:bCs/>
          <w:sz w:val="24"/>
          <w:szCs w:val="24"/>
        </w:rPr>
        <w:t xml:space="preserve"> y </w:t>
      </w:r>
      <w:r w:rsidR="00DE315C">
        <w:rPr>
          <w:rFonts w:ascii="Times New Roman" w:hAnsi="Times New Roman" w:cs="Times New Roman"/>
          <w:bCs/>
          <w:sz w:val="24"/>
          <w:szCs w:val="24"/>
        </w:rPr>
        <w:t>sea</w:t>
      </w:r>
      <w:r w:rsidR="00DE315C" w:rsidRPr="00A845BF">
        <w:rPr>
          <w:rFonts w:ascii="Times New Roman" w:hAnsi="Times New Roman" w:cs="Times New Roman"/>
          <w:bCs/>
          <w:sz w:val="24"/>
          <w:szCs w:val="24"/>
        </w:rPr>
        <w:t xml:space="preserve"> decisiva desde el punto de vista de la formulación de la estrategia.  </w:t>
      </w:r>
      <w:r w:rsidR="00DE315C">
        <w:rPr>
          <w:rFonts w:ascii="Times New Roman" w:hAnsi="Times New Roman" w:cs="Times New Roman"/>
          <w:bCs/>
          <w:sz w:val="24"/>
          <w:szCs w:val="24"/>
        </w:rPr>
        <w:t>Thompson, Strickland y</w:t>
      </w:r>
      <w:r w:rsidR="00104CED" w:rsidRPr="00A845BF">
        <w:rPr>
          <w:rFonts w:ascii="Times New Roman" w:hAnsi="Times New Roman" w:cs="Times New Roman"/>
          <w:bCs/>
          <w:sz w:val="24"/>
          <w:szCs w:val="24"/>
        </w:rPr>
        <w:t xml:space="preserve"> Gamble (2007) </w:t>
      </w:r>
      <w:r w:rsidR="00104CED" w:rsidRPr="00A845BF">
        <w:rPr>
          <w:rFonts w:ascii="Times New Roman" w:hAnsi="Times New Roman" w:cs="Times New Roman"/>
          <w:color w:val="000000"/>
          <w:sz w:val="24"/>
          <w:szCs w:val="24"/>
        </w:rPr>
        <w:t>mencionan que la fuerza de un competidor global es directamente proporcional a su cartera de ventajas competitivas basadas en los países.</w:t>
      </w:r>
      <w:r w:rsidR="00ED321F">
        <w:rPr>
          <w:rFonts w:ascii="Times New Roman" w:hAnsi="Times New Roman" w:cs="Times New Roman"/>
          <w:color w:val="000000"/>
          <w:sz w:val="24"/>
          <w:szCs w:val="24"/>
        </w:rPr>
        <w:t xml:space="preserve"> </w:t>
      </w:r>
    </w:p>
    <w:p w14:paraId="59D128C2" w14:textId="485B0B9E" w:rsidR="00DE315C" w:rsidRDefault="00DE315C" w:rsidP="00DE315C">
      <w:pPr>
        <w:autoSpaceDE w:val="0"/>
        <w:autoSpaceDN w:val="0"/>
        <w:adjustRightInd w:val="0"/>
        <w:spacing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Esto significa que l</w:t>
      </w:r>
      <w:r w:rsidR="00104CED" w:rsidRPr="00A845BF">
        <w:rPr>
          <w:rFonts w:ascii="Times New Roman" w:hAnsi="Times New Roman" w:cs="Times New Roman"/>
          <w:color w:val="000000"/>
          <w:sz w:val="24"/>
          <w:szCs w:val="24"/>
        </w:rPr>
        <w:t>a capacidad de la empresa para competir se basa en una combinación de precio y ca</w:t>
      </w:r>
      <w:r>
        <w:rPr>
          <w:rFonts w:ascii="Times New Roman" w:hAnsi="Times New Roman" w:cs="Times New Roman"/>
          <w:color w:val="000000"/>
          <w:sz w:val="24"/>
          <w:szCs w:val="24"/>
        </w:rPr>
        <w:t>lidad en el servicio o producto. Por eso,</w:t>
      </w:r>
      <w:r w:rsidR="00104CED" w:rsidRPr="00A845BF">
        <w:rPr>
          <w:rFonts w:ascii="Times New Roman" w:hAnsi="Times New Roman" w:cs="Times New Roman"/>
          <w:color w:val="000000"/>
          <w:sz w:val="24"/>
          <w:szCs w:val="24"/>
        </w:rPr>
        <w:t xml:space="preserve"> cuando la calidad es la misma en mercados competitivos</w:t>
      </w:r>
      <w:r>
        <w:rPr>
          <w:rFonts w:ascii="Times New Roman" w:hAnsi="Times New Roman" w:cs="Times New Roman"/>
          <w:color w:val="000000"/>
          <w:sz w:val="24"/>
          <w:szCs w:val="24"/>
        </w:rPr>
        <w:t>,</w:t>
      </w:r>
      <w:r w:rsidR="00104CED" w:rsidRPr="00A845BF">
        <w:rPr>
          <w:rFonts w:ascii="Times New Roman" w:hAnsi="Times New Roman" w:cs="Times New Roman"/>
          <w:color w:val="000000"/>
          <w:sz w:val="24"/>
          <w:szCs w:val="24"/>
        </w:rPr>
        <w:t xml:space="preserve"> los proveedores seguirán siendo competitivos si sus precios son tan bajos como los precios de sus competidores.</w:t>
      </w:r>
      <w:r w:rsidR="00ED321F">
        <w:rPr>
          <w:rFonts w:ascii="Times New Roman" w:hAnsi="Times New Roman" w:cs="Times New Roman"/>
          <w:color w:val="000000"/>
          <w:sz w:val="24"/>
          <w:szCs w:val="24"/>
        </w:rPr>
        <w:t xml:space="preserve"> </w:t>
      </w:r>
    </w:p>
    <w:p w14:paraId="5402416C" w14:textId="23291E62" w:rsidR="007F2526" w:rsidRDefault="00DE315C" w:rsidP="00DE315C">
      <w:pPr>
        <w:autoSpaceDE w:val="0"/>
        <w:autoSpaceDN w:val="0"/>
        <w:adjustRightInd w:val="0"/>
        <w:spacing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Aunado a esto, e</w:t>
      </w:r>
      <w:r w:rsidR="00104CED" w:rsidRPr="00A845BF">
        <w:rPr>
          <w:rFonts w:ascii="Times New Roman" w:hAnsi="Times New Roman" w:cs="Times New Roman"/>
          <w:color w:val="000000"/>
          <w:sz w:val="24"/>
          <w:szCs w:val="24"/>
        </w:rPr>
        <w:t xml:space="preserve">xisten otras variables que influyen en el nivel de competitividad de las industrias o empresas, como </w:t>
      </w:r>
      <w:r w:rsidR="00802555">
        <w:rPr>
          <w:rFonts w:ascii="Times New Roman" w:hAnsi="Times New Roman" w:cs="Times New Roman"/>
          <w:color w:val="000000"/>
          <w:sz w:val="24"/>
          <w:szCs w:val="24"/>
        </w:rPr>
        <w:t xml:space="preserve">son </w:t>
      </w:r>
      <w:r w:rsidR="00104CED" w:rsidRPr="00A845BF">
        <w:rPr>
          <w:rFonts w:ascii="Times New Roman" w:hAnsi="Times New Roman" w:cs="Times New Roman"/>
          <w:color w:val="000000"/>
          <w:sz w:val="24"/>
          <w:szCs w:val="24"/>
        </w:rPr>
        <w:t xml:space="preserve">la concentración de mercado, la diferenciación de productos, los precios internacionales de los bienes producidos, la política industrial explícita en el sector, entre otras. </w:t>
      </w:r>
    </w:p>
    <w:p w14:paraId="7B7F55A9" w14:textId="77777777" w:rsidR="001F38E1" w:rsidRPr="00A845BF" w:rsidRDefault="001F38E1" w:rsidP="00DE315C">
      <w:pPr>
        <w:autoSpaceDE w:val="0"/>
        <w:autoSpaceDN w:val="0"/>
        <w:adjustRightInd w:val="0"/>
        <w:spacing w:after="120" w:line="360" w:lineRule="auto"/>
        <w:ind w:firstLine="708"/>
        <w:jc w:val="both"/>
        <w:rPr>
          <w:rFonts w:ascii="Times New Roman" w:hAnsi="Times New Roman" w:cs="Times New Roman"/>
          <w:color w:val="000000"/>
          <w:sz w:val="24"/>
          <w:szCs w:val="24"/>
        </w:rPr>
      </w:pPr>
    </w:p>
    <w:p w14:paraId="6786D675" w14:textId="77777777" w:rsidR="00DE315C" w:rsidRDefault="00DE315C" w:rsidP="00A845BF">
      <w:pPr>
        <w:spacing w:after="120" w:line="360" w:lineRule="auto"/>
        <w:jc w:val="both"/>
        <w:rPr>
          <w:rFonts w:ascii="Times New Roman" w:hAnsi="Times New Roman" w:cs="Times New Roman"/>
          <w:b/>
          <w:sz w:val="24"/>
          <w:szCs w:val="24"/>
        </w:rPr>
      </w:pPr>
    </w:p>
    <w:p w14:paraId="2B2EDA84" w14:textId="3ADE3673" w:rsidR="00857DDF" w:rsidRPr="00C9292F" w:rsidRDefault="00037C63" w:rsidP="00DE315C">
      <w:pPr>
        <w:pStyle w:val="Ttulo1"/>
        <w:rPr>
          <w:sz w:val="24"/>
        </w:rPr>
      </w:pPr>
      <w:r w:rsidRPr="00C9292F">
        <w:rPr>
          <w:sz w:val="24"/>
        </w:rPr>
        <w:lastRenderedPageBreak/>
        <w:t xml:space="preserve">Factores </w:t>
      </w:r>
      <w:r w:rsidR="0004332C" w:rsidRPr="00C9292F">
        <w:rPr>
          <w:sz w:val="24"/>
        </w:rPr>
        <w:t>determinantes de l</w:t>
      </w:r>
      <w:r w:rsidRPr="00C9292F">
        <w:rPr>
          <w:sz w:val="24"/>
        </w:rPr>
        <w:t>a compet</w:t>
      </w:r>
      <w:r w:rsidR="0004332C" w:rsidRPr="00C9292F">
        <w:rPr>
          <w:sz w:val="24"/>
        </w:rPr>
        <w:t>i</w:t>
      </w:r>
      <w:r w:rsidRPr="00C9292F">
        <w:rPr>
          <w:sz w:val="24"/>
        </w:rPr>
        <w:t>tiv</w:t>
      </w:r>
      <w:r w:rsidR="0004332C" w:rsidRPr="00C9292F">
        <w:rPr>
          <w:sz w:val="24"/>
        </w:rPr>
        <w:t>i</w:t>
      </w:r>
      <w:r w:rsidRPr="00C9292F">
        <w:rPr>
          <w:sz w:val="24"/>
        </w:rPr>
        <w:t>dad empresarial</w:t>
      </w:r>
      <w:r w:rsidR="00DE315C" w:rsidRPr="00C9292F">
        <w:rPr>
          <w:sz w:val="24"/>
        </w:rPr>
        <w:t xml:space="preserve"> </w:t>
      </w:r>
    </w:p>
    <w:p w14:paraId="70709DE4" w14:textId="4E3A98AC" w:rsidR="00C712D0" w:rsidRPr="00A845BF" w:rsidRDefault="00381E4E" w:rsidP="009312F0">
      <w:pPr>
        <w:spacing w:after="120" w:line="360" w:lineRule="auto"/>
        <w:ind w:firstLine="708"/>
        <w:jc w:val="both"/>
        <w:rPr>
          <w:rFonts w:ascii="Times New Roman" w:hAnsi="Times New Roman" w:cs="Times New Roman"/>
          <w:sz w:val="24"/>
          <w:szCs w:val="24"/>
        </w:rPr>
      </w:pPr>
      <w:r w:rsidRPr="00F26EB2">
        <w:rPr>
          <w:rFonts w:ascii="Times New Roman" w:hAnsi="Times New Roman" w:cs="Times New Roman"/>
          <w:sz w:val="24"/>
          <w:szCs w:val="24"/>
        </w:rPr>
        <w:t xml:space="preserve">La mayoría de las empresas </w:t>
      </w:r>
      <w:r w:rsidR="00DE315C" w:rsidRPr="00F26EB2">
        <w:rPr>
          <w:rFonts w:ascii="Times New Roman" w:hAnsi="Times New Roman" w:cs="Times New Roman"/>
          <w:sz w:val="24"/>
          <w:szCs w:val="24"/>
        </w:rPr>
        <w:t>—</w:t>
      </w:r>
      <w:r w:rsidRPr="00F26EB2">
        <w:rPr>
          <w:rFonts w:ascii="Times New Roman" w:hAnsi="Times New Roman" w:cs="Times New Roman"/>
          <w:sz w:val="24"/>
          <w:szCs w:val="24"/>
        </w:rPr>
        <w:t>indistintamente d</w:t>
      </w:r>
      <w:r w:rsidR="00DE315C" w:rsidRPr="00F26EB2">
        <w:rPr>
          <w:rFonts w:ascii="Times New Roman" w:hAnsi="Times New Roman" w:cs="Times New Roman"/>
          <w:sz w:val="24"/>
          <w:szCs w:val="24"/>
        </w:rPr>
        <w:t>el sector al que pertenezcan—</w:t>
      </w:r>
      <w:r w:rsidR="00A31963" w:rsidRPr="00F26EB2">
        <w:rPr>
          <w:rFonts w:ascii="Times New Roman" w:hAnsi="Times New Roman" w:cs="Times New Roman"/>
          <w:sz w:val="24"/>
          <w:szCs w:val="24"/>
        </w:rPr>
        <w:t xml:space="preserve"> </w:t>
      </w:r>
      <w:r w:rsidR="003E792B" w:rsidRPr="00F26EB2">
        <w:rPr>
          <w:rFonts w:ascii="Times New Roman" w:hAnsi="Times New Roman" w:cs="Times New Roman"/>
          <w:sz w:val="24"/>
          <w:szCs w:val="24"/>
        </w:rPr>
        <w:t>buscan</w:t>
      </w:r>
      <w:r w:rsidRPr="00F26EB2">
        <w:rPr>
          <w:rFonts w:ascii="Times New Roman" w:hAnsi="Times New Roman" w:cs="Times New Roman"/>
          <w:sz w:val="24"/>
          <w:szCs w:val="24"/>
        </w:rPr>
        <w:t xml:space="preserve"> </w:t>
      </w:r>
      <w:r w:rsidR="003E792B" w:rsidRPr="00F26EB2">
        <w:rPr>
          <w:rFonts w:ascii="Times New Roman" w:hAnsi="Times New Roman" w:cs="Times New Roman"/>
          <w:sz w:val="24"/>
          <w:szCs w:val="24"/>
        </w:rPr>
        <w:t>constantemente</w:t>
      </w:r>
      <w:r w:rsidRPr="00F26EB2">
        <w:rPr>
          <w:rFonts w:ascii="Times New Roman" w:hAnsi="Times New Roman" w:cs="Times New Roman"/>
          <w:sz w:val="24"/>
          <w:szCs w:val="24"/>
        </w:rPr>
        <w:t xml:space="preserve"> ser competitivas</w:t>
      </w:r>
      <w:r w:rsidR="00F26EB2">
        <w:rPr>
          <w:rFonts w:ascii="Times New Roman" w:hAnsi="Times New Roman" w:cs="Times New Roman"/>
          <w:sz w:val="24"/>
          <w:szCs w:val="24"/>
        </w:rPr>
        <w:t>;</w:t>
      </w:r>
      <w:r w:rsidR="00DE315C" w:rsidRPr="00F26EB2">
        <w:rPr>
          <w:rFonts w:ascii="Times New Roman" w:hAnsi="Times New Roman" w:cs="Times New Roman"/>
          <w:sz w:val="24"/>
          <w:szCs w:val="24"/>
        </w:rPr>
        <w:t xml:space="preserve"> para medir esto</w:t>
      </w:r>
      <w:r w:rsidR="00F26EB2">
        <w:rPr>
          <w:rFonts w:ascii="Times New Roman" w:hAnsi="Times New Roman" w:cs="Times New Roman"/>
          <w:sz w:val="24"/>
          <w:szCs w:val="24"/>
        </w:rPr>
        <w:t>,</w:t>
      </w:r>
      <w:r w:rsidR="00DE315C" w:rsidRPr="00F26EB2">
        <w:rPr>
          <w:rFonts w:ascii="Times New Roman" w:hAnsi="Times New Roman" w:cs="Times New Roman"/>
          <w:sz w:val="24"/>
          <w:szCs w:val="24"/>
        </w:rPr>
        <w:t xml:space="preserve"> </w:t>
      </w:r>
      <w:r w:rsidR="00F00611" w:rsidRPr="00F26EB2">
        <w:rPr>
          <w:rFonts w:ascii="Times New Roman" w:hAnsi="Times New Roman" w:cs="Times New Roman"/>
          <w:sz w:val="24"/>
          <w:szCs w:val="24"/>
        </w:rPr>
        <w:t>se debe</w:t>
      </w:r>
      <w:r w:rsidR="00DE315C" w:rsidRPr="00F26EB2">
        <w:rPr>
          <w:rFonts w:ascii="Times New Roman" w:hAnsi="Times New Roman" w:cs="Times New Roman"/>
          <w:sz w:val="24"/>
          <w:szCs w:val="24"/>
        </w:rPr>
        <w:t>n</w:t>
      </w:r>
      <w:r w:rsidR="00F00611" w:rsidRPr="00F26EB2">
        <w:rPr>
          <w:rFonts w:ascii="Times New Roman" w:hAnsi="Times New Roman" w:cs="Times New Roman"/>
          <w:sz w:val="24"/>
          <w:szCs w:val="24"/>
        </w:rPr>
        <w:t xml:space="preserve"> evaluar dos ámbitos </w:t>
      </w:r>
      <w:r w:rsidR="00DE315C" w:rsidRPr="00F26EB2">
        <w:rPr>
          <w:rFonts w:ascii="Times New Roman" w:hAnsi="Times New Roman" w:cs="Times New Roman"/>
          <w:sz w:val="24"/>
          <w:szCs w:val="24"/>
        </w:rPr>
        <w:t>de la empresa:</w:t>
      </w:r>
      <w:r w:rsidR="00F00611" w:rsidRPr="00F26EB2">
        <w:rPr>
          <w:rFonts w:ascii="Times New Roman" w:hAnsi="Times New Roman" w:cs="Times New Roman"/>
          <w:sz w:val="24"/>
          <w:szCs w:val="24"/>
        </w:rPr>
        <w:t xml:space="preserve"> el externo y el intern</w:t>
      </w:r>
      <w:r w:rsidR="009312F0" w:rsidRPr="00F26EB2">
        <w:rPr>
          <w:rFonts w:ascii="Times New Roman" w:hAnsi="Times New Roman" w:cs="Times New Roman"/>
          <w:sz w:val="24"/>
          <w:szCs w:val="24"/>
        </w:rPr>
        <w:t>o</w:t>
      </w:r>
      <w:r w:rsidR="00AE67A0" w:rsidRPr="00F26EB2">
        <w:rPr>
          <w:rFonts w:ascii="Times New Roman" w:hAnsi="Times New Roman" w:cs="Times New Roman"/>
          <w:sz w:val="24"/>
          <w:szCs w:val="24"/>
        </w:rPr>
        <w:t xml:space="preserve"> </w:t>
      </w:r>
      <w:r w:rsidR="008E79C3" w:rsidRPr="00F26EB2">
        <w:rPr>
          <w:rFonts w:ascii="Times New Roman" w:hAnsi="Times New Roman" w:cs="Times New Roman"/>
          <w:sz w:val="24"/>
          <w:szCs w:val="24"/>
        </w:rPr>
        <w:t>(David, 2013</w:t>
      </w:r>
      <w:r w:rsidR="003E792B" w:rsidRPr="00F26EB2">
        <w:rPr>
          <w:rFonts w:ascii="Times New Roman" w:hAnsi="Times New Roman" w:cs="Times New Roman"/>
          <w:sz w:val="24"/>
          <w:szCs w:val="24"/>
        </w:rPr>
        <w:t>;</w:t>
      </w:r>
      <w:r w:rsidR="00ED321F" w:rsidRPr="00F26EB2">
        <w:rPr>
          <w:rFonts w:ascii="Times New Roman" w:hAnsi="Times New Roman" w:cs="Times New Roman"/>
          <w:sz w:val="24"/>
          <w:szCs w:val="24"/>
        </w:rPr>
        <w:t xml:space="preserve"> </w:t>
      </w:r>
      <w:r w:rsidR="003E792B" w:rsidRPr="00F26EB2">
        <w:rPr>
          <w:rFonts w:ascii="Times New Roman" w:hAnsi="Times New Roman" w:cs="Times New Roman"/>
          <w:color w:val="000000"/>
          <w:sz w:val="24"/>
          <w:szCs w:val="24"/>
        </w:rPr>
        <w:t>Koontz</w:t>
      </w:r>
      <w:r w:rsidR="00A25F86">
        <w:rPr>
          <w:rFonts w:ascii="Times New Roman" w:hAnsi="Times New Roman" w:cs="Times New Roman"/>
          <w:color w:val="000000"/>
          <w:sz w:val="24"/>
          <w:szCs w:val="24"/>
        </w:rPr>
        <w:t>,</w:t>
      </w:r>
      <w:r w:rsidR="00ED321F" w:rsidRPr="00F26EB2">
        <w:rPr>
          <w:rFonts w:ascii="Times New Roman" w:hAnsi="Times New Roman" w:cs="Times New Roman"/>
          <w:color w:val="000000"/>
          <w:sz w:val="24"/>
          <w:szCs w:val="24"/>
        </w:rPr>
        <w:t xml:space="preserve"> </w:t>
      </w:r>
      <w:r w:rsidR="00A25F86" w:rsidRPr="00A25F86">
        <w:rPr>
          <w:rFonts w:ascii="Times New Roman" w:hAnsi="Times New Roman" w:cs="Times New Roman"/>
          <w:sz w:val="24"/>
          <w:szCs w:val="24"/>
          <w:lang w:val="es-ES"/>
        </w:rPr>
        <w:t>Weihrich y Cannice</w:t>
      </w:r>
      <w:r w:rsidR="009312F0" w:rsidRPr="00F26EB2">
        <w:rPr>
          <w:rFonts w:ascii="Times New Roman" w:hAnsi="Times New Roman" w:cs="Times New Roman"/>
          <w:color w:val="000000"/>
          <w:sz w:val="24"/>
          <w:szCs w:val="24"/>
        </w:rPr>
        <w:t>,</w:t>
      </w:r>
      <w:r w:rsidR="003E792B" w:rsidRPr="00F26EB2">
        <w:rPr>
          <w:rFonts w:ascii="Times New Roman" w:hAnsi="Times New Roman" w:cs="Times New Roman"/>
          <w:sz w:val="24"/>
          <w:szCs w:val="24"/>
        </w:rPr>
        <w:t xml:space="preserve"> 2013).</w:t>
      </w:r>
      <w:r w:rsidR="009312F0" w:rsidRPr="00F26EB2">
        <w:rPr>
          <w:rFonts w:ascii="Times New Roman" w:hAnsi="Times New Roman" w:cs="Times New Roman"/>
          <w:sz w:val="24"/>
          <w:szCs w:val="24"/>
        </w:rPr>
        <w:t xml:space="preserve"> Ahora bien, en este artículo</w:t>
      </w:r>
      <w:r w:rsidR="00C712D0" w:rsidRPr="00F26EB2">
        <w:rPr>
          <w:rFonts w:ascii="Times New Roman" w:hAnsi="Times New Roman" w:cs="Times New Roman"/>
          <w:sz w:val="24"/>
          <w:szCs w:val="24"/>
        </w:rPr>
        <w:t xml:space="preserve"> solo se </w:t>
      </w:r>
      <w:r w:rsidR="009312F0" w:rsidRPr="00F26EB2">
        <w:rPr>
          <w:rFonts w:ascii="Times New Roman" w:hAnsi="Times New Roman" w:cs="Times New Roman"/>
          <w:sz w:val="24"/>
          <w:szCs w:val="24"/>
        </w:rPr>
        <w:t>tomó en cuenta este último elemento para</w:t>
      </w:r>
      <w:r w:rsidR="00F00611" w:rsidRPr="00F26EB2">
        <w:rPr>
          <w:rFonts w:ascii="Times New Roman" w:hAnsi="Times New Roman" w:cs="Times New Roman"/>
          <w:sz w:val="24"/>
          <w:szCs w:val="24"/>
        </w:rPr>
        <w:t xml:space="preserve"> </w:t>
      </w:r>
      <w:r w:rsidR="009312F0" w:rsidRPr="00F26EB2">
        <w:rPr>
          <w:rFonts w:ascii="Times New Roman" w:hAnsi="Times New Roman" w:cs="Times New Roman"/>
          <w:sz w:val="24"/>
          <w:szCs w:val="24"/>
        </w:rPr>
        <w:t>auditar los recursos en función de</w:t>
      </w:r>
      <w:r w:rsidR="00F00611" w:rsidRPr="00F26EB2">
        <w:rPr>
          <w:rFonts w:ascii="Times New Roman" w:hAnsi="Times New Roman" w:cs="Times New Roman"/>
          <w:sz w:val="24"/>
          <w:szCs w:val="24"/>
        </w:rPr>
        <w:t xml:space="preserve"> las debilidades y fortalezas</w:t>
      </w:r>
      <w:r w:rsidR="00C712D0" w:rsidRPr="00F26EB2">
        <w:rPr>
          <w:rFonts w:ascii="Times New Roman" w:hAnsi="Times New Roman" w:cs="Times New Roman"/>
          <w:sz w:val="24"/>
          <w:szCs w:val="24"/>
        </w:rPr>
        <w:t xml:space="preserve"> de la </w:t>
      </w:r>
      <w:r w:rsidR="007F2526" w:rsidRPr="00F26EB2">
        <w:rPr>
          <w:rFonts w:ascii="Times New Roman" w:hAnsi="Times New Roman" w:cs="Times New Roman"/>
          <w:sz w:val="24"/>
          <w:szCs w:val="24"/>
        </w:rPr>
        <w:t>institución</w:t>
      </w:r>
      <w:r w:rsidR="00F00611" w:rsidRPr="00F26EB2">
        <w:rPr>
          <w:rFonts w:ascii="Times New Roman" w:hAnsi="Times New Roman" w:cs="Times New Roman"/>
          <w:sz w:val="24"/>
          <w:szCs w:val="24"/>
        </w:rPr>
        <w:t>.</w:t>
      </w:r>
      <w:r w:rsidR="00ED321F" w:rsidRPr="00F26EB2">
        <w:rPr>
          <w:rFonts w:ascii="Times New Roman" w:hAnsi="Times New Roman" w:cs="Times New Roman"/>
          <w:sz w:val="24"/>
          <w:szCs w:val="24"/>
        </w:rPr>
        <w:t xml:space="preserve"> </w:t>
      </w:r>
    </w:p>
    <w:p w14:paraId="2B6639CD" w14:textId="2CDCC8EE" w:rsidR="00C712D0" w:rsidRPr="00A845BF" w:rsidRDefault="00024473" w:rsidP="009312F0">
      <w:pPr>
        <w:spacing w:after="120" w:line="360" w:lineRule="auto"/>
        <w:jc w:val="center"/>
        <w:rPr>
          <w:rFonts w:ascii="Times New Roman" w:hAnsi="Times New Roman" w:cs="Times New Roman"/>
          <w:sz w:val="24"/>
          <w:szCs w:val="24"/>
        </w:rPr>
      </w:pPr>
      <w:r w:rsidRPr="009312F0">
        <w:rPr>
          <w:rFonts w:ascii="Times New Roman" w:hAnsi="Times New Roman" w:cs="Times New Roman"/>
          <w:b/>
          <w:sz w:val="24"/>
          <w:szCs w:val="24"/>
        </w:rPr>
        <w:t>Tabla</w:t>
      </w:r>
      <w:r w:rsidR="00ED321F" w:rsidRPr="009312F0">
        <w:rPr>
          <w:rFonts w:ascii="Times New Roman" w:hAnsi="Times New Roman" w:cs="Times New Roman"/>
          <w:b/>
          <w:sz w:val="24"/>
          <w:szCs w:val="24"/>
        </w:rPr>
        <w:t xml:space="preserve"> </w:t>
      </w:r>
      <w:r w:rsidRPr="009312F0">
        <w:rPr>
          <w:rFonts w:ascii="Times New Roman" w:hAnsi="Times New Roman" w:cs="Times New Roman"/>
          <w:b/>
          <w:sz w:val="24"/>
          <w:szCs w:val="24"/>
        </w:rPr>
        <w:t>1</w:t>
      </w:r>
      <w:r w:rsidR="003E792B" w:rsidRPr="009312F0">
        <w:rPr>
          <w:rFonts w:ascii="Times New Roman" w:hAnsi="Times New Roman" w:cs="Times New Roman"/>
          <w:b/>
          <w:sz w:val="24"/>
          <w:szCs w:val="24"/>
        </w:rPr>
        <w:t>.</w:t>
      </w:r>
      <w:r w:rsidR="003E792B">
        <w:rPr>
          <w:rFonts w:ascii="Times New Roman" w:hAnsi="Times New Roman" w:cs="Times New Roman"/>
          <w:sz w:val="24"/>
          <w:szCs w:val="24"/>
        </w:rPr>
        <w:t xml:space="preserve"> Factores i</w:t>
      </w:r>
      <w:r w:rsidR="00C712D0" w:rsidRPr="00A845BF">
        <w:rPr>
          <w:rFonts w:ascii="Times New Roman" w:hAnsi="Times New Roman" w:cs="Times New Roman"/>
          <w:sz w:val="24"/>
          <w:szCs w:val="24"/>
        </w:rPr>
        <w:t>nternos</w:t>
      </w:r>
      <w:r w:rsidR="00ED321F">
        <w:rPr>
          <w:rFonts w:ascii="Times New Roman" w:hAnsi="Times New Roman" w:cs="Times New Roman"/>
          <w:sz w:val="24"/>
          <w:szCs w:val="24"/>
        </w:rPr>
        <w:t xml:space="preserve"> </w:t>
      </w:r>
      <w:r w:rsidR="00C712D0" w:rsidRPr="00A845BF">
        <w:rPr>
          <w:rFonts w:ascii="Times New Roman" w:hAnsi="Times New Roman" w:cs="Times New Roman"/>
          <w:sz w:val="24"/>
          <w:szCs w:val="24"/>
        </w:rPr>
        <w:t>sujetos de evaluación en la empresa</w:t>
      </w:r>
    </w:p>
    <w:tbl>
      <w:tblPr>
        <w:tblStyle w:val="Tablaconcuadrcula"/>
        <w:tblW w:w="0" w:type="auto"/>
        <w:tblInd w:w="675" w:type="dxa"/>
        <w:tblLook w:val="04A0" w:firstRow="1" w:lastRow="0" w:firstColumn="1" w:lastColumn="0" w:noHBand="0" w:noVBand="1"/>
      </w:tblPr>
      <w:tblGrid>
        <w:gridCol w:w="2127"/>
        <w:gridCol w:w="1417"/>
        <w:gridCol w:w="1418"/>
        <w:gridCol w:w="1656"/>
        <w:gridCol w:w="1761"/>
      </w:tblGrid>
      <w:tr w:rsidR="00C712D0" w:rsidRPr="00C9292F" w14:paraId="63ECE15D" w14:textId="77777777" w:rsidTr="00EC1FA8">
        <w:tc>
          <w:tcPr>
            <w:tcW w:w="2127" w:type="dxa"/>
            <w:shd w:val="clear" w:color="auto" w:fill="C6D9F1" w:themeFill="text2" w:themeFillTint="33"/>
          </w:tcPr>
          <w:p w14:paraId="0BC43EA0" w14:textId="77777777" w:rsidR="00C712D0" w:rsidRPr="00C9292F" w:rsidRDefault="00251060" w:rsidP="00F26EB2">
            <w:pPr>
              <w:spacing w:line="276" w:lineRule="auto"/>
              <w:jc w:val="center"/>
              <w:rPr>
                <w:rFonts w:ascii="Times New Roman" w:hAnsi="Times New Roman" w:cs="Times New Roman"/>
                <w:b/>
                <w:sz w:val="18"/>
                <w:szCs w:val="16"/>
              </w:rPr>
            </w:pPr>
            <w:r w:rsidRPr="00C9292F">
              <w:rPr>
                <w:rFonts w:ascii="Times New Roman" w:hAnsi="Times New Roman" w:cs="Times New Roman"/>
                <w:b/>
                <w:sz w:val="18"/>
                <w:szCs w:val="16"/>
              </w:rPr>
              <w:t>Factores internos</w:t>
            </w:r>
          </w:p>
        </w:tc>
        <w:tc>
          <w:tcPr>
            <w:tcW w:w="1417" w:type="dxa"/>
            <w:shd w:val="clear" w:color="auto" w:fill="C6D9F1" w:themeFill="text2" w:themeFillTint="33"/>
          </w:tcPr>
          <w:p w14:paraId="02A328BD" w14:textId="77777777" w:rsidR="00C712D0" w:rsidRPr="00C9292F" w:rsidRDefault="00251060" w:rsidP="00F26EB2">
            <w:pPr>
              <w:spacing w:line="276" w:lineRule="auto"/>
              <w:jc w:val="center"/>
              <w:rPr>
                <w:rFonts w:ascii="Times New Roman" w:hAnsi="Times New Roman" w:cs="Times New Roman"/>
                <w:b/>
                <w:sz w:val="18"/>
                <w:szCs w:val="16"/>
              </w:rPr>
            </w:pPr>
            <w:r w:rsidRPr="00C9292F">
              <w:rPr>
                <w:rFonts w:ascii="Times New Roman" w:hAnsi="Times New Roman" w:cs="Times New Roman"/>
                <w:b/>
                <w:sz w:val="18"/>
                <w:szCs w:val="16"/>
              </w:rPr>
              <w:t>Factores internos</w:t>
            </w:r>
          </w:p>
        </w:tc>
        <w:tc>
          <w:tcPr>
            <w:tcW w:w="1418" w:type="dxa"/>
            <w:shd w:val="clear" w:color="auto" w:fill="C6D9F1" w:themeFill="text2" w:themeFillTint="33"/>
          </w:tcPr>
          <w:p w14:paraId="485E9F5F" w14:textId="77777777" w:rsidR="00C712D0" w:rsidRPr="00C9292F" w:rsidRDefault="00324B0B" w:rsidP="00F26EB2">
            <w:pPr>
              <w:spacing w:line="276" w:lineRule="auto"/>
              <w:jc w:val="center"/>
              <w:rPr>
                <w:rFonts w:ascii="Times New Roman" w:hAnsi="Times New Roman" w:cs="Times New Roman"/>
                <w:b/>
                <w:sz w:val="18"/>
                <w:szCs w:val="16"/>
              </w:rPr>
            </w:pPr>
            <w:r w:rsidRPr="00C9292F">
              <w:rPr>
                <w:rFonts w:ascii="Times New Roman" w:hAnsi="Times New Roman" w:cs="Times New Roman"/>
                <w:b/>
                <w:sz w:val="18"/>
                <w:szCs w:val="16"/>
              </w:rPr>
              <w:t>Capacidades</w:t>
            </w:r>
          </w:p>
        </w:tc>
        <w:tc>
          <w:tcPr>
            <w:tcW w:w="1656" w:type="dxa"/>
            <w:shd w:val="clear" w:color="auto" w:fill="C6D9F1" w:themeFill="text2" w:themeFillTint="33"/>
          </w:tcPr>
          <w:p w14:paraId="7114C8A4" w14:textId="77777777" w:rsidR="00C712D0" w:rsidRPr="00C9292F" w:rsidRDefault="00A700EC" w:rsidP="00F26EB2">
            <w:pPr>
              <w:spacing w:line="276" w:lineRule="auto"/>
              <w:jc w:val="center"/>
              <w:rPr>
                <w:rFonts w:ascii="Times New Roman" w:hAnsi="Times New Roman" w:cs="Times New Roman"/>
                <w:b/>
                <w:sz w:val="18"/>
                <w:szCs w:val="16"/>
              </w:rPr>
            </w:pPr>
            <w:r w:rsidRPr="00C9292F">
              <w:rPr>
                <w:rFonts w:ascii="Times New Roman" w:hAnsi="Times New Roman" w:cs="Times New Roman"/>
                <w:b/>
                <w:sz w:val="18"/>
                <w:szCs w:val="16"/>
              </w:rPr>
              <w:t>Factores internos</w:t>
            </w:r>
          </w:p>
        </w:tc>
        <w:tc>
          <w:tcPr>
            <w:tcW w:w="1761" w:type="dxa"/>
            <w:shd w:val="clear" w:color="auto" w:fill="C6D9F1" w:themeFill="text2" w:themeFillTint="33"/>
          </w:tcPr>
          <w:p w14:paraId="45623736" w14:textId="77777777" w:rsidR="00C712D0" w:rsidRPr="00C9292F" w:rsidRDefault="00F36D3F" w:rsidP="00F26EB2">
            <w:pPr>
              <w:spacing w:line="276" w:lineRule="auto"/>
              <w:jc w:val="center"/>
              <w:rPr>
                <w:rFonts w:ascii="Times New Roman" w:hAnsi="Times New Roman" w:cs="Times New Roman"/>
                <w:b/>
                <w:sz w:val="18"/>
                <w:szCs w:val="16"/>
              </w:rPr>
            </w:pPr>
            <w:r w:rsidRPr="00C9292F">
              <w:rPr>
                <w:rFonts w:ascii="Times New Roman" w:hAnsi="Times New Roman" w:cs="Times New Roman"/>
                <w:b/>
                <w:sz w:val="18"/>
                <w:szCs w:val="16"/>
              </w:rPr>
              <w:t>Recursos tangibles e intangibles</w:t>
            </w:r>
          </w:p>
        </w:tc>
      </w:tr>
      <w:tr w:rsidR="00251060" w:rsidRPr="00C9292F" w14:paraId="5ADF18F6" w14:textId="77777777" w:rsidTr="005B63F7">
        <w:tc>
          <w:tcPr>
            <w:tcW w:w="2127" w:type="dxa"/>
          </w:tcPr>
          <w:p w14:paraId="118EA952" w14:textId="54E57D90" w:rsidR="00251060" w:rsidRPr="00C9292F" w:rsidRDefault="00F26EB2" w:rsidP="00F26EB2">
            <w:pPr>
              <w:spacing w:line="276" w:lineRule="auto"/>
              <w:jc w:val="both"/>
              <w:rPr>
                <w:rFonts w:ascii="Times New Roman" w:hAnsi="Times New Roman" w:cs="Times New Roman"/>
                <w:b/>
                <w:sz w:val="18"/>
                <w:szCs w:val="16"/>
              </w:rPr>
            </w:pPr>
            <w:r w:rsidRPr="00C9292F">
              <w:rPr>
                <w:rFonts w:ascii="Times New Roman" w:hAnsi="Times New Roman" w:cs="Times New Roman"/>
                <w:b/>
                <w:sz w:val="18"/>
                <w:szCs w:val="16"/>
              </w:rPr>
              <w:t>I</w:t>
            </w:r>
            <w:r w:rsidR="00251060" w:rsidRPr="00C9292F">
              <w:rPr>
                <w:rFonts w:ascii="Times New Roman" w:hAnsi="Times New Roman" w:cs="Times New Roman"/>
                <w:b/>
                <w:sz w:val="18"/>
                <w:szCs w:val="16"/>
              </w:rPr>
              <w:t>nvestigación y desarrollo</w:t>
            </w:r>
          </w:p>
        </w:tc>
        <w:tc>
          <w:tcPr>
            <w:tcW w:w="1417" w:type="dxa"/>
          </w:tcPr>
          <w:p w14:paraId="29025DEC" w14:textId="77777777" w:rsidR="00251060" w:rsidRPr="00C9292F" w:rsidRDefault="00251060" w:rsidP="00F26EB2">
            <w:pPr>
              <w:spacing w:line="276" w:lineRule="auto"/>
              <w:jc w:val="both"/>
              <w:rPr>
                <w:rFonts w:ascii="Times New Roman" w:hAnsi="Times New Roman" w:cs="Times New Roman"/>
                <w:b/>
                <w:sz w:val="18"/>
                <w:szCs w:val="16"/>
              </w:rPr>
            </w:pPr>
            <w:r w:rsidRPr="00C9292F">
              <w:rPr>
                <w:rFonts w:ascii="Times New Roman" w:hAnsi="Times New Roman" w:cs="Times New Roman"/>
                <w:b/>
                <w:sz w:val="18"/>
                <w:szCs w:val="16"/>
              </w:rPr>
              <w:t>Investigación y desarrollo</w:t>
            </w:r>
          </w:p>
        </w:tc>
        <w:tc>
          <w:tcPr>
            <w:tcW w:w="1418" w:type="dxa"/>
          </w:tcPr>
          <w:p w14:paraId="5AD9E3E0" w14:textId="77777777" w:rsidR="00251060" w:rsidRPr="00C9292F" w:rsidRDefault="00251060" w:rsidP="00F26EB2">
            <w:pPr>
              <w:spacing w:line="276" w:lineRule="auto"/>
              <w:jc w:val="both"/>
              <w:rPr>
                <w:rFonts w:ascii="Times New Roman" w:hAnsi="Times New Roman" w:cs="Times New Roman"/>
                <w:b/>
                <w:sz w:val="18"/>
                <w:szCs w:val="16"/>
              </w:rPr>
            </w:pPr>
            <w:r w:rsidRPr="00C9292F">
              <w:rPr>
                <w:rFonts w:ascii="Times New Roman" w:hAnsi="Times New Roman" w:cs="Times New Roman"/>
                <w:b/>
                <w:sz w:val="18"/>
                <w:szCs w:val="16"/>
              </w:rPr>
              <w:t>Investigación y desarrollo</w:t>
            </w:r>
          </w:p>
        </w:tc>
        <w:tc>
          <w:tcPr>
            <w:tcW w:w="1656" w:type="dxa"/>
          </w:tcPr>
          <w:p w14:paraId="7407EA9A" w14:textId="77777777" w:rsidR="00251060" w:rsidRPr="00C9292F" w:rsidRDefault="00CE03D4" w:rsidP="00F26EB2">
            <w:pPr>
              <w:spacing w:line="276" w:lineRule="auto"/>
              <w:jc w:val="both"/>
              <w:rPr>
                <w:rFonts w:ascii="Times New Roman" w:hAnsi="Times New Roman" w:cs="Times New Roman"/>
                <w:b/>
                <w:sz w:val="18"/>
                <w:szCs w:val="16"/>
              </w:rPr>
            </w:pPr>
            <w:r w:rsidRPr="00C9292F">
              <w:rPr>
                <w:rFonts w:ascii="Times New Roman" w:hAnsi="Times New Roman" w:cs="Times New Roman"/>
                <w:b/>
                <w:sz w:val="18"/>
                <w:szCs w:val="16"/>
              </w:rPr>
              <w:t>I y D procesos</w:t>
            </w:r>
          </w:p>
        </w:tc>
        <w:tc>
          <w:tcPr>
            <w:tcW w:w="1761" w:type="dxa"/>
          </w:tcPr>
          <w:p w14:paraId="6EC01B2A" w14:textId="77777777" w:rsidR="00251060" w:rsidRPr="00C9292F" w:rsidRDefault="006B075E" w:rsidP="00F26EB2">
            <w:pPr>
              <w:spacing w:line="276" w:lineRule="auto"/>
              <w:jc w:val="both"/>
              <w:rPr>
                <w:rFonts w:ascii="Times New Roman" w:hAnsi="Times New Roman" w:cs="Times New Roman"/>
                <w:b/>
                <w:sz w:val="18"/>
                <w:szCs w:val="16"/>
              </w:rPr>
            </w:pPr>
            <w:r w:rsidRPr="00C9292F">
              <w:rPr>
                <w:rFonts w:ascii="Times New Roman" w:hAnsi="Times New Roman" w:cs="Times New Roman"/>
                <w:b/>
                <w:sz w:val="18"/>
                <w:szCs w:val="16"/>
              </w:rPr>
              <w:t>Recursos de innovación</w:t>
            </w:r>
          </w:p>
        </w:tc>
      </w:tr>
      <w:tr w:rsidR="00251060" w:rsidRPr="00C9292F" w14:paraId="4331BD96" w14:textId="77777777" w:rsidTr="005B63F7">
        <w:tc>
          <w:tcPr>
            <w:tcW w:w="2127" w:type="dxa"/>
          </w:tcPr>
          <w:p w14:paraId="3BCD7533" w14:textId="611C3B87" w:rsidR="00251060"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P</w:t>
            </w:r>
            <w:r w:rsidR="00251060" w:rsidRPr="00C9292F">
              <w:rPr>
                <w:rFonts w:ascii="Times New Roman" w:hAnsi="Times New Roman" w:cs="Times New Roman"/>
                <w:sz w:val="18"/>
                <w:szCs w:val="16"/>
              </w:rPr>
              <w:t>roducción</w:t>
            </w:r>
          </w:p>
        </w:tc>
        <w:tc>
          <w:tcPr>
            <w:tcW w:w="1417" w:type="dxa"/>
          </w:tcPr>
          <w:p w14:paraId="54160B94" w14:textId="77777777" w:rsidR="00251060" w:rsidRPr="00C9292F" w:rsidRDefault="00251060" w:rsidP="00034EED">
            <w:pPr>
              <w:spacing w:line="276" w:lineRule="auto"/>
              <w:rPr>
                <w:rFonts w:ascii="Times New Roman" w:hAnsi="Times New Roman" w:cs="Times New Roman"/>
                <w:sz w:val="18"/>
                <w:szCs w:val="16"/>
              </w:rPr>
            </w:pPr>
            <w:r w:rsidRPr="00C9292F">
              <w:rPr>
                <w:rFonts w:ascii="Times New Roman" w:hAnsi="Times New Roman" w:cs="Times New Roman"/>
                <w:sz w:val="18"/>
                <w:szCs w:val="16"/>
              </w:rPr>
              <w:t>Producción</w:t>
            </w:r>
          </w:p>
        </w:tc>
        <w:tc>
          <w:tcPr>
            <w:tcW w:w="1418" w:type="dxa"/>
          </w:tcPr>
          <w:p w14:paraId="6CC715BD" w14:textId="77777777" w:rsidR="00251060" w:rsidRPr="00C9292F" w:rsidRDefault="00251060"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Producción</w:t>
            </w:r>
          </w:p>
        </w:tc>
        <w:tc>
          <w:tcPr>
            <w:tcW w:w="1656" w:type="dxa"/>
          </w:tcPr>
          <w:p w14:paraId="2C99DFDC" w14:textId="5BAFF567" w:rsidR="00251060" w:rsidRPr="00C9292F" w:rsidRDefault="00F26EB2" w:rsidP="00034EED">
            <w:pPr>
              <w:spacing w:line="276" w:lineRule="auto"/>
              <w:rPr>
                <w:rFonts w:ascii="Times New Roman" w:hAnsi="Times New Roman" w:cs="Times New Roman"/>
                <w:sz w:val="18"/>
                <w:szCs w:val="16"/>
              </w:rPr>
            </w:pPr>
            <w:r w:rsidRPr="00C9292F">
              <w:rPr>
                <w:rFonts w:ascii="Times New Roman" w:hAnsi="Times New Roman" w:cs="Times New Roman"/>
                <w:sz w:val="18"/>
                <w:szCs w:val="16"/>
              </w:rPr>
              <w:t>M</w:t>
            </w:r>
            <w:r w:rsidR="00CE03D4" w:rsidRPr="00C9292F">
              <w:rPr>
                <w:rFonts w:ascii="Times New Roman" w:hAnsi="Times New Roman" w:cs="Times New Roman"/>
                <w:sz w:val="18"/>
                <w:szCs w:val="16"/>
              </w:rPr>
              <w:t>anufactura</w:t>
            </w:r>
          </w:p>
        </w:tc>
        <w:tc>
          <w:tcPr>
            <w:tcW w:w="1761" w:type="dxa"/>
          </w:tcPr>
          <w:p w14:paraId="262DB97D" w14:textId="77777777" w:rsidR="00251060" w:rsidRPr="00C9292F" w:rsidRDefault="006B075E" w:rsidP="00034EED">
            <w:pPr>
              <w:spacing w:line="276" w:lineRule="auto"/>
              <w:rPr>
                <w:rFonts w:ascii="Times New Roman" w:hAnsi="Times New Roman" w:cs="Times New Roman"/>
                <w:sz w:val="18"/>
                <w:szCs w:val="16"/>
              </w:rPr>
            </w:pPr>
            <w:r w:rsidRPr="00C9292F">
              <w:rPr>
                <w:rFonts w:ascii="Times New Roman" w:hAnsi="Times New Roman" w:cs="Times New Roman"/>
                <w:sz w:val="18"/>
                <w:szCs w:val="16"/>
              </w:rPr>
              <w:t>Recursos físicos</w:t>
            </w:r>
          </w:p>
        </w:tc>
      </w:tr>
      <w:tr w:rsidR="00251060" w:rsidRPr="00C9292F" w14:paraId="0290EE65" w14:textId="77777777" w:rsidTr="005B63F7">
        <w:tc>
          <w:tcPr>
            <w:tcW w:w="2127" w:type="dxa"/>
          </w:tcPr>
          <w:p w14:paraId="664300C7" w14:textId="7C7C7468" w:rsidR="00251060"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O</w:t>
            </w:r>
            <w:r w:rsidR="00251060" w:rsidRPr="00C9292F">
              <w:rPr>
                <w:rFonts w:ascii="Times New Roman" w:hAnsi="Times New Roman" w:cs="Times New Roman"/>
                <w:sz w:val="18"/>
                <w:szCs w:val="16"/>
              </w:rPr>
              <w:t>peración</w:t>
            </w:r>
          </w:p>
        </w:tc>
        <w:tc>
          <w:tcPr>
            <w:tcW w:w="1417" w:type="dxa"/>
          </w:tcPr>
          <w:p w14:paraId="3381B19A" w14:textId="77777777" w:rsidR="00251060" w:rsidRPr="00C9292F" w:rsidRDefault="00251060" w:rsidP="00034EED">
            <w:pPr>
              <w:spacing w:line="276" w:lineRule="auto"/>
              <w:rPr>
                <w:rFonts w:ascii="Times New Roman" w:hAnsi="Times New Roman" w:cs="Times New Roman"/>
                <w:sz w:val="18"/>
                <w:szCs w:val="16"/>
              </w:rPr>
            </w:pPr>
            <w:r w:rsidRPr="00C9292F">
              <w:rPr>
                <w:rFonts w:ascii="Times New Roman" w:hAnsi="Times New Roman" w:cs="Times New Roman"/>
                <w:sz w:val="18"/>
                <w:szCs w:val="16"/>
              </w:rPr>
              <w:t xml:space="preserve">Operaciones </w:t>
            </w:r>
          </w:p>
        </w:tc>
        <w:tc>
          <w:tcPr>
            <w:tcW w:w="1418" w:type="dxa"/>
          </w:tcPr>
          <w:p w14:paraId="11873C96" w14:textId="77777777" w:rsidR="00251060" w:rsidRPr="00C9292F" w:rsidRDefault="00251060" w:rsidP="00F26EB2">
            <w:pPr>
              <w:spacing w:line="276" w:lineRule="auto"/>
              <w:jc w:val="both"/>
              <w:rPr>
                <w:rFonts w:ascii="Times New Roman" w:hAnsi="Times New Roman" w:cs="Times New Roman"/>
                <w:sz w:val="18"/>
                <w:szCs w:val="16"/>
              </w:rPr>
            </w:pPr>
          </w:p>
        </w:tc>
        <w:tc>
          <w:tcPr>
            <w:tcW w:w="1656" w:type="dxa"/>
          </w:tcPr>
          <w:p w14:paraId="0C2BFF97" w14:textId="77777777" w:rsidR="00251060" w:rsidRPr="00C9292F" w:rsidRDefault="00251060" w:rsidP="00034EED">
            <w:pPr>
              <w:spacing w:line="276" w:lineRule="auto"/>
              <w:rPr>
                <w:rFonts w:ascii="Times New Roman" w:hAnsi="Times New Roman" w:cs="Times New Roman"/>
                <w:sz w:val="18"/>
                <w:szCs w:val="16"/>
              </w:rPr>
            </w:pPr>
          </w:p>
        </w:tc>
        <w:tc>
          <w:tcPr>
            <w:tcW w:w="1761" w:type="dxa"/>
          </w:tcPr>
          <w:p w14:paraId="0EF90712" w14:textId="77777777" w:rsidR="00251060" w:rsidRPr="00C9292F" w:rsidRDefault="00251060" w:rsidP="00034EED">
            <w:pPr>
              <w:spacing w:line="276" w:lineRule="auto"/>
              <w:rPr>
                <w:rFonts w:ascii="Times New Roman" w:hAnsi="Times New Roman" w:cs="Times New Roman"/>
                <w:sz w:val="18"/>
                <w:szCs w:val="16"/>
              </w:rPr>
            </w:pPr>
          </w:p>
        </w:tc>
      </w:tr>
      <w:tr w:rsidR="00251060" w:rsidRPr="00C9292F" w14:paraId="74EF14B1" w14:textId="77777777" w:rsidTr="005B63F7">
        <w:tc>
          <w:tcPr>
            <w:tcW w:w="2127" w:type="dxa"/>
          </w:tcPr>
          <w:p w14:paraId="0D165CA8" w14:textId="5C86DBE1" w:rsidR="00251060"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C</w:t>
            </w:r>
            <w:r w:rsidR="00251060" w:rsidRPr="00C9292F">
              <w:rPr>
                <w:rFonts w:ascii="Times New Roman" w:hAnsi="Times New Roman" w:cs="Times New Roman"/>
                <w:sz w:val="18"/>
                <w:szCs w:val="16"/>
              </w:rPr>
              <w:t>ompras</w:t>
            </w:r>
          </w:p>
        </w:tc>
        <w:tc>
          <w:tcPr>
            <w:tcW w:w="1417" w:type="dxa"/>
          </w:tcPr>
          <w:p w14:paraId="2DED42D8" w14:textId="77777777" w:rsidR="00251060" w:rsidRPr="00C9292F" w:rsidRDefault="00251060" w:rsidP="00034EED">
            <w:pPr>
              <w:spacing w:line="276" w:lineRule="auto"/>
              <w:rPr>
                <w:rFonts w:ascii="Times New Roman" w:hAnsi="Times New Roman" w:cs="Times New Roman"/>
                <w:sz w:val="18"/>
                <w:szCs w:val="16"/>
              </w:rPr>
            </w:pPr>
          </w:p>
        </w:tc>
        <w:tc>
          <w:tcPr>
            <w:tcW w:w="1418" w:type="dxa"/>
          </w:tcPr>
          <w:p w14:paraId="022A3094" w14:textId="77777777" w:rsidR="00251060" w:rsidRPr="00C9292F" w:rsidRDefault="00251060" w:rsidP="00F26EB2">
            <w:pPr>
              <w:spacing w:line="276" w:lineRule="auto"/>
              <w:jc w:val="both"/>
              <w:rPr>
                <w:rFonts w:ascii="Times New Roman" w:hAnsi="Times New Roman" w:cs="Times New Roman"/>
                <w:sz w:val="18"/>
                <w:szCs w:val="16"/>
              </w:rPr>
            </w:pPr>
          </w:p>
        </w:tc>
        <w:tc>
          <w:tcPr>
            <w:tcW w:w="1656" w:type="dxa"/>
          </w:tcPr>
          <w:p w14:paraId="2796595F" w14:textId="77777777" w:rsidR="00251060" w:rsidRPr="00C9292F" w:rsidRDefault="00251060" w:rsidP="00034EED">
            <w:pPr>
              <w:spacing w:line="276" w:lineRule="auto"/>
              <w:rPr>
                <w:rFonts w:ascii="Times New Roman" w:hAnsi="Times New Roman" w:cs="Times New Roman"/>
                <w:sz w:val="18"/>
                <w:szCs w:val="16"/>
              </w:rPr>
            </w:pPr>
          </w:p>
        </w:tc>
        <w:tc>
          <w:tcPr>
            <w:tcW w:w="1761" w:type="dxa"/>
          </w:tcPr>
          <w:p w14:paraId="4DEF6B2A" w14:textId="77777777" w:rsidR="00251060" w:rsidRPr="00C9292F" w:rsidRDefault="00251060" w:rsidP="00034EED">
            <w:pPr>
              <w:spacing w:line="276" w:lineRule="auto"/>
              <w:rPr>
                <w:rFonts w:ascii="Times New Roman" w:hAnsi="Times New Roman" w:cs="Times New Roman"/>
                <w:sz w:val="18"/>
                <w:szCs w:val="16"/>
              </w:rPr>
            </w:pPr>
          </w:p>
        </w:tc>
      </w:tr>
      <w:tr w:rsidR="00251060" w:rsidRPr="00C9292F" w14:paraId="0764D118" w14:textId="77777777" w:rsidTr="005B63F7">
        <w:tc>
          <w:tcPr>
            <w:tcW w:w="2127" w:type="dxa"/>
          </w:tcPr>
          <w:p w14:paraId="12F9B826" w14:textId="039F8BD7" w:rsidR="00251060" w:rsidRPr="00C9292F" w:rsidRDefault="00F26EB2" w:rsidP="00F26EB2">
            <w:pPr>
              <w:spacing w:line="276" w:lineRule="auto"/>
              <w:jc w:val="both"/>
              <w:rPr>
                <w:rFonts w:ascii="Times New Roman" w:hAnsi="Times New Roman" w:cs="Times New Roman"/>
                <w:b/>
                <w:i/>
                <w:sz w:val="18"/>
                <w:szCs w:val="16"/>
              </w:rPr>
            </w:pPr>
            <w:r w:rsidRPr="00C9292F">
              <w:rPr>
                <w:rFonts w:ascii="Times New Roman" w:hAnsi="Times New Roman" w:cs="Times New Roman"/>
                <w:b/>
                <w:i/>
                <w:sz w:val="18"/>
                <w:szCs w:val="16"/>
              </w:rPr>
              <w:t>M</w:t>
            </w:r>
            <w:r w:rsidR="00251060" w:rsidRPr="00C9292F">
              <w:rPr>
                <w:rFonts w:ascii="Times New Roman" w:hAnsi="Times New Roman" w:cs="Times New Roman"/>
                <w:b/>
                <w:i/>
                <w:sz w:val="18"/>
                <w:szCs w:val="16"/>
              </w:rPr>
              <w:t>arketing</w:t>
            </w:r>
          </w:p>
        </w:tc>
        <w:tc>
          <w:tcPr>
            <w:tcW w:w="1417" w:type="dxa"/>
          </w:tcPr>
          <w:p w14:paraId="111A485F" w14:textId="0032AF8A" w:rsidR="00251060" w:rsidRPr="00C9292F" w:rsidRDefault="00F26EB2" w:rsidP="00034EED">
            <w:pPr>
              <w:spacing w:line="276" w:lineRule="auto"/>
              <w:rPr>
                <w:rFonts w:ascii="Times New Roman" w:hAnsi="Times New Roman" w:cs="Times New Roman"/>
                <w:b/>
                <w:i/>
                <w:sz w:val="18"/>
                <w:szCs w:val="16"/>
              </w:rPr>
            </w:pPr>
            <w:r w:rsidRPr="00C9292F">
              <w:rPr>
                <w:rFonts w:ascii="Times New Roman" w:hAnsi="Times New Roman" w:cs="Times New Roman"/>
                <w:b/>
                <w:i/>
                <w:sz w:val="18"/>
                <w:szCs w:val="16"/>
              </w:rPr>
              <w:t>Marketing</w:t>
            </w:r>
          </w:p>
        </w:tc>
        <w:tc>
          <w:tcPr>
            <w:tcW w:w="1418" w:type="dxa"/>
          </w:tcPr>
          <w:p w14:paraId="385731B0" w14:textId="09D3AB88" w:rsidR="00251060" w:rsidRPr="00C9292F" w:rsidRDefault="00B6382D" w:rsidP="00F26EB2">
            <w:pPr>
              <w:spacing w:line="276" w:lineRule="auto"/>
              <w:jc w:val="both"/>
              <w:rPr>
                <w:rFonts w:ascii="Times New Roman" w:hAnsi="Times New Roman" w:cs="Times New Roman"/>
                <w:b/>
                <w:i/>
                <w:sz w:val="18"/>
                <w:szCs w:val="16"/>
              </w:rPr>
            </w:pPr>
            <w:r w:rsidRPr="00C9292F">
              <w:rPr>
                <w:rFonts w:ascii="Times New Roman" w:hAnsi="Times New Roman" w:cs="Times New Roman"/>
                <w:b/>
                <w:i/>
                <w:sz w:val="18"/>
                <w:szCs w:val="16"/>
              </w:rPr>
              <w:t>M</w:t>
            </w:r>
            <w:r w:rsidR="00251060" w:rsidRPr="00C9292F">
              <w:rPr>
                <w:rFonts w:ascii="Times New Roman" w:hAnsi="Times New Roman" w:cs="Times New Roman"/>
                <w:b/>
                <w:i/>
                <w:sz w:val="18"/>
                <w:szCs w:val="16"/>
              </w:rPr>
              <w:t>arketing</w:t>
            </w:r>
          </w:p>
        </w:tc>
        <w:tc>
          <w:tcPr>
            <w:tcW w:w="1656" w:type="dxa"/>
          </w:tcPr>
          <w:p w14:paraId="041A0A3A" w14:textId="77777777" w:rsidR="00251060" w:rsidRPr="00C9292F" w:rsidRDefault="00251060" w:rsidP="00034EED">
            <w:pPr>
              <w:spacing w:line="276" w:lineRule="auto"/>
              <w:rPr>
                <w:rFonts w:ascii="Times New Roman" w:hAnsi="Times New Roman" w:cs="Times New Roman"/>
                <w:sz w:val="18"/>
                <w:szCs w:val="16"/>
              </w:rPr>
            </w:pPr>
          </w:p>
        </w:tc>
        <w:tc>
          <w:tcPr>
            <w:tcW w:w="1761" w:type="dxa"/>
          </w:tcPr>
          <w:p w14:paraId="76070C03" w14:textId="77777777" w:rsidR="00251060" w:rsidRPr="00C9292F" w:rsidRDefault="00251060" w:rsidP="00034EED">
            <w:pPr>
              <w:spacing w:line="276" w:lineRule="auto"/>
              <w:rPr>
                <w:rFonts w:ascii="Times New Roman" w:hAnsi="Times New Roman" w:cs="Times New Roman"/>
                <w:sz w:val="18"/>
                <w:szCs w:val="16"/>
              </w:rPr>
            </w:pPr>
          </w:p>
        </w:tc>
      </w:tr>
      <w:tr w:rsidR="00251060" w:rsidRPr="00C9292F" w14:paraId="15677D43" w14:textId="77777777" w:rsidTr="005B63F7">
        <w:tc>
          <w:tcPr>
            <w:tcW w:w="2127" w:type="dxa"/>
          </w:tcPr>
          <w:p w14:paraId="41B63EE4" w14:textId="7CF47F64" w:rsidR="00251060"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P</w:t>
            </w:r>
            <w:r w:rsidR="00251060" w:rsidRPr="00C9292F">
              <w:rPr>
                <w:rFonts w:ascii="Times New Roman" w:hAnsi="Times New Roman" w:cs="Times New Roman"/>
                <w:sz w:val="18"/>
                <w:szCs w:val="16"/>
              </w:rPr>
              <w:t>roductos y servicios</w:t>
            </w:r>
          </w:p>
        </w:tc>
        <w:tc>
          <w:tcPr>
            <w:tcW w:w="1417" w:type="dxa"/>
          </w:tcPr>
          <w:p w14:paraId="07977B03" w14:textId="77777777" w:rsidR="00251060" w:rsidRPr="00C9292F" w:rsidRDefault="00251060" w:rsidP="00034EED">
            <w:pPr>
              <w:spacing w:line="276" w:lineRule="auto"/>
              <w:rPr>
                <w:rFonts w:ascii="Times New Roman" w:hAnsi="Times New Roman" w:cs="Times New Roman"/>
                <w:sz w:val="18"/>
                <w:szCs w:val="16"/>
              </w:rPr>
            </w:pPr>
          </w:p>
        </w:tc>
        <w:tc>
          <w:tcPr>
            <w:tcW w:w="1418" w:type="dxa"/>
          </w:tcPr>
          <w:p w14:paraId="5956CED2" w14:textId="77777777" w:rsidR="00251060" w:rsidRPr="00C9292F" w:rsidRDefault="00251060" w:rsidP="00F26EB2">
            <w:pPr>
              <w:spacing w:line="276" w:lineRule="auto"/>
              <w:jc w:val="both"/>
              <w:rPr>
                <w:rFonts w:ascii="Times New Roman" w:hAnsi="Times New Roman" w:cs="Times New Roman"/>
                <w:sz w:val="18"/>
                <w:szCs w:val="16"/>
              </w:rPr>
            </w:pPr>
          </w:p>
        </w:tc>
        <w:tc>
          <w:tcPr>
            <w:tcW w:w="1656" w:type="dxa"/>
          </w:tcPr>
          <w:p w14:paraId="724938FC" w14:textId="77777777" w:rsidR="00251060" w:rsidRPr="00C9292F" w:rsidRDefault="00251060" w:rsidP="00034EED">
            <w:pPr>
              <w:spacing w:line="276" w:lineRule="auto"/>
              <w:rPr>
                <w:rFonts w:ascii="Times New Roman" w:hAnsi="Times New Roman" w:cs="Times New Roman"/>
                <w:sz w:val="18"/>
                <w:szCs w:val="16"/>
              </w:rPr>
            </w:pPr>
          </w:p>
        </w:tc>
        <w:tc>
          <w:tcPr>
            <w:tcW w:w="1761" w:type="dxa"/>
          </w:tcPr>
          <w:p w14:paraId="7E1C0E8F" w14:textId="77777777" w:rsidR="00251060" w:rsidRPr="00C9292F" w:rsidRDefault="00251060" w:rsidP="00034EED">
            <w:pPr>
              <w:spacing w:line="276" w:lineRule="auto"/>
              <w:rPr>
                <w:rFonts w:ascii="Times New Roman" w:hAnsi="Times New Roman" w:cs="Times New Roman"/>
                <w:sz w:val="18"/>
                <w:szCs w:val="16"/>
              </w:rPr>
            </w:pPr>
          </w:p>
        </w:tc>
      </w:tr>
      <w:tr w:rsidR="00251060" w:rsidRPr="00C9292F" w14:paraId="2782D4C1" w14:textId="77777777" w:rsidTr="005B63F7">
        <w:tc>
          <w:tcPr>
            <w:tcW w:w="2127" w:type="dxa"/>
          </w:tcPr>
          <w:p w14:paraId="3E3D29D0" w14:textId="7A7715D6" w:rsidR="00251060"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w:t>
            </w:r>
            <w:r w:rsidR="00251060" w:rsidRPr="00C9292F">
              <w:rPr>
                <w:rFonts w:ascii="Times New Roman" w:hAnsi="Times New Roman" w:cs="Times New Roman"/>
                <w:sz w:val="18"/>
                <w:szCs w:val="16"/>
              </w:rPr>
              <w:t>ecursos humanos</w:t>
            </w:r>
          </w:p>
        </w:tc>
        <w:tc>
          <w:tcPr>
            <w:tcW w:w="1417" w:type="dxa"/>
          </w:tcPr>
          <w:p w14:paraId="4B79EC6D" w14:textId="77777777" w:rsidR="00251060" w:rsidRPr="00C9292F" w:rsidRDefault="00251060" w:rsidP="00034EED">
            <w:pPr>
              <w:spacing w:line="276" w:lineRule="auto"/>
              <w:rPr>
                <w:rFonts w:ascii="Times New Roman" w:hAnsi="Times New Roman" w:cs="Times New Roman"/>
                <w:sz w:val="18"/>
                <w:szCs w:val="16"/>
              </w:rPr>
            </w:pPr>
          </w:p>
        </w:tc>
        <w:tc>
          <w:tcPr>
            <w:tcW w:w="1418" w:type="dxa"/>
          </w:tcPr>
          <w:p w14:paraId="1F6FDF9A" w14:textId="77777777" w:rsidR="00251060" w:rsidRPr="00C9292F" w:rsidRDefault="00251060" w:rsidP="00F26EB2">
            <w:pPr>
              <w:spacing w:line="276" w:lineRule="auto"/>
              <w:jc w:val="both"/>
              <w:rPr>
                <w:rFonts w:ascii="Times New Roman" w:hAnsi="Times New Roman" w:cs="Times New Roman"/>
                <w:sz w:val="18"/>
                <w:szCs w:val="16"/>
              </w:rPr>
            </w:pPr>
          </w:p>
        </w:tc>
        <w:tc>
          <w:tcPr>
            <w:tcW w:w="1656" w:type="dxa"/>
          </w:tcPr>
          <w:p w14:paraId="21E1CDCC" w14:textId="77777777" w:rsidR="00251060" w:rsidRPr="00C9292F" w:rsidRDefault="00251060" w:rsidP="00034EED">
            <w:pPr>
              <w:spacing w:line="276" w:lineRule="auto"/>
              <w:rPr>
                <w:rFonts w:ascii="Times New Roman" w:hAnsi="Times New Roman" w:cs="Times New Roman"/>
                <w:sz w:val="18"/>
                <w:szCs w:val="16"/>
              </w:rPr>
            </w:pPr>
          </w:p>
        </w:tc>
        <w:tc>
          <w:tcPr>
            <w:tcW w:w="1761" w:type="dxa"/>
          </w:tcPr>
          <w:p w14:paraId="6EA0BD16" w14:textId="77777777" w:rsidR="00251060" w:rsidRPr="00C9292F" w:rsidRDefault="006B075E"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Recursos humanos</w:t>
            </w:r>
          </w:p>
        </w:tc>
      </w:tr>
      <w:tr w:rsidR="00F36D3F" w:rsidRPr="00C9292F" w14:paraId="7AC986F3" w14:textId="77777777" w:rsidTr="005B63F7">
        <w:tc>
          <w:tcPr>
            <w:tcW w:w="2127" w:type="dxa"/>
          </w:tcPr>
          <w:p w14:paraId="6128A8FB" w14:textId="6841DDCB" w:rsidR="00F36D3F"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w:t>
            </w:r>
            <w:r w:rsidR="00F36D3F" w:rsidRPr="00C9292F">
              <w:rPr>
                <w:rFonts w:ascii="Times New Roman" w:hAnsi="Times New Roman" w:cs="Times New Roman"/>
                <w:sz w:val="18"/>
                <w:szCs w:val="16"/>
              </w:rPr>
              <w:t>ecursos</w:t>
            </w:r>
            <w:r w:rsidR="00ED321F" w:rsidRPr="00C9292F">
              <w:rPr>
                <w:rFonts w:ascii="Times New Roman" w:hAnsi="Times New Roman" w:cs="Times New Roman"/>
                <w:sz w:val="18"/>
                <w:szCs w:val="16"/>
              </w:rPr>
              <w:t xml:space="preserve"> </w:t>
            </w:r>
            <w:r w:rsidR="00F36D3F" w:rsidRPr="00C9292F">
              <w:rPr>
                <w:rFonts w:ascii="Times New Roman" w:hAnsi="Times New Roman" w:cs="Times New Roman"/>
                <w:sz w:val="18"/>
                <w:szCs w:val="16"/>
              </w:rPr>
              <w:t>financieros</w:t>
            </w:r>
          </w:p>
        </w:tc>
        <w:tc>
          <w:tcPr>
            <w:tcW w:w="1417" w:type="dxa"/>
          </w:tcPr>
          <w:p w14:paraId="6FE7A037" w14:textId="77777777" w:rsidR="00F36D3F" w:rsidRPr="00C9292F" w:rsidRDefault="00F36D3F"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Finanzas y contabilidad</w:t>
            </w:r>
          </w:p>
        </w:tc>
        <w:tc>
          <w:tcPr>
            <w:tcW w:w="1418" w:type="dxa"/>
          </w:tcPr>
          <w:p w14:paraId="23FA4190" w14:textId="77777777" w:rsidR="00F36D3F" w:rsidRPr="00C9292F" w:rsidRDefault="00F36D3F" w:rsidP="00F26EB2">
            <w:pPr>
              <w:spacing w:line="276" w:lineRule="auto"/>
              <w:jc w:val="both"/>
              <w:rPr>
                <w:rFonts w:ascii="Times New Roman" w:hAnsi="Times New Roman" w:cs="Times New Roman"/>
                <w:sz w:val="18"/>
                <w:szCs w:val="16"/>
              </w:rPr>
            </w:pPr>
          </w:p>
        </w:tc>
        <w:tc>
          <w:tcPr>
            <w:tcW w:w="1656" w:type="dxa"/>
          </w:tcPr>
          <w:p w14:paraId="52B1F439" w14:textId="77777777" w:rsidR="00F36D3F" w:rsidRPr="00C9292F" w:rsidRDefault="00F36D3F" w:rsidP="00034EED">
            <w:pPr>
              <w:spacing w:line="276" w:lineRule="auto"/>
              <w:rPr>
                <w:rFonts w:ascii="Times New Roman" w:hAnsi="Times New Roman" w:cs="Times New Roman"/>
                <w:sz w:val="18"/>
                <w:szCs w:val="16"/>
              </w:rPr>
            </w:pPr>
            <w:r w:rsidRPr="00C9292F">
              <w:rPr>
                <w:rFonts w:ascii="Times New Roman" w:hAnsi="Times New Roman" w:cs="Times New Roman"/>
                <w:sz w:val="18"/>
                <w:szCs w:val="16"/>
              </w:rPr>
              <w:t>Posición financiera</w:t>
            </w:r>
          </w:p>
        </w:tc>
        <w:tc>
          <w:tcPr>
            <w:tcW w:w="1761" w:type="dxa"/>
          </w:tcPr>
          <w:p w14:paraId="0FF3106B" w14:textId="750DB8D2" w:rsidR="00F36D3F" w:rsidRPr="00C9292F" w:rsidRDefault="00F36D3F"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Recursos</w:t>
            </w:r>
            <w:r w:rsidR="00ED321F" w:rsidRPr="00C9292F">
              <w:rPr>
                <w:rFonts w:ascii="Times New Roman" w:hAnsi="Times New Roman" w:cs="Times New Roman"/>
                <w:sz w:val="18"/>
                <w:szCs w:val="16"/>
              </w:rPr>
              <w:t xml:space="preserve"> </w:t>
            </w:r>
            <w:r w:rsidRPr="00C9292F">
              <w:rPr>
                <w:rFonts w:ascii="Times New Roman" w:hAnsi="Times New Roman" w:cs="Times New Roman"/>
                <w:sz w:val="18"/>
                <w:szCs w:val="16"/>
              </w:rPr>
              <w:t>financieros</w:t>
            </w:r>
          </w:p>
        </w:tc>
      </w:tr>
      <w:tr w:rsidR="00F36D3F" w:rsidRPr="00C9292F" w14:paraId="0DBF8457" w14:textId="77777777" w:rsidTr="005B63F7">
        <w:tc>
          <w:tcPr>
            <w:tcW w:w="2127" w:type="dxa"/>
          </w:tcPr>
          <w:p w14:paraId="204B0D51" w14:textId="493A5126" w:rsidR="00F36D3F"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I</w:t>
            </w:r>
            <w:r w:rsidR="00F36D3F" w:rsidRPr="00C9292F">
              <w:rPr>
                <w:rFonts w:ascii="Times New Roman" w:hAnsi="Times New Roman" w:cs="Times New Roman"/>
                <w:sz w:val="18"/>
                <w:szCs w:val="16"/>
              </w:rPr>
              <w:t>magen de la compañía</w:t>
            </w:r>
          </w:p>
        </w:tc>
        <w:tc>
          <w:tcPr>
            <w:tcW w:w="1417" w:type="dxa"/>
          </w:tcPr>
          <w:p w14:paraId="7A4AABC6" w14:textId="77777777" w:rsidR="00F36D3F" w:rsidRPr="00C9292F" w:rsidRDefault="00F36D3F" w:rsidP="00034EED">
            <w:pPr>
              <w:spacing w:line="276" w:lineRule="auto"/>
              <w:rPr>
                <w:rFonts w:ascii="Times New Roman" w:hAnsi="Times New Roman" w:cs="Times New Roman"/>
                <w:sz w:val="18"/>
                <w:szCs w:val="16"/>
              </w:rPr>
            </w:pPr>
          </w:p>
        </w:tc>
        <w:tc>
          <w:tcPr>
            <w:tcW w:w="1418" w:type="dxa"/>
          </w:tcPr>
          <w:p w14:paraId="1DACB27C" w14:textId="77777777" w:rsidR="00F36D3F" w:rsidRPr="00C9292F" w:rsidRDefault="00F36D3F" w:rsidP="00F26EB2">
            <w:pPr>
              <w:spacing w:line="276" w:lineRule="auto"/>
              <w:jc w:val="both"/>
              <w:rPr>
                <w:rFonts w:ascii="Times New Roman" w:hAnsi="Times New Roman" w:cs="Times New Roman"/>
                <w:sz w:val="18"/>
                <w:szCs w:val="16"/>
              </w:rPr>
            </w:pPr>
          </w:p>
        </w:tc>
        <w:tc>
          <w:tcPr>
            <w:tcW w:w="1656" w:type="dxa"/>
          </w:tcPr>
          <w:p w14:paraId="0547F3BA" w14:textId="77777777" w:rsidR="00F36D3F" w:rsidRPr="00C9292F" w:rsidRDefault="00F36D3F" w:rsidP="00034EED">
            <w:pPr>
              <w:spacing w:line="276" w:lineRule="auto"/>
              <w:rPr>
                <w:rFonts w:ascii="Times New Roman" w:hAnsi="Times New Roman" w:cs="Times New Roman"/>
                <w:sz w:val="18"/>
                <w:szCs w:val="16"/>
              </w:rPr>
            </w:pPr>
          </w:p>
        </w:tc>
        <w:tc>
          <w:tcPr>
            <w:tcW w:w="1761" w:type="dxa"/>
          </w:tcPr>
          <w:p w14:paraId="345DCE49" w14:textId="77777777" w:rsidR="00F36D3F" w:rsidRPr="00C9292F" w:rsidRDefault="006B075E"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Recursos de reputación</w:t>
            </w:r>
          </w:p>
        </w:tc>
      </w:tr>
      <w:tr w:rsidR="006B075E" w:rsidRPr="00C9292F" w14:paraId="61DF6B1D" w14:textId="77777777" w:rsidTr="005B63F7">
        <w:tc>
          <w:tcPr>
            <w:tcW w:w="2127" w:type="dxa"/>
          </w:tcPr>
          <w:p w14:paraId="0744AB77" w14:textId="2EAFF161" w:rsidR="006B075E"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E</w:t>
            </w:r>
            <w:r w:rsidR="006B075E" w:rsidRPr="00C9292F">
              <w:rPr>
                <w:rFonts w:ascii="Times New Roman" w:hAnsi="Times New Roman" w:cs="Times New Roman"/>
                <w:sz w:val="18"/>
                <w:szCs w:val="16"/>
              </w:rPr>
              <w:t xml:space="preserve">structura </w:t>
            </w:r>
          </w:p>
        </w:tc>
        <w:tc>
          <w:tcPr>
            <w:tcW w:w="1417" w:type="dxa"/>
          </w:tcPr>
          <w:p w14:paraId="7072ADFF" w14:textId="77777777" w:rsidR="006B075E" w:rsidRPr="00C9292F" w:rsidRDefault="006B075E" w:rsidP="00034EED">
            <w:pPr>
              <w:spacing w:line="276" w:lineRule="auto"/>
              <w:rPr>
                <w:rFonts w:ascii="Times New Roman" w:hAnsi="Times New Roman" w:cs="Times New Roman"/>
                <w:sz w:val="18"/>
                <w:szCs w:val="16"/>
              </w:rPr>
            </w:pPr>
          </w:p>
        </w:tc>
        <w:tc>
          <w:tcPr>
            <w:tcW w:w="1418" w:type="dxa"/>
          </w:tcPr>
          <w:p w14:paraId="7A8A118F" w14:textId="77777777" w:rsidR="006B075E" w:rsidRPr="00C9292F" w:rsidRDefault="006B075E" w:rsidP="00F26EB2">
            <w:pPr>
              <w:spacing w:line="276" w:lineRule="auto"/>
              <w:jc w:val="both"/>
              <w:rPr>
                <w:rFonts w:ascii="Times New Roman" w:hAnsi="Times New Roman" w:cs="Times New Roman"/>
                <w:sz w:val="18"/>
                <w:szCs w:val="16"/>
              </w:rPr>
            </w:pPr>
          </w:p>
        </w:tc>
        <w:tc>
          <w:tcPr>
            <w:tcW w:w="1656" w:type="dxa"/>
          </w:tcPr>
          <w:p w14:paraId="1DD099F5" w14:textId="77777777" w:rsidR="006B075E" w:rsidRPr="00C9292F" w:rsidRDefault="006B075E" w:rsidP="00034EED">
            <w:pPr>
              <w:spacing w:line="276" w:lineRule="auto"/>
              <w:rPr>
                <w:rFonts w:ascii="Times New Roman" w:hAnsi="Times New Roman" w:cs="Times New Roman"/>
                <w:sz w:val="18"/>
                <w:szCs w:val="16"/>
              </w:rPr>
            </w:pPr>
          </w:p>
        </w:tc>
        <w:tc>
          <w:tcPr>
            <w:tcW w:w="1761" w:type="dxa"/>
          </w:tcPr>
          <w:p w14:paraId="66AEFAFB" w14:textId="77777777" w:rsidR="006B075E" w:rsidRPr="00C9292F" w:rsidRDefault="006B075E"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Recursos organizacionales</w:t>
            </w:r>
          </w:p>
        </w:tc>
      </w:tr>
      <w:tr w:rsidR="006B075E" w:rsidRPr="00C9292F" w14:paraId="1FF5901D" w14:textId="77777777" w:rsidTr="005B63F7">
        <w:tc>
          <w:tcPr>
            <w:tcW w:w="2127" w:type="dxa"/>
          </w:tcPr>
          <w:p w14:paraId="531D2202" w14:textId="5FDD2B69" w:rsidR="006B075E"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C</w:t>
            </w:r>
            <w:r w:rsidR="006B075E" w:rsidRPr="00C9292F">
              <w:rPr>
                <w:rFonts w:ascii="Times New Roman" w:hAnsi="Times New Roman" w:cs="Times New Roman"/>
                <w:sz w:val="18"/>
                <w:szCs w:val="16"/>
              </w:rPr>
              <w:t>lima organizacional</w:t>
            </w:r>
          </w:p>
        </w:tc>
        <w:tc>
          <w:tcPr>
            <w:tcW w:w="1417" w:type="dxa"/>
          </w:tcPr>
          <w:p w14:paraId="1FAE84D7" w14:textId="77777777" w:rsidR="006B075E" w:rsidRPr="00C9292F" w:rsidRDefault="006B075E" w:rsidP="00034EED">
            <w:pPr>
              <w:spacing w:line="276" w:lineRule="auto"/>
              <w:rPr>
                <w:rFonts w:ascii="Times New Roman" w:hAnsi="Times New Roman" w:cs="Times New Roman"/>
                <w:sz w:val="18"/>
                <w:szCs w:val="16"/>
              </w:rPr>
            </w:pPr>
          </w:p>
        </w:tc>
        <w:tc>
          <w:tcPr>
            <w:tcW w:w="1418" w:type="dxa"/>
          </w:tcPr>
          <w:p w14:paraId="052AE4FB" w14:textId="77777777" w:rsidR="006B075E" w:rsidRPr="00C9292F" w:rsidRDefault="006B075E" w:rsidP="00F26EB2">
            <w:pPr>
              <w:spacing w:line="276" w:lineRule="auto"/>
              <w:jc w:val="both"/>
              <w:rPr>
                <w:rFonts w:ascii="Times New Roman" w:hAnsi="Times New Roman" w:cs="Times New Roman"/>
                <w:sz w:val="18"/>
                <w:szCs w:val="16"/>
              </w:rPr>
            </w:pPr>
          </w:p>
        </w:tc>
        <w:tc>
          <w:tcPr>
            <w:tcW w:w="1656" w:type="dxa"/>
          </w:tcPr>
          <w:p w14:paraId="599F1F7D" w14:textId="77777777" w:rsidR="006B075E" w:rsidRPr="00C9292F" w:rsidRDefault="006B075E" w:rsidP="00034EED">
            <w:pPr>
              <w:spacing w:line="276" w:lineRule="auto"/>
              <w:rPr>
                <w:rFonts w:ascii="Times New Roman" w:hAnsi="Times New Roman" w:cs="Times New Roman"/>
                <w:sz w:val="18"/>
                <w:szCs w:val="16"/>
              </w:rPr>
            </w:pPr>
          </w:p>
        </w:tc>
        <w:tc>
          <w:tcPr>
            <w:tcW w:w="1761" w:type="dxa"/>
          </w:tcPr>
          <w:p w14:paraId="4887E1FD" w14:textId="77777777" w:rsidR="006B075E" w:rsidRPr="00C9292F" w:rsidRDefault="006B075E" w:rsidP="00F26EB2">
            <w:pPr>
              <w:spacing w:line="276" w:lineRule="auto"/>
              <w:jc w:val="both"/>
              <w:rPr>
                <w:rFonts w:ascii="Times New Roman" w:hAnsi="Times New Roman" w:cs="Times New Roman"/>
                <w:sz w:val="18"/>
                <w:szCs w:val="16"/>
              </w:rPr>
            </w:pPr>
          </w:p>
        </w:tc>
      </w:tr>
      <w:tr w:rsidR="006B075E" w:rsidRPr="00C9292F" w14:paraId="36C67AA9" w14:textId="77777777" w:rsidTr="005B63F7">
        <w:tc>
          <w:tcPr>
            <w:tcW w:w="2127" w:type="dxa"/>
          </w:tcPr>
          <w:p w14:paraId="2AA65CE9" w14:textId="590F2B91" w:rsidR="006B075E"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S</w:t>
            </w:r>
            <w:r w:rsidR="006B075E" w:rsidRPr="00C9292F">
              <w:rPr>
                <w:rFonts w:ascii="Times New Roman" w:hAnsi="Times New Roman" w:cs="Times New Roman"/>
                <w:sz w:val="18"/>
                <w:szCs w:val="16"/>
              </w:rPr>
              <w:t>istema de planeación y control</w:t>
            </w:r>
          </w:p>
        </w:tc>
        <w:tc>
          <w:tcPr>
            <w:tcW w:w="1417" w:type="dxa"/>
          </w:tcPr>
          <w:p w14:paraId="4B472F36" w14:textId="77777777" w:rsidR="006B075E" w:rsidRPr="00C9292F" w:rsidRDefault="006B075E" w:rsidP="00034EED">
            <w:pPr>
              <w:spacing w:line="276" w:lineRule="auto"/>
              <w:rPr>
                <w:rFonts w:ascii="Times New Roman" w:hAnsi="Times New Roman" w:cs="Times New Roman"/>
                <w:sz w:val="18"/>
                <w:szCs w:val="16"/>
              </w:rPr>
            </w:pPr>
          </w:p>
        </w:tc>
        <w:tc>
          <w:tcPr>
            <w:tcW w:w="1418" w:type="dxa"/>
          </w:tcPr>
          <w:p w14:paraId="04EAF8EC" w14:textId="77777777" w:rsidR="006B075E" w:rsidRPr="00C9292F" w:rsidRDefault="006B075E" w:rsidP="00F26EB2">
            <w:pPr>
              <w:spacing w:line="276" w:lineRule="auto"/>
              <w:jc w:val="both"/>
              <w:rPr>
                <w:rFonts w:ascii="Times New Roman" w:hAnsi="Times New Roman" w:cs="Times New Roman"/>
                <w:sz w:val="18"/>
                <w:szCs w:val="16"/>
              </w:rPr>
            </w:pPr>
          </w:p>
        </w:tc>
        <w:tc>
          <w:tcPr>
            <w:tcW w:w="1656" w:type="dxa"/>
          </w:tcPr>
          <w:p w14:paraId="455C2218" w14:textId="77777777" w:rsidR="006B075E" w:rsidRPr="00C9292F" w:rsidRDefault="006B075E" w:rsidP="00034EED">
            <w:pPr>
              <w:spacing w:line="276" w:lineRule="auto"/>
              <w:rPr>
                <w:rFonts w:ascii="Times New Roman" w:hAnsi="Times New Roman" w:cs="Times New Roman"/>
                <w:sz w:val="18"/>
                <w:szCs w:val="16"/>
              </w:rPr>
            </w:pPr>
          </w:p>
        </w:tc>
        <w:tc>
          <w:tcPr>
            <w:tcW w:w="1761" w:type="dxa"/>
          </w:tcPr>
          <w:p w14:paraId="7A94BA92" w14:textId="77777777" w:rsidR="006B075E" w:rsidRPr="00C9292F" w:rsidRDefault="006B075E"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Recursos organizacionales</w:t>
            </w:r>
          </w:p>
        </w:tc>
      </w:tr>
      <w:tr w:rsidR="006B075E" w:rsidRPr="00C9292F" w14:paraId="3A7DDE8D" w14:textId="77777777" w:rsidTr="005B63F7">
        <w:tc>
          <w:tcPr>
            <w:tcW w:w="2127" w:type="dxa"/>
          </w:tcPr>
          <w:p w14:paraId="775C768A" w14:textId="4DB4BC19" w:rsidR="006B075E"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R</w:t>
            </w:r>
            <w:r w:rsidR="006B075E" w:rsidRPr="00C9292F">
              <w:rPr>
                <w:rFonts w:ascii="Times New Roman" w:hAnsi="Times New Roman" w:cs="Times New Roman"/>
                <w:sz w:val="18"/>
                <w:szCs w:val="16"/>
              </w:rPr>
              <w:t>elación con los clientes</w:t>
            </w:r>
          </w:p>
        </w:tc>
        <w:tc>
          <w:tcPr>
            <w:tcW w:w="1417" w:type="dxa"/>
          </w:tcPr>
          <w:p w14:paraId="313C8179" w14:textId="77777777" w:rsidR="006B075E" w:rsidRPr="00C9292F" w:rsidRDefault="006B075E" w:rsidP="00034EED">
            <w:pPr>
              <w:spacing w:line="276" w:lineRule="auto"/>
              <w:rPr>
                <w:rFonts w:ascii="Times New Roman" w:hAnsi="Times New Roman" w:cs="Times New Roman"/>
                <w:sz w:val="18"/>
                <w:szCs w:val="16"/>
              </w:rPr>
            </w:pPr>
          </w:p>
        </w:tc>
        <w:tc>
          <w:tcPr>
            <w:tcW w:w="1418" w:type="dxa"/>
          </w:tcPr>
          <w:p w14:paraId="793FC3D0" w14:textId="77777777" w:rsidR="006B075E" w:rsidRPr="00C9292F" w:rsidRDefault="006B075E"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Servicio al cliente</w:t>
            </w:r>
          </w:p>
        </w:tc>
        <w:tc>
          <w:tcPr>
            <w:tcW w:w="1656" w:type="dxa"/>
          </w:tcPr>
          <w:p w14:paraId="1E47FFFF" w14:textId="77777777" w:rsidR="006B075E" w:rsidRPr="00C9292F" w:rsidRDefault="006B075E" w:rsidP="00034EED">
            <w:pPr>
              <w:spacing w:line="276" w:lineRule="auto"/>
              <w:rPr>
                <w:rFonts w:ascii="Times New Roman" w:hAnsi="Times New Roman" w:cs="Times New Roman"/>
                <w:sz w:val="18"/>
                <w:szCs w:val="16"/>
              </w:rPr>
            </w:pPr>
          </w:p>
        </w:tc>
        <w:tc>
          <w:tcPr>
            <w:tcW w:w="1761" w:type="dxa"/>
          </w:tcPr>
          <w:p w14:paraId="4B348FCF" w14:textId="77777777" w:rsidR="006B075E" w:rsidRPr="00C9292F" w:rsidRDefault="006B075E" w:rsidP="00F26EB2">
            <w:pPr>
              <w:spacing w:line="276" w:lineRule="auto"/>
              <w:jc w:val="both"/>
              <w:rPr>
                <w:rFonts w:ascii="Times New Roman" w:hAnsi="Times New Roman" w:cs="Times New Roman"/>
                <w:sz w:val="18"/>
                <w:szCs w:val="16"/>
              </w:rPr>
            </w:pPr>
          </w:p>
        </w:tc>
      </w:tr>
      <w:tr w:rsidR="006B075E" w:rsidRPr="00C9292F" w14:paraId="6CC66EE8" w14:textId="77777777" w:rsidTr="005B63F7">
        <w:tc>
          <w:tcPr>
            <w:tcW w:w="2127" w:type="dxa"/>
          </w:tcPr>
          <w:p w14:paraId="09CFA5B6" w14:textId="77777777" w:rsidR="006B075E" w:rsidRPr="00C9292F" w:rsidRDefault="006B075E" w:rsidP="00034EED">
            <w:pPr>
              <w:spacing w:line="276" w:lineRule="auto"/>
              <w:rPr>
                <w:rFonts w:ascii="Times New Roman" w:hAnsi="Times New Roman" w:cs="Times New Roman"/>
                <w:sz w:val="18"/>
                <w:szCs w:val="16"/>
              </w:rPr>
            </w:pPr>
          </w:p>
        </w:tc>
        <w:tc>
          <w:tcPr>
            <w:tcW w:w="1417" w:type="dxa"/>
          </w:tcPr>
          <w:p w14:paraId="7E14EC76" w14:textId="0BC61796" w:rsidR="006B075E" w:rsidRPr="00C9292F" w:rsidRDefault="00F26EB2" w:rsidP="00034EED">
            <w:pPr>
              <w:spacing w:line="276" w:lineRule="auto"/>
              <w:rPr>
                <w:rFonts w:ascii="Times New Roman" w:hAnsi="Times New Roman" w:cs="Times New Roman"/>
                <w:b/>
                <w:sz w:val="18"/>
                <w:szCs w:val="16"/>
              </w:rPr>
            </w:pPr>
            <w:r w:rsidRPr="00C9292F">
              <w:rPr>
                <w:rFonts w:ascii="Times New Roman" w:hAnsi="Times New Roman" w:cs="Times New Roman"/>
                <w:b/>
                <w:sz w:val="18"/>
                <w:szCs w:val="16"/>
              </w:rPr>
              <w:t>G</w:t>
            </w:r>
            <w:r w:rsidR="006B075E" w:rsidRPr="00C9292F">
              <w:rPr>
                <w:rFonts w:ascii="Times New Roman" w:hAnsi="Times New Roman" w:cs="Times New Roman"/>
                <w:b/>
                <w:sz w:val="18"/>
                <w:szCs w:val="16"/>
              </w:rPr>
              <w:t>erencia</w:t>
            </w:r>
          </w:p>
        </w:tc>
        <w:tc>
          <w:tcPr>
            <w:tcW w:w="1418" w:type="dxa"/>
          </w:tcPr>
          <w:p w14:paraId="03C077A9" w14:textId="77777777" w:rsidR="006B075E" w:rsidRPr="00C9292F" w:rsidRDefault="006B075E" w:rsidP="00F26EB2">
            <w:pPr>
              <w:spacing w:line="276" w:lineRule="auto"/>
              <w:jc w:val="both"/>
              <w:rPr>
                <w:rFonts w:ascii="Times New Roman" w:hAnsi="Times New Roman" w:cs="Times New Roman"/>
                <w:b/>
                <w:sz w:val="18"/>
                <w:szCs w:val="16"/>
              </w:rPr>
            </w:pPr>
          </w:p>
        </w:tc>
        <w:tc>
          <w:tcPr>
            <w:tcW w:w="1656" w:type="dxa"/>
          </w:tcPr>
          <w:p w14:paraId="09BB4D90" w14:textId="77777777" w:rsidR="006B075E" w:rsidRPr="00C9292F" w:rsidRDefault="006B075E" w:rsidP="00F26EB2">
            <w:pPr>
              <w:spacing w:line="276" w:lineRule="auto"/>
              <w:jc w:val="both"/>
              <w:rPr>
                <w:rFonts w:ascii="Times New Roman" w:hAnsi="Times New Roman" w:cs="Times New Roman"/>
                <w:b/>
                <w:sz w:val="18"/>
                <w:szCs w:val="16"/>
              </w:rPr>
            </w:pPr>
            <w:r w:rsidRPr="00C9292F">
              <w:rPr>
                <w:rFonts w:ascii="Times New Roman" w:hAnsi="Times New Roman" w:cs="Times New Roman"/>
                <w:b/>
                <w:sz w:val="18"/>
                <w:szCs w:val="16"/>
              </w:rPr>
              <w:t>Administración de alto nivel</w:t>
            </w:r>
          </w:p>
        </w:tc>
        <w:tc>
          <w:tcPr>
            <w:tcW w:w="1761" w:type="dxa"/>
          </w:tcPr>
          <w:p w14:paraId="719B4582" w14:textId="77777777" w:rsidR="006B075E" w:rsidRPr="00C9292F" w:rsidRDefault="006B075E" w:rsidP="00F26EB2">
            <w:pPr>
              <w:spacing w:line="276" w:lineRule="auto"/>
              <w:jc w:val="both"/>
              <w:rPr>
                <w:rFonts w:ascii="Times New Roman" w:hAnsi="Times New Roman" w:cs="Times New Roman"/>
                <w:b/>
                <w:sz w:val="18"/>
                <w:szCs w:val="16"/>
              </w:rPr>
            </w:pPr>
            <w:r w:rsidRPr="00C9292F">
              <w:rPr>
                <w:rFonts w:ascii="Times New Roman" w:hAnsi="Times New Roman" w:cs="Times New Roman"/>
                <w:b/>
                <w:sz w:val="18"/>
                <w:szCs w:val="16"/>
              </w:rPr>
              <w:t>Capacidades gerenciales</w:t>
            </w:r>
          </w:p>
        </w:tc>
      </w:tr>
      <w:tr w:rsidR="006B075E" w:rsidRPr="00C9292F" w14:paraId="1B8D7C69" w14:textId="77777777" w:rsidTr="005B63F7">
        <w:tc>
          <w:tcPr>
            <w:tcW w:w="2127" w:type="dxa"/>
          </w:tcPr>
          <w:p w14:paraId="13999CAA" w14:textId="77777777" w:rsidR="006B075E" w:rsidRPr="00C9292F" w:rsidRDefault="006B075E" w:rsidP="00034EED">
            <w:pPr>
              <w:spacing w:line="276" w:lineRule="auto"/>
              <w:rPr>
                <w:rFonts w:ascii="Times New Roman" w:hAnsi="Times New Roman" w:cs="Times New Roman"/>
                <w:sz w:val="18"/>
                <w:szCs w:val="16"/>
              </w:rPr>
            </w:pPr>
          </w:p>
        </w:tc>
        <w:tc>
          <w:tcPr>
            <w:tcW w:w="1417" w:type="dxa"/>
          </w:tcPr>
          <w:p w14:paraId="071BEC45" w14:textId="55FF45B4" w:rsidR="006B075E" w:rsidRPr="00C9292F" w:rsidRDefault="00F26EB2"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S</w:t>
            </w:r>
            <w:r w:rsidR="006B075E" w:rsidRPr="00C9292F">
              <w:rPr>
                <w:rFonts w:ascii="Times New Roman" w:hAnsi="Times New Roman" w:cs="Times New Roman"/>
                <w:sz w:val="18"/>
                <w:szCs w:val="16"/>
              </w:rPr>
              <w:t>istemas de información</w:t>
            </w:r>
          </w:p>
        </w:tc>
        <w:tc>
          <w:tcPr>
            <w:tcW w:w="1418" w:type="dxa"/>
          </w:tcPr>
          <w:p w14:paraId="5543C39E" w14:textId="77777777" w:rsidR="006B075E" w:rsidRPr="00C9292F" w:rsidRDefault="006B075E" w:rsidP="00F26EB2">
            <w:pPr>
              <w:spacing w:line="276" w:lineRule="auto"/>
              <w:jc w:val="both"/>
              <w:rPr>
                <w:rFonts w:ascii="Times New Roman" w:hAnsi="Times New Roman" w:cs="Times New Roman"/>
                <w:sz w:val="18"/>
                <w:szCs w:val="16"/>
              </w:rPr>
            </w:pPr>
          </w:p>
        </w:tc>
        <w:tc>
          <w:tcPr>
            <w:tcW w:w="1656" w:type="dxa"/>
          </w:tcPr>
          <w:p w14:paraId="23B47937" w14:textId="77777777" w:rsidR="006B075E" w:rsidRPr="00C9292F" w:rsidRDefault="006B075E" w:rsidP="00F26EB2">
            <w:pPr>
              <w:spacing w:line="276" w:lineRule="auto"/>
              <w:jc w:val="both"/>
              <w:rPr>
                <w:rFonts w:ascii="Times New Roman" w:hAnsi="Times New Roman" w:cs="Times New Roman"/>
                <w:sz w:val="18"/>
                <w:szCs w:val="16"/>
              </w:rPr>
            </w:pPr>
          </w:p>
        </w:tc>
        <w:tc>
          <w:tcPr>
            <w:tcW w:w="1761" w:type="dxa"/>
          </w:tcPr>
          <w:p w14:paraId="5D9AED46" w14:textId="77777777" w:rsidR="006B075E" w:rsidRPr="00C9292F" w:rsidRDefault="006B075E" w:rsidP="00F26EB2">
            <w:pPr>
              <w:spacing w:line="276" w:lineRule="auto"/>
              <w:jc w:val="both"/>
              <w:rPr>
                <w:rFonts w:ascii="Times New Roman" w:hAnsi="Times New Roman" w:cs="Times New Roman"/>
                <w:sz w:val="18"/>
                <w:szCs w:val="16"/>
              </w:rPr>
            </w:pPr>
          </w:p>
        </w:tc>
      </w:tr>
      <w:tr w:rsidR="006B075E" w:rsidRPr="00C9292F" w14:paraId="7AD5A801" w14:textId="77777777" w:rsidTr="005B63F7">
        <w:tc>
          <w:tcPr>
            <w:tcW w:w="2127" w:type="dxa"/>
          </w:tcPr>
          <w:p w14:paraId="1DEA83CA" w14:textId="77777777" w:rsidR="006B075E" w:rsidRPr="00C9292F" w:rsidRDefault="006B075E" w:rsidP="00034EED">
            <w:pPr>
              <w:spacing w:line="276" w:lineRule="auto"/>
              <w:rPr>
                <w:rFonts w:ascii="Times New Roman" w:hAnsi="Times New Roman" w:cs="Times New Roman"/>
                <w:sz w:val="18"/>
                <w:szCs w:val="16"/>
              </w:rPr>
            </w:pPr>
          </w:p>
        </w:tc>
        <w:tc>
          <w:tcPr>
            <w:tcW w:w="1417" w:type="dxa"/>
          </w:tcPr>
          <w:p w14:paraId="48CEA656" w14:textId="77777777" w:rsidR="006B075E" w:rsidRPr="00C9292F" w:rsidRDefault="006B075E" w:rsidP="00034EED">
            <w:pPr>
              <w:spacing w:line="276" w:lineRule="auto"/>
              <w:rPr>
                <w:rFonts w:ascii="Times New Roman" w:hAnsi="Times New Roman" w:cs="Times New Roman"/>
                <w:sz w:val="18"/>
                <w:szCs w:val="16"/>
              </w:rPr>
            </w:pPr>
          </w:p>
        </w:tc>
        <w:tc>
          <w:tcPr>
            <w:tcW w:w="1418" w:type="dxa"/>
          </w:tcPr>
          <w:p w14:paraId="3AD015CC" w14:textId="77777777" w:rsidR="006B075E" w:rsidRPr="00C9292F" w:rsidRDefault="006B075E"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Distribución</w:t>
            </w:r>
          </w:p>
        </w:tc>
        <w:tc>
          <w:tcPr>
            <w:tcW w:w="1656" w:type="dxa"/>
          </w:tcPr>
          <w:p w14:paraId="5BE103CE" w14:textId="77777777" w:rsidR="006B075E" w:rsidRPr="00C9292F" w:rsidRDefault="006B075E"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 xml:space="preserve">Distribución </w:t>
            </w:r>
          </w:p>
        </w:tc>
        <w:tc>
          <w:tcPr>
            <w:tcW w:w="1761" w:type="dxa"/>
          </w:tcPr>
          <w:p w14:paraId="625BE7BA" w14:textId="77777777" w:rsidR="006B075E" w:rsidRPr="00C9292F" w:rsidRDefault="006B075E" w:rsidP="00F26EB2">
            <w:pPr>
              <w:spacing w:line="276" w:lineRule="auto"/>
              <w:jc w:val="both"/>
              <w:rPr>
                <w:rFonts w:ascii="Times New Roman" w:hAnsi="Times New Roman" w:cs="Times New Roman"/>
                <w:sz w:val="18"/>
                <w:szCs w:val="16"/>
              </w:rPr>
            </w:pPr>
          </w:p>
        </w:tc>
      </w:tr>
      <w:tr w:rsidR="006B075E" w:rsidRPr="00C9292F" w14:paraId="7B446CDA" w14:textId="77777777" w:rsidTr="005B63F7">
        <w:tc>
          <w:tcPr>
            <w:tcW w:w="2127" w:type="dxa"/>
          </w:tcPr>
          <w:p w14:paraId="719B1B9B" w14:textId="77777777" w:rsidR="006B075E" w:rsidRPr="00C9292F" w:rsidRDefault="006B075E" w:rsidP="00034EED">
            <w:pPr>
              <w:spacing w:line="276" w:lineRule="auto"/>
              <w:rPr>
                <w:rFonts w:ascii="Times New Roman" w:hAnsi="Times New Roman" w:cs="Times New Roman"/>
                <w:sz w:val="18"/>
                <w:szCs w:val="16"/>
              </w:rPr>
            </w:pPr>
          </w:p>
        </w:tc>
        <w:tc>
          <w:tcPr>
            <w:tcW w:w="1417" w:type="dxa"/>
          </w:tcPr>
          <w:p w14:paraId="667F0337" w14:textId="77777777" w:rsidR="006B075E" w:rsidRPr="00C9292F" w:rsidRDefault="006B075E" w:rsidP="00034EED">
            <w:pPr>
              <w:spacing w:line="276" w:lineRule="auto"/>
              <w:rPr>
                <w:rFonts w:ascii="Times New Roman" w:hAnsi="Times New Roman" w:cs="Times New Roman"/>
                <w:sz w:val="18"/>
                <w:szCs w:val="16"/>
              </w:rPr>
            </w:pPr>
          </w:p>
        </w:tc>
        <w:tc>
          <w:tcPr>
            <w:tcW w:w="1418" w:type="dxa"/>
          </w:tcPr>
          <w:p w14:paraId="31AB4334" w14:textId="72308489" w:rsidR="006B075E" w:rsidRPr="00C9292F" w:rsidRDefault="00B6382D" w:rsidP="00F26EB2">
            <w:pPr>
              <w:spacing w:line="276" w:lineRule="auto"/>
              <w:jc w:val="both"/>
              <w:rPr>
                <w:rFonts w:ascii="Times New Roman" w:hAnsi="Times New Roman" w:cs="Times New Roman"/>
                <w:sz w:val="18"/>
                <w:szCs w:val="16"/>
              </w:rPr>
            </w:pPr>
            <w:r w:rsidRPr="00C9292F">
              <w:rPr>
                <w:rFonts w:ascii="Times New Roman" w:hAnsi="Times New Roman" w:cs="Times New Roman"/>
                <w:sz w:val="18"/>
                <w:szCs w:val="16"/>
              </w:rPr>
              <w:t>V</w:t>
            </w:r>
            <w:r w:rsidR="006B075E" w:rsidRPr="00C9292F">
              <w:rPr>
                <w:rFonts w:ascii="Times New Roman" w:hAnsi="Times New Roman" w:cs="Times New Roman"/>
                <w:sz w:val="18"/>
                <w:szCs w:val="16"/>
              </w:rPr>
              <w:t>entas</w:t>
            </w:r>
          </w:p>
        </w:tc>
        <w:tc>
          <w:tcPr>
            <w:tcW w:w="1656" w:type="dxa"/>
          </w:tcPr>
          <w:p w14:paraId="123DDCCA" w14:textId="77777777" w:rsidR="006B075E" w:rsidRPr="00C9292F" w:rsidRDefault="006B075E" w:rsidP="00F26EB2">
            <w:pPr>
              <w:spacing w:line="276" w:lineRule="auto"/>
              <w:jc w:val="both"/>
              <w:rPr>
                <w:rFonts w:ascii="Times New Roman" w:hAnsi="Times New Roman" w:cs="Times New Roman"/>
                <w:sz w:val="18"/>
                <w:szCs w:val="16"/>
              </w:rPr>
            </w:pPr>
          </w:p>
        </w:tc>
        <w:tc>
          <w:tcPr>
            <w:tcW w:w="1761" w:type="dxa"/>
          </w:tcPr>
          <w:p w14:paraId="6A4BDC04" w14:textId="77777777" w:rsidR="006B075E" w:rsidRPr="00C9292F" w:rsidRDefault="006B075E" w:rsidP="00F26EB2">
            <w:pPr>
              <w:spacing w:line="276" w:lineRule="auto"/>
              <w:jc w:val="both"/>
              <w:rPr>
                <w:rFonts w:ascii="Times New Roman" w:hAnsi="Times New Roman" w:cs="Times New Roman"/>
                <w:sz w:val="18"/>
                <w:szCs w:val="16"/>
              </w:rPr>
            </w:pPr>
          </w:p>
        </w:tc>
      </w:tr>
      <w:tr w:rsidR="006B075E" w:rsidRPr="00C9292F" w14:paraId="1530F9E6" w14:textId="77777777" w:rsidTr="005B63F7">
        <w:tc>
          <w:tcPr>
            <w:tcW w:w="2127" w:type="dxa"/>
          </w:tcPr>
          <w:p w14:paraId="0B10DA83" w14:textId="77777777" w:rsidR="006B075E" w:rsidRPr="00C9292F" w:rsidRDefault="006B075E" w:rsidP="00034EED">
            <w:pPr>
              <w:rPr>
                <w:rFonts w:ascii="Times New Roman" w:hAnsi="Times New Roman" w:cs="Times New Roman"/>
                <w:sz w:val="18"/>
                <w:szCs w:val="16"/>
              </w:rPr>
            </w:pPr>
          </w:p>
        </w:tc>
        <w:tc>
          <w:tcPr>
            <w:tcW w:w="1417" w:type="dxa"/>
          </w:tcPr>
          <w:p w14:paraId="209B9C0C" w14:textId="77777777" w:rsidR="006B075E" w:rsidRPr="00C9292F" w:rsidRDefault="006B075E" w:rsidP="00034EED">
            <w:pPr>
              <w:rPr>
                <w:rFonts w:ascii="Times New Roman" w:hAnsi="Times New Roman" w:cs="Times New Roman"/>
                <w:sz w:val="18"/>
                <w:szCs w:val="16"/>
              </w:rPr>
            </w:pPr>
          </w:p>
        </w:tc>
        <w:tc>
          <w:tcPr>
            <w:tcW w:w="1418" w:type="dxa"/>
          </w:tcPr>
          <w:p w14:paraId="0CBE44A4" w14:textId="77777777" w:rsidR="006B075E" w:rsidRPr="00C9292F" w:rsidRDefault="006B075E" w:rsidP="00F26EB2">
            <w:pPr>
              <w:jc w:val="both"/>
              <w:rPr>
                <w:rFonts w:ascii="Times New Roman" w:hAnsi="Times New Roman" w:cs="Times New Roman"/>
                <w:sz w:val="18"/>
                <w:szCs w:val="16"/>
              </w:rPr>
            </w:pPr>
          </w:p>
        </w:tc>
        <w:tc>
          <w:tcPr>
            <w:tcW w:w="1656" w:type="dxa"/>
          </w:tcPr>
          <w:p w14:paraId="7A5BF79B" w14:textId="77777777" w:rsidR="006B075E" w:rsidRPr="00C9292F" w:rsidRDefault="006B075E" w:rsidP="00F26EB2">
            <w:pPr>
              <w:jc w:val="both"/>
              <w:rPr>
                <w:rFonts w:ascii="Times New Roman" w:hAnsi="Times New Roman" w:cs="Times New Roman"/>
                <w:sz w:val="18"/>
                <w:szCs w:val="16"/>
              </w:rPr>
            </w:pPr>
            <w:r w:rsidRPr="00C9292F">
              <w:rPr>
                <w:rFonts w:ascii="Times New Roman" w:hAnsi="Times New Roman" w:cs="Times New Roman"/>
                <w:sz w:val="18"/>
                <w:szCs w:val="16"/>
              </w:rPr>
              <w:t>Posicionamiento global</w:t>
            </w:r>
          </w:p>
        </w:tc>
        <w:tc>
          <w:tcPr>
            <w:tcW w:w="1761" w:type="dxa"/>
          </w:tcPr>
          <w:p w14:paraId="3536DFB5" w14:textId="77777777" w:rsidR="006B075E" w:rsidRPr="00C9292F" w:rsidRDefault="006B075E" w:rsidP="00F26EB2">
            <w:pPr>
              <w:jc w:val="both"/>
              <w:rPr>
                <w:rFonts w:ascii="Times New Roman" w:hAnsi="Times New Roman" w:cs="Times New Roman"/>
                <w:sz w:val="18"/>
                <w:szCs w:val="16"/>
              </w:rPr>
            </w:pPr>
          </w:p>
        </w:tc>
      </w:tr>
      <w:tr w:rsidR="006B075E" w:rsidRPr="00C9292F" w14:paraId="16E42D88" w14:textId="77777777" w:rsidTr="005B63F7">
        <w:tc>
          <w:tcPr>
            <w:tcW w:w="2127" w:type="dxa"/>
          </w:tcPr>
          <w:p w14:paraId="12EFA98D" w14:textId="77777777" w:rsidR="006B075E" w:rsidRPr="00C9292F" w:rsidRDefault="006B075E" w:rsidP="00034EED">
            <w:pPr>
              <w:rPr>
                <w:rFonts w:ascii="Times New Roman" w:hAnsi="Times New Roman" w:cs="Times New Roman"/>
                <w:sz w:val="18"/>
                <w:szCs w:val="16"/>
              </w:rPr>
            </w:pPr>
          </w:p>
        </w:tc>
        <w:tc>
          <w:tcPr>
            <w:tcW w:w="1417" w:type="dxa"/>
          </w:tcPr>
          <w:p w14:paraId="0F483428" w14:textId="77777777" w:rsidR="006B075E" w:rsidRPr="00C9292F" w:rsidRDefault="006B075E" w:rsidP="00034EED">
            <w:pPr>
              <w:rPr>
                <w:rFonts w:ascii="Times New Roman" w:hAnsi="Times New Roman" w:cs="Times New Roman"/>
                <w:sz w:val="18"/>
                <w:szCs w:val="16"/>
              </w:rPr>
            </w:pPr>
          </w:p>
        </w:tc>
        <w:tc>
          <w:tcPr>
            <w:tcW w:w="1418" w:type="dxa"/>
          </w:tcPr>
          <w:p w14:paraId="6005A345" w14:textId="77777777" w:rsidR="006B075E" w:rsidRPr="00C9292F" w:rsidRDefault="006B075E" w:rsidP="00F26EB2">
            <w:pPr>
              <w:jc w:val="both"/>
              <w:rPr>
                <w:rFonts w:ascii="Times New Roman" w:hAnsi="Times New Roman" w:cs="Times New Roman"/>
                <w:sz w:val="18"/>
                <w:szCs w:val="16"/>
              </w:rPr>
            </w:pPr>
          </w:p>
        </w:tc>
        <w:tc>
          <w:tcPr>
            <w:tcW w:w="1656" w:type="dxa"/>
          </w:tcPr>
          <w:p w14:paraId="53556582" w14:textId="77777777" w:rsidR="006B075E" w:rsidRPr="00C9292F" w:rsidRDefault="006B075E" w:rsidP="00F26EB2">
            <w:pPr>
              <w:jc w:val="both"/>
              <w:rPr>
                <w:rFonts w:ascii="Times New Roman" w:hAnsi="Times New Roman" w:cs="Times New Roman"/>
                <w:sz w:val="18"/>
                <w:szCs w:val="16"/>
              </w:rPr>
            </w:pPr>
            <w:r w:rsidRPr="00C9292F">
              <w:rPr>
                <w:rFonts w:ascii="Times New Roman" w:hAnsi="Times New Roman" w:cs="Times New Roman"/>
                <w:sz w:val="18"/>
                <w:szCs w:val="16"/>
              </w:rPr>
              <w:t>Relaciones con empleadores</w:t>
            </w:r>
          </w:p>
        </w:tc>
        <w:tc>
          <w:tcPr>
            <w:tcW w:w="1761" w:type="dxa"/>
          </w:tcPr>
          <w:p w14:paraId="0E240518" w14:textId="77777777" w:rsidR="006B075E" w:rsidRPr="00C9292F" w:rsidRDefault="006B075E" w:rsidP="00F26EB2">
            <w:pPr>
              <w:jc w:val="both"/>
              <w:rPr>
                <w:rFonts w:ascii="Times New Roman" w:hAnsi="Times New Roman" w:cs="Times New Roman"/>
                <w:sz w:val="18"/>
                <w:szCs w:val="16"/>
              </w:rPr>
            </w:pPr>
          </w:p>
        </w:tc>
      </w:tr>
      <w:tr w:rsidR="006B075E" w:rsidRPr="00C9292F" w14:paraId="127823CE" w14:textId="77777777" w:rsidTr="005B63F7">
        <w:tc>
          <w:tcPr>
            <w:tcW w:w="2127" w:type="dxa"/>
          </w:tcPr>
          <w:p w14:paraId="4AB37CA4" w14:textId="77777777" w:rsidR="006B075E" w:rsidRPr="00C9292F" w:rsidRDefault="006B075E" w:rsidP="00034EED">
            <w:pPr>
              <w:rPr>
                <w:rFonts w:ascii="Times New Roman" w:hAnsi="Times New Roman" w:cs="Times New Roman"/>
                <w:sz w:val="18"/>
                <w:szCs w:val="16"/>
              </w:rPr>
            </w:pPr>
          </w:p>
        </w:tc>
        <w:tc>
          <w:tcPr>
            <w:tcW w:w="1417" w:type="dxa"/>
          </w:tcPr>
          <w:p w14:paraId="62C18F4B" w14:textId="77777777" w:rsidR="006B075E" w:rsidRPr="00C9292F" w:rsidRDefault="006B075E" w:rsidP="00034EED">
            <w:pPr>
              <w:rPr>
                <w:rFonts w:ascii="Times New Roman" w:hAnsi="Times New Roman" w:cs="Times New Roman"/>
                <w:sz w:val="18"/>
                <w:szCs w:val="16"/>
              </w:rPr>
            </w:pPr>
          </w:p>
        </w:tc>
        <w:tc>
          <w:tcPr>
            <w:tcW w:w="1418" w:type="dxa"/>
          </w:tcPr>
          <w:p w14:paraId="36A329C8" w14:textId="77777777" w:rsidR="006B075E" w:rsidRPr="00C9292F" w:rsidRDefault="006B075E" w:rsidP="00F26EB2">
            <w:pPr>
              <w:jc w:val="both"/>
              <w:rPr>
                <w:rFonts w:ascii="Times New Roman" w:hAnsi="Times New Roman" w:cs="Times New Roman"/>
                <w:sz w:val="18"/>
                <w:szCs w:val="16"/>
              </w:rPr>
            </w:pPr>
          </w:p>
        </w:tc>
        <w:tc>
          <w:tcPr>
            <w:tcW w:w="1656" w:type="dxa"/>
          </w:tcPr>
          <w:p w14:paraId="2C86A8F6" w14:textId="77777777" w:rsidR="006B075E" w:rsidRPr="00C9292F" w:rsidRDefault="006B075E" w:rsidP="00F26EB2">
            <w:pPr>
              <w:jc w:val="both"/>
              <w:rPr>
                <w:rFonts w:ascii="Times New Roman" w:hAnsi="Times New Roman" w:cs="Times New Roman"/>
                <w:b/>
                <w:sz w:val="18"/>
                <w:szCs w:val="16"/>
              </w:rPr>
            </w:pPr>
            <w:r w:rsidRPr="00C9292F">
              <w:rPr>
                <w:rFonts w:ascii="Times New Roman" w:hAnsi="Times New Roman" w:cs="Times New Roman"/>
                <w:b/>
                <w:sz w:val="18"/>
                <w:szCs w:val="16"/>
              </w:rPr>
              <w:t>Cultura de calidad</w:t>
            </w:r>
          </w:p>
        </w:tc>
        <w:tc>
          <w:tcPr>
            <w:tcW w:w="1761" w:type="dxa"/>
          </w:tcPr>
          <w:p w14:paraId="450CADE6" w14:textId="77777777" w:rsidR="006B075E" w:rsidRPr="00C9292F" w:rsidRDefault="006B075E" w:rsidP="00F26EB2">
            <w:pPr>
              <w:jc w:val="both"/>
              <w:rPr>
                <w:rFonts w:ascii="Times New Roman" w:hAnsi="Times New Roman" w:cs="Times New Roman"/>
                <w:sz w:val="18"/>
                <w:szCs w:val="16"/>
              </w:rPr>
            </w:pPr>
          </w:p>
        </w:tc>
      </w:tr>
      <w:tr w:rsidR="006B075E" w:rsidRPr="00C9292F" w14:paraId="4F582E84" w14:textId="77777777" w:rsidTr="005B63F7">
        <w:tc>
          <w:tcPr>
            <w:tcW w:w="2127" w:type="dxa"/>
          </w:tcPr>
          <w:p w14:paraId="260241BF" w14:textId="5C5594B3" w:rsidR="006B075E" w:rsidRPr="00C9292F" w:rsidRDefault="00916BB8" w:rsidP="00034EED">
            <w:pPr>
              <w:rPr>
                <w:rFonts w:ascii="Times New Roman" w:hAnsi="Times New Roman" w:cs="Times New Roman"/>
                <w:sz w:val="18"/>
                <w:szCs w:val="18"/>
                <w:lang w:val="en-US"/>
              </w:rPr>
            </w:pPr>
            <w:r w:rsidRPr="00C9292F">
              <w:rPr>
                <w:rFonts w:ascii="Times New Roman" w:hAnsi="Times New Roman" w:cs="Times New Roman"/>
                <w:color w:val="000000"/>
                <w:sz w:val="18"/>
                <w:szCs w:val="18"/>
                <w:lang w:val="en-US"/>
              </w:rPr>
              <w:t>Koontz</w:t>
            </w:r>
            <w:r w:rsidR="00A25F86" w:rsidRPr="00C9292F">
              <w:rPr>
                <w:rFonts w:ascii="Times New Roman" w:hAnsi="Times New Roman" w:cs="Times New Roman"/>
                <w:color w:val="000000"/>
                <w:sz w:val="18"/>
                <w:szCs w:val="18"/>
                <w:lang w:val="en-US"/>
              </w:rPr>
              <w:t>,</w:t>
            </w:r>
            <w:r w:rsidR="00ED321F" w:rsidRPr="00C9292F">
              <w:rPr>
                <w:rFonts w:ascii="Times New Roman" w:hAnsi="Times New Roman" w:cs="Times New Roman"/>
                <w:color w:val="000000"/>
                <w:sz w:val="18"/>
                <w:szCs w:val="18"/>
                <w:lang w:val="en-US"/>
              </w:rPr>
              <w:t xml:space="preserve"> </w:t>
            </w:r>
            <w:r w:rsidR="00A25F86" w:rsidRPr="00C9292F">
              <w:rPr>
                <w:rFonts w:ascii="Times New Roman" w:hAnsi="Times New Roman" w:cs="Times New Roman"/>
                <w:sz w:val="18"/>
                <w:szCs w:val="18"/>
                <w:lang w:val="en-US"/>
              </w:rPr>
              <w:t>Weihrich y Cannice</w:t>
            </w:r>
            <w:r w:rsidR="00A25F86" w:rsidRPr="00C9292F">
              <w:rPr>
                <w:rFonts w:ascii="Times New Roman" w:hAnsi="Times New Roman" w:cs="Times New Roman"/>
                <w:i/>
                <w:color w:val="000000"/>
                <w:sz w:val="18"/>
                <w:szCs w:val="18"/>
                <w:lang w:val="en-US"/>
              </w:rPr>
              <w:t xml:space="preserve"> </w:t>
            </w:r>
            <w:r w:rsidRPr="00C9292F">
              <w:rPr>
                <w:rFonts w:ascii="Times New Roman" w:hAnsi="Times New Roman" w:cs="Times New Roman"/>
                <w:sz w:val="18"/>
                <w:szCs w:val="18"/>
                <w:lang w:val="en-US"/>
              </w:rPr>
              <w:t>(2013)</w:t>
            </w:r>
          </w:p>
        </w:tc>
        <w:tc>
          <w:tcPr>
            <w:tcW w:w="1417" w:type="dxa"/>
          </w:tcPr>
          <w:p w14:paraId="3FA100CC" w14:textId="77777777" w:rsidR="006B075E" w:rsidRPr="00C9292F" w:rsidRDefault="00916BB8" w:rsidP="00034EED">
            <w:pPr>
              <w:rPr>
                <w:rFonts w:ascii="Times New Roman" w:hAnsi="Times New Roman" w:cs="Times New Roman"/>
                <w:sz w:val="18"/>
                <w:szCs w:val="18"/>
              </w:rPr>
            </w:pPr>
            <w:r w:rsidRPr="00C9292F">
              <w:rPr>
                <w:rFonts w:ascii="Times New Roman" w:hAnsi="Times New Roman" w:cs="Times New Roman"/>
                <w:sz w:val="18"/>
                <w:szCs w:val="18"/>
              </w:rPr>
              <w:t>David (</w:t>
            </w:r>
            <w:r w:rsidR="001B13F1" w:rsidRPr="00C9292F">
              <w:rPr>
                <w:rFonts w:ascii="Times New Roman" w:hAnsi="Times New Roman" w:cs="Times New Roman"/>
                <w:sz w:val="18"/>
                <w:szCs w:val="18"/>
              </w:rPr>
              <w:t>2013</w:t>
            </w:r>
            <w:r w:rsidRPr="00C9292F">
              <w:rPr>
                <w:rFonts w:ascii="Times New Roman" w:hAnsi="Times New Roman" w:cs="Times New Roman"/>
                <w:sz w:val="18"/>
                <w:szCs w:val="18"/>
              </w:rPr>
              <w:t>)</w:t>
            </w:r>
          </w:p>
        </w:tc>
        <w:tc>
          <w:tcPr>
            <w:tcW w:w="1418" w:type="dxa"/>
          </w:tcPr>
          <w:p w14:paraId="1EA865BB" w14:textId="4F5A93B1" w:rsidR="006B075E" w:rsidRPr="00C9292F" w:rsidRDefault="006B075E" w:rsidP="00A25F86">
            <w:pPr>
              <w:rPr>
                <w:rFonts w:ascii="Times New Roman" w:hAnsi="Times New Roman" w:cs="Times New Roman"/>
                <w:sz w:val="18"/>
                <w:szCs w:val="18"/>
                <w:lang w:val="en-US"/>
              </w:rPr>
            </w:pPr>
            <w:r w:rsidRPr="00C9292F">
              <w:rPr>
                <w:rFonts w:ascii="Times New Roman" w:hAnsi="Times New Roman" w:cs="Times New Roman"/>
                <w:sz w:val="18"/>
                <w:szCs w:val="18"/>
                <w:lang w:val="en-US"/>
              </w:rPr>
              <w:t>Thompson</w:t>
            </w:r>
            <w:r w:rsidR="00A25F86" w:rsidRPr="00C9292F">
              <w:rPr>
                <w:rFonts w:ascii="Times New Roman" w:hAnsi="Times New Roman" w:cs="Times New Roman"/>
                <w:sz w:val="18"/>
                <w:szCs w:val="18"/>
                <w:lang w:val="en-US"/>
              </w:rPr>
              <w:t>, Strickland y Gamble</w:t>
            </w:r>
            <w:r w:rsidR="00916BB8" w:rsidRPr="00C9292F">
              <w:rPr>
                <w:rFonts w:ascii="Times New Roman" w:hAnsi="Times New Roman" w:cs="Times New Roman"/>
                <w:sz w:val="18"/>
                <w:szCs w:val="18"/>
                <w:lang w:val="en-US"/>
              </w:rPr>
              <w:t xml:space="preserve"> (</w:t>
            </w:r>
            <w:r w:rsidRPr="00C9292F">
              <w:rPr>
                <w:rFonts w:ascii="Times New Roman" w:hAnsi="Times New Roman" w:cs="Times New Roman"/>
                <w:sz w:val="18"/>
                <w:szCs w:val="18"/>
                <w:lang w:val="en-US"/>
              </w:rPr>
              <w:t>2007</w:t>
            </w:r>
            <w:r w:rsidR="00916BB8" w:rsidRPr="00C9292F">
              <w:rPr>
                <w:rFonts w:ascii="Times New Roman" w:hAnsi="Times New Roman" w:cs="Times New Roman"/>
                <w:sz w:val="18"/>
                <w:szCs w:val="18"/>
                <w:lang w:val="en-US"/>
              </w:rPr>
              <w:t>)</w:t>
            </w:r>
          </w:p>
        </w:tc>
        <w:tc>
          <w:tcPr>
            <w:tcW w:w="1656" w:type="dxa"/>
          </w:tcPr>
          <w:p w14:paraId="3D5385AF" w14:textId="35A0F55D" w:rsidR="006B075E" w:rsidRPr="00C9292F" w:rsidRDefault="00F26EB2" w:rsidP="00F26EB2">
            <w:pPr>
              <w:jc w:val="both"/>
              <w:rPr>
                <w:rFonts w:ascii="Times New Roman" w:hAnsi="Times New Roman" w:cs="Times New Roman"/>
                <w:sz w:val="18"/>
                <w:szCs w:val="18"/>
              </w:rPr>
            </w:pPr>
            <w:r w:rsidRPr="00C9292F">
              <w:rPr>
                <w:rFonts w:ascii="Times New Roman" w:hAnsi="Times New Roman" w:cs="Times New Roman"/>
                <w:sz w:val="18"/>
                <w:szCs w:val="18"/>
              </w:rPr>
              <w:t>Wheelen y</w:t>
            </w:r>
            <w:r w:rsidR="006B075E" w:rsidRPr="00C9292F">
              <w:rPr>
                <w:rFonts w:ascii="Times New Roman" w:hAnsi="Times New Roman" w:cs="Times New Roman"/>
                <w:sz w:val="18"/>
                <w:szCs w:val="18"/>
              </w:rPr>
              <w:t xml:space="preserve"> Hunger</w:t>
            </w:r>
            <w:r w:rsidRPr="00C9292F">
              <w:rPr>
                <w:rFonts w:ascii="Times New Roman" w:hAnsi="Times New Roman" w:cs="Times New Roman"/>
                <w:sz w:val="18"/>
                <w:szCs w:val="18"/>
              </w:rPr>
              <w:t xml:space="preserve"> (</w:t>
            </w:r>
            <w:r w:rsidR="006B075E" w:rsidRPr="00C9292F">
              <w:rPr>
                <w:rFonts w:ascii="Times New Roman" w:hAnsi="Times New Roman" w:cs="Times New Roman"/>
                <w:sz w:val="18"/>
                <w:szCs w:val="18"/>
              </w:rPr>
              <w:t>2007</w:t>
            </w:r>
            <w:r w:rsidRPr="00C9292F">
              <w:rPr>
                <w:rFonts w:ascii="Times New Roman" w:hAnsi="Times New Roman" w:cs="Times New Roman"/>
                <w:sz w:val="18"/>
                <w:szCs w:val="18"/>
              </w:rPr>
              <w:t>)</w:t>
            </w:r>
          </w:p>
        </w:tc>
        <w:tc>
          <w:tcPr>
            <w:tcW w:w="1761" w:type="dxa"/>
          </w:tcPr>
          <w:p w14:paraId="483C60BE" w14:textId="25A12DC1" w:rsidR="006B075E" w:rsidRPr="00C9292F" w:rsidRDefault="006B075E" w:rsidP="00A25F86">
            <w:pPr>
              <w:jc w:val="both"/>
              <w:rPr>
                <w:rFonts w:ascii="Times New Roman" w:hAnsi="Times New Roman" w:cs="Times New Roman"/>
                <w:sz w:val="18"/>
                <w:szCs w:val="18"/>
                <w:lang w:val="en-US"/>
              </w:rPr>
            </w:pPr>
            <w:r w:rsidRPr="00C9292F">
              <w:rPr>
                <w:rFonts w:ascii="Times New Roman" w:hAnsi="Times New Roman" w:cs="Times New Roman"/>
                <w:sz w:val="18"/>
                <w:szCs w:val="18"/>
                <w:lang w:val="en-US"/>
              </w:rPr>
              <w:t>Hitt</w:t>
            </w:r>
            <w:r w:rsidR="00A25F86" w:rsidRPr="00C9292F">
              <w:rPr>
                <w:rFonts w:ascii="Times New Roman" w:hAnsi="Times New Roman" w:cs="Times New Roman"/>
                <w:sz w:val="18"/>
                <w:szCs w:val="18"/>
                <w:lang w:val="en-US"/>
              </w:rPr>
              <w:t>,</w:t>
            </w:r>
            <w:r w:rsidR="00A25F86" w:rsidRPr="00C9292F">
              <w:rPr>
                <w:rFonts w:ascii="Times New Roman" w:hAnsi="Times New Roman" w:cs="Times New Roman"/>
                <w:sz w:val="18"/>
                <w:szCs w:val="24"/>
                <w:lang w:val="en-US"/>
              </w:rPr>
              <w:t xml:space="preserve"> </w:t>
            </w:r>
            <w:r w:rsidR="00A25F86" w:rsidRPr="00C9292F">
              <w:rPr>
                <w:rFonts w:ascii="Times New Roman" w:hAnsi="Times New Roman" w:cs="Times New Roman"/>
                <w:sz w:val="18"/>
                <w:szCs w:val="18"/>
                <w:lang w:val="en-US"/>
              </w:rPr>
              <w:t>Ireland y Hoskisson</w:t>
            </w:r>
            <w:r w:rsidR="00916BB8" w:rsidRPr="00C9292F">
              <w:rPr>
                <w:rFonts w:ascii="Times New Roman" w:hAnsi="Times New Roman" w:cs="Times New Roman"/>
                <w:sz w:val="18"/>
                <w:szCs w:val="18"/>
                <w:lang w:val="en-US"/>
              </w:rPr>
              <w:t xml:space="preserve"> (</w:t>
            </w:r>
            <w:r w:rsidRPr="00C9292F">
              <w:rPr>
                <w:rFonts w:ascii="Times New Roman" w:hAnsi="Times New Roman" w:cs="Times New Roman"/>
                <w:sz w:val="18"/>
                <w:szCs w:val="18"/>
                <w:lang w:val="en-US"/>
              </w:rPr>
              <w:t>2008</w:t>
            </w:r>
            <w:r w:rsidR="00916BB8" w:rsidRPr="00C9292F">
              <w:rPr>
                <w:rFonts w:ascii="Times New Roman" w:hAnsi="Times New Roman" w:cs="Times New Roman"/>
                <w:sz w:val="18"/>
                <w:szCs w:val="18"/>
                <w:lang w:val="en-US"/>
              </w:rPr>
              <w:t>)</w:t>
            </w:r>
          </w:p>
        </w:tc>
      </w:tr>
    </w:tbl>
    <w:p w14:paraId="04FD6176" w14:textId="4DC9A4EC" w:rsidR="00F00611" w:rsidRPr="00F26EB2" w:rsidRDefault="00F26EB2" w:rsidP="00F26EB2">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0790A7BD" w14:textId="01949395" w:rsidR="00144D7D" w:rsidRPr="00A845BF" w:rsidRDefault="00EC1FA8" w:rsidP="00F26EB2">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w:t>
      </w:r>
      <w:r w:rsidRPr="00F26EB2">
        <w:rPr>
          <w:rFonts w:ascii="Times New Roman" w:hAnsi="Times New Roman" w:cs="Times New Roman"/>
          <w:sz w:val="24"/>
          <w:szCs w:val="24"/>
        </w:rPr>
        <w:t xml:space="preserve"> la tabla 1</w:t>
      </w:r>
      <w:r>
        <w:rPr>
          <w:rFonts w:ascii="Times New Roman" w:hAnsi="Times New Roman" w:cs="Times New Roman"/>
          <w:sz w:val="24"/>
          <w:szCs w:val="24"/>
        </w:rPr>
        <w:t xml:space="preserve">, se observa la aportación de factores internos de 5 autores, </w:t>
      </w:r>
      <w:r w:rsidR="00024473" w:rsidRPr="00A845BF">
        <w:rPr>
          <w:rFonts w:ascii="Times New Roman" w:hAnsi="Times New Roman" w:cs="Times New Roman"/>
          <w:sz w:val="24"/>
          <w:szCs w:val="24"/>
        </w:rPr>
        <w:t xml:space="preserve"> coinciden en que la investigación y desarrollo</w:t>
      </w:r>
      <w:r w:rsidR="00610F65" w:rsidRPr="00A845BF">
        <w:rPr>
          <w:rFonts w:ascii="Times New Roman" w:hAnsi="Times New Roman" w:cs="Times New Roman"/>
          <w:sz w:val="24"/>
          <w:szCs w:val="24"/>
        </w:rPr>
        <w:t xml:space="preserve">, producción, </w:t>
      </w:r>
      <w:r w:rsidR="00610F65" w:rsidRPr="00F26EB2">
        <w:rPr>
          <w:rFonts w:ascii="Times New Roman" w:hAnsi="Times New Roman" w:cs="Times New Roman"/>
          <w:i/>
          <w:sz w:val="24"/>
          <w:szCs w:val="24"/>
        </w:rPr>
        <w:t>marketing</w:t>
      </w:r>
      <w:r w:rsidR="00610F65" w:rsidRPr="00A845BF">
        <w:rPr>
          <w:rFonts w:ascii="Times New Roman" w:hAnsi="Times New Roman" w:cs="Times New Roman"/>
          <w:sz w:val="24"/>
          <w:szCs w:val="24"/>
        </w:rPr>
        <w:t>, imagen de</w:t>
      </w:r>
      <w:r w:rsidR="001B13F1">
        <w:rPr>
          <w:rFonts w:ascii="Times New Roman" w:hAnsi="Times New Roman" w:cs="Times New Roman"/>
          <w:sz w:val="24"/>
          <w:szCs w:val="24"/>
        </w:rPr>
        <w:t xml:space="preserve"> </w:t>
      </w:r>
      <w:r w:rsidR="00610F65" w:rsidRPr="00A845BF">
        <w:rPr>
          <w:rFonts w:ascii="Times New Roman" w:hAnsi="Times New Roman" w:cs="Times New Roman"/>
          <w:sz w:val="24"/>
          <w:szCs w:val="24"/>
        </w:rPr>
        <w:t>la compañía, recursos organizacionales, servicio al cliente, capacidades gerenciales y distribución</w:t>
      </w:r>
      <w:r w:rsidR="00ED321F">
        <w:rPr>
          <w:rFonts w:ascii="Times New Roman" w:hAnsi="Times New Roman" w:cs="Times New Roman"/>
          <w:sz w:val="24"/>
          <w:szCs w:val="24"/>
        </w:rPr>
        <w:t xml:space="preserve"> </w:t>
      </w:r>
      <w:r w:rsidR="00610F65" w:rsidRPr="00A845BF">
        <w:rPr>
          <w:rFonts w:ascii="Times New Roman" w:hAnsi="Times New Roman" w:cs="Times New Roman"/>
          <w:sz w:val="24"/>
          <w:szCs w:val="24"/>
        </w:rPr>
        <w:t>son</w:t>
      </w:r>
      <w:r w:rsidR="00ED321F">
        <w:rPr>
          <w:rFonts w:ascii="Times New Roman" w:hAnsi="Times New Roman" w:cs="Times New Roman"/>
          <w:sz w:val="24"/>
          <w:szCs w:val="24"/>
        </w:rPr>
        <w:t xml:space="preserve"> </w:t>
      </w:r>
      <w:r w:rsidR="00024473" w:rsidRPr="00A845BF">
        <w:rPr>
          <w:rFonts w:ascii="Times New Roman" w:hAnsi="Times New Roman" w:cs="Times New Roman"/>
          <w:sz w:val="24"/>
          <w:szCs w:val="24"/>
        </w:rPr>
        <w:t>importante</w:t>
      </w:r>
      <w:r w:rsidR="00610F65" w:rsidRPr="00A845BF">
        <w:rPr>
          <w:rFonts w:ascii="Times New Roman" w:hAnsi="Times New Roman" w:cs="Times New Roman"/>
          <w:sz w:val="24"/>
          <w:szCs w:val="24"/>
        </w:rPr>
        <w:t>s</w:t>
      </w:r>
      <w:r w:rsidR="00ED321F">
        <w:rPr>
          <w:rFonts w:ascii="Times New Roman" w:hAnsi="Times New Roman" w:cs="Times New Roman"/>
          <w:sz w:val="24"/>
          <w:szCs w:val="24"/>
        </w:rPr>
        <w:t xml:space="preserve"> </w:t>
      </w:r>
      <w:r w:rsidR="00024473" w:rsidRPr="00A845BF">
        <w:rPr>
          <w:rFonts w:ascii="Times New Roman" w:hAnsi="Times New Roman" w:cs="Times New Roman"/>
          <w:sz w:val="24"/>
          <w:szCs w:val="24"/>
        </w:rPr>
        <w:t xml:space="preserve">para </w:t>
      </w:r>
      <w:r w:rsidR="00F26EB2">
        <w:rPr>
          <w:rFonts w:ascii="Times New Roman" w:hAnsi="Times New Roman" w:cs="Times New Roman"/>
          <w:sz w:val="24"/>
          <w:szCs w:val="24"/>
        </w:rPr>
        <w:t>determinar</w:t>
      </w:r>
      <w:r w:rsidR="00610F65" w:rsidRPr="00A845BF">
        <w:rPr>
          <w:rFonts w:ascii="Times New Roman" w:hAnsi="Times New Roman" w:cs="Times New Roman"/>
          <w:sz w:val="24"/>
          <w:szCs w:val="24"/>
        </w:rPr>
        <w:t xml:space="preserve"> la ventaja competitiva en una empresa. </w:t>
      </w:r>
    </w:p>
    <w:p w14:paraId="537FB628" w14:textId="77777777" w:rsidR="00610F65" w:rsidRPr="00A845BF" w:rsidRDefault="00610F65" w:rsidP="00A845BF">
      <w:pPr>
        <w:spacing w:after="120" w:line="360" w:lineRule="auto"/>
        <w:rPr>
          <w:rFonts w:ascii="Times New Roman" w:hAnsi="Times New Roman" w:cs="Times New Roman"/>
          <w:sz w:val="24"/>
          <w:szCs w:val="24"/>
        </w:rPr>
      </w:pPr>
    </w:p>
    <w:p w14:paraId="657BF4B8" w14:textId="14ED049C" w:rsidR="006241EC" w:rsidRPr="00C9292F" w:rsidRDefault="00F26EB2" w:rsidP="00F26EB2">
      <w:pPr>
        <w:pStyle w:val="Ttulo1"/>
        <w:rPr>
          <w:sz w:val="24"/>
        </w:rPr>
      </w:pPr>
      <w:r w:rsidRPr="00C9292F">
        <w:rPr>
          <w:sz w:val="24"/>
        </w:rPr>
        <w:t>Teoría de la visión de la empresa basada en los recursos</w:t>
      </w:r>
    </w:p>
    <w:p w14:paraId="1104EC33" w14:textId="42B032A8" w:rsidR="000B1F13" w:rsidRDefault="00C17AFA" w:rsidP="000B1F13">
      <w:pPr>
        <w:spacing w:after="120" w:line="360" w:lineRule="auto"/>
        <w:ind w:firstLine="708"/>
        <w:jc w:val="both"/>
        <w:rPr>
          <w:rStyle w:val="CharAttribute6"/>
          <w:rFonts w:ascii="Times New Roman" w:hAnsi="Times New Roman" w:cs="Times New Roman"/>
          <w:sz w:val="24"/>
          <w:szCs w:val="24"/>
        </w:rPr>
      </w:pPr>
      <w:r w:rsidRPr="00A845BF">
        <w:rPr>
          <w:rFonts w:ascii="Times New Roman" w:hAnsi="Times New Roman" w:cs="Times New Roman"/>
          <w:sz w:val="24"/>
          <w:szCs w:val="24"/>
        </w:rPr>
        <w:t>Ninguna empresa tiene</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acceso a recursos ilimitados, motivo por el cual</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 xml:space="preserve">los empresarios </w:t>
      </w:r>
      <w:r w:rsidR="00F26EB2">
        <w:rPr>
          <w:rFonts w:ascii="Times New Roman" w:hAnsi="Times New Roman" w:cs="Times New Roman"/>
          <w:sz w:val="24"/>
          <w:szCs w:val="24"/>
        </w:rPr>
        <w:t xml:space="preserve">deben </w:t>
      </w:r>
      <w:r w:rsidRPr="00A845BF">
        <w:rPr>
          <w:rFonts w:ascii="Times New Roman" w:hAnsi="Times New Roman" w:cs="Times New Roman"/>
          <w:sz w:val="24"/>
          <w:szCs w:val="24"/>
        </w:rPr>
        <w:t xml:space="preserve">decidir la forma más pertinente de </w:t>
      </w:r>
      <w:r w:rsidR="00F26EB2">
        <w:rPr>
          <w:rFonts w:ascii="Times New Roman" w:hAnsi="Times New Roman" w:cs="Times New Roman"/>
          <w:sz w:val="24"/>
          <w:szCs w:val="24"/>
        </w:rPr>
        <w:t>optimizar</w:t>
      </w:r>
      <w:r w:rsidRPr="00A845BF">
        <w:rPr>
          <w:rFonts w:ascii="Times New Roman" w:hAnsi="Times New Roman" w:cs="Times New Roman"/>
          <w:sz w:val="24"/>
          <w:szCs w:val="24"/>
        </w:rPr>
        <w:t xml:space="preserve"> los recursos.</w:t>
      </w:r>
      <w:r w:rsidR="00ED321F">
        <w:rPr>
          <w:rFonts w:ascii="Times New Roman" w:hAnsi="Times New Roman" w:cs="Times New Roman"/>
          <w:sz w:val="24"/>
          <w:szCs w:val="24"/>
        </w:rPr>
        <w:t xml:space="preserve"> </w:t>
      </w:r>
      <w:r w:rsidR="00324B0B" w:rsidRPr="00A845BF">
        <w:rPr>
          <w:rFonts w:ascii="Times New Roman" w:hAnsi="Times New Roman" w:cs="Times New Roman"/>
          <w:sz w:val="24"/>
          <w:szCs w:val="24"/>
        </w:rPr>
        <w:t xml:space="preserve">Con este sustento surge la </w:t>
      </w:r>
      <w:r w:rsidR="00F26EB2" w:rsidRPr="00A845BF">
        <w:rPr>
          <w:rFonts w:ascii="Times New Roman" w:hAnsi="Times New Roman" w:cs="Times New Roman"/>
          <w:sz w:val="24"/>
          <w:szCs w:val="24"/>
        </w:rPr>
        <w:t>teoría de la visión de la</w:t>
      </w:r>
      <w:r w:rsidR="00F26EB2">
        <w:rPr>
          <w:rFonts w:ascii="Times New Roman" w:hAnsi="Times New Roman" w:cs="Times New Roman"/>
          <w:sz w:val="24"/>
          <w:szCs w:val="24"/>
        </w:rPr>
        <w:t xml:space="preserve"> </w:t>
      </w:r>
      <w:r w:rsidR="00F26EB2" w:rsidRPr="00A845BF">
        <w:rPr>
          <w:rFonts w:ascii="Times New Roman" w:hAnsi="Times New Roman" w:cs="Times New Roman"/>
          <w:sz w:val="24"/>
          <w:szCs w:val="24"/>
        </w:rPr>
        <w:t>empresa basada en los recursos</w:t>
      </w:r>
      <w:r w:rsidR="008D3661" w:rsidRPr="00A845BF">
        <w:rPr>
          <w:rFonts w:ascii="Times New Roman" w:hAnsi="Times New Roman" w:cs="Times New Roman"/>
          <w:sz w:val="24"/>
          <w:szCs w:val="24"/>
        </w:rPr>
        <w:t xml:space="preserve"> (VBR).</w:t>
      </w:r>
      <w:r w:rsidR="00F26EB2">
        <w:rPr>
          <w:rFonts w:ascii="Times New Roman" w:hAnsi="Times New Roman" w:cs="Times New Roman"/>
          <w:sz w:val="24"/>
          <w:szCs w:val="24"/>
        </w:rPr>
        <w:t xml:space="preserve"> </w:t>
      </w:r>
      <w:r w:rsidR="00D42483" w:rsidRPr="00D42483">
        <w:rPr>
          <w:rStyle w:val="CharAttribute6"/>
          <w:rFonts w:ascii="Times New Roman" w:hAnsi="Times New Roman" w:cs="Times New Roman"/>
          <w:sz w:val="24"/>
          <w:szCs w:val="24"/>
        </w:rPr>
        <w:t>Martínez, Charterina y Araujo</w:t>
      </w:r>
      <w:r w:rsidR="00F26EB2">
        <w:rPr>
          <w:rStyle w:val="CharAttribute6"/>
          <w:rFonts w:ascii="Times New Roman" w:hAnsi="Times New Roman" w:cs="Times New Roman"/>
          <w:sz w:val="24"/>
          <w:szCs w:val="24"/>
        </w:rPr>
        <w:t xml:space="preserve"> (2010)</w:t>
      </w:r>
      <w:r w:rsidR="009709EF" w:rsidRPr="00A845BF">
        <w:rPr>
          <w:rStyle w:val="CharAttribute6"/>
          <w:rFonts w:ascii="Times New Roman" w:hAnsi="Times New Roman" w:cs="Times New Roman"/>
          <w:sz w:val="24"/>
          <w:szCs w:val="24"/>
        </w:rPr>
        <w:t xml:space="preserve"> indican que la VBR</w:t>
      </w:r>
      <w:r w:rsidR="00ED321F">
        <w:rPr>
          <w:rStyle w:val="CharAttribute6"/>
          <w:rFonts w:ascii="Times New Roman" w:hAnsi="Times New Roman" w:cs="Times New Roman"/>
          <w:sz w:val="24"/>
          <w:szCs w:val="24"/>
        </w:rPr>
        <w:t xml:space="preserve"> </w:t>
      </w:r>
      <w:r w:rsidR="009709EF" w:rsidRPr="00A845BF">
        <w:rPr>
          <w:rStyle w:val="CharAttribute6"/>
          <w:rFonts w:ascii="Times New Roman" w:hAnsi="Times New Roman" w:cs="Times New Roman"/>
          <w:sz w:val="24"/>
          <w:szCs w:val="24"/>
        </w:rPr>
        <w:t>supone</w:t>
      </w:r>
      <w:r w:rsidR="00ED321F">
        <w:rPr>
          <w:rStyle w:val="CharAttribute6"/>
          <w:rFonts w:ascii="Times New Roman" w:hAnsi="Times New Roman" w:cs="Times New Roman"/>
          <w:sz w:val="24"/>
          <w:szCs w:val="24"/>
        </w:rPr>
        <w:t xml:space="preserve"> </w:t>
      </w:r>
      <w:r w:rsidR="009709EF" w:rsidRPr="00A845BF">
        <w:rPr>
          <w:rStyle w:val="CharAttribute6"/>
          <w:rFonts w:ascii="Times New Roman" w:hAnsi="Times New Roman" w:cs="Times New Roman"/>
          <w:sz w:val="24"/>
          <w:szCs w:val="24"/>
        </w:rPr>
        <w:t>que el resultado planeado de la empresa es lograr una ventaja competitiva sostenible,</w:t>
      </w:r>
      <w:r w:rsidR="00ED321F">
        <w:rPr>
          <w:rStyle w:val="CharAttribute6"/>
          <w:rFonts w:ascii="Times New Roman" w:hAnsi="Times New Roman" w:cs="Times New Roman"/>
          <w:sz w:val="24"/>
          <w:szCs w:val="24"/>
        </w:rPr>
        <w:t xml:space="preserve"> </w:t>
      </w:r>
      <w:r w:rsidR="009709EF" w:rsidRPr="00A845BF">
        <w:rPr>
          <w:rStyle w:val="CharAttribute6"/>
          <w:rFonts w:ascii="Times New Roman" w:hAnsi="Times New Roman" w:cs="Times New Roman"/>
          <w:sz w:val="24"/>
          <w:szCs w:val="24"/>
        </w:rPr>
        <w:t>puesto que con ello se puede</w:t>
      </w:r>
      <w:r w:rsidR="000B1F13">
        <w:rPr>
          <w:rStyle w:val="CharAttribute6"/>
          <w:rFonts w:ascii="Times New Roman" w:hAnsi="Times New Roman" w:cs="Times New Roman"/>
          <w:sz w:val="24"/>
          <w:szCs w:val="24"/>
        </w:rPr>
        <w:t>n</w:t>
      </w:r>
      <w:r w:rsidR="009709EF" w:rsidRPr="00A845BF">
        <w:rPr>
          <w:rStyle w:val="CharAttribute6"/>
          <w:rFonts w:ascii="Times New Roman" w:hAnsi="Times New Roman" w:cs="Times New Roman"/>
          <w:sz w:val="24"/>
          <w:szCs w:val="24"/>
        </w:rPr>
        <w:t xml:space="preserve"> lograr ingre</w:t>
      </w:r>
      <w:r w:rsidR="00AE67A0" w:rsidRPr="00A845BF">
        <w:rPr>
          <w:rStyle w:val="CharAttribute6"/>
          <w:rFonts w:ascii="Times New Roman" w:hAnsi="Times New Roman" w:cs="Times New Roman"/>
          <w:sz w:val="24"/>
          <w:szCs w:val="24"/>
        </w:rPr>
        <w:t xml:space="preserve">sos o rendimientos superiores. </w:t>
      </w:r>
      <w:r w:rsidR="009709EF" w:rsidRPr="00A845BF">
        <w:rPr>
          <w:rStyle w:val="CharAttribute6"/>
          <w:rFonts w:ascii="Times New Roman" w:hAnsi="Times New Roman" w:cs="Times New Roman"/>
          <w:sz w:val="24"/>
          <w:szCs w:val="24"/>
        </w:rPr>
        <w:t xml:space="preserve">La VBR </w:t>
      </w:r>
      <w:r w:rsidR="000B1F13">
        <w:rPr>
          <w:rStyle w:val="CharAttribute6"/>
          <w:rFonts w:ascii="Times New Roman" w:hAnsi="Times New Roman" w:cs="Times New Roman"/>
          <w:sz w:val="24"/>
          <w:szCs w:val="24"/>
        </w:rPr>
        <w:t xml:space="preserve">se </w:t>
      </w:r>
      <w:r w:rsidR="009709EF" w:rsidRPr="00A845BF">
        <w:rPr>
          <w:rStyle w:val="CharAttribute6"/>
          <w:rFonts w:ascii="Times New Roman" w:hAnsi="Times New Roman" w:cs="Times New Roman"/>
          <w:sz w:val="24"/>
          <w:szCs w:val="24"/>
        </w:rPr>
        <w:t>enfatiza e</w:t>
      </w:r>
      <w:r w:rsidR="000B1F13">
        <w:rPr>
          <w:rStyle w:val="CharAttribute6"/>
          <w:rFonts w:ascii="Times New Roman" w:hAnsi="Times New Roman" w:cs="Times New Roman"/>
          <w:sz w:val="24"/>
          <w:szCs w:val="24"/>
        </w:rPr>
        <w:t xml:space="preserve">n seleccionar la estrategia y atribuir </w:t>
      </w:r>
      <w:r w:rsidR="009709EF" w:rsidRPr="00A845BF">
        <w:rPr>
          <w:rStyle w:val="CharAttribute6"/>
          <w:rFonts w:ascii="Times New Roman" w:hAnsi="Times New Roman" w:cs="Times New Roman"/>
          <w:sz w:val="24"/>
          <w:szCs w:val="24"/>
        </w:rPr>
        <w:t>a la dirección de la empr</w:t>
      </w:r>
      <w:r w:rsidR="000B1F13">
        <w:rPr>
          <w:rStyle w:val="CharAttribute6"/>
          <w:rFonts w:ascii="Times New Roman" w:hAnsi="Times New Roman" w:cs="Times New Roman"/>
          <w:sz w:val="24"/>
          <w:szCs w:val="24"/>
        </w:rPr>
        <w:t>esa el identificar, desarrollar</w:t>
      </w:r>
      <w:r w:rsidR="009709EF" w:rsidRPr="00A845BF">
        <w:rPr>
          <w:rStyle w:val="CharAttribute6"/>
          <w:rFonts w:ascii="Times New Roman" w:hAnsi="Times New Roman" w:cs="Times New Roman"/>
          <w:sz w:val="24"/>
          <w:szCs w:val="24"/>
        </w:rPr>
        <w:t xml:space="preserve"> y aplicar los recursos para maximizar el rendimiento.</w:t>
      </w:r>
    </w:p>
    <w:p w14:paraId="0E1B6FF1" w14:textId="77777777" w:rsidR="000B1F13" w:rsidRDefault="009709EF" w:rsidP="000B1F13">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Una em</w:t>
      </w:r>
      <w:r w:rsidR="000B1F13">
        <w:rPr>
          <w:rFonts w:ascii="Times New Roman" w:hAnsi="Times New Roman" w:cs="Times New Roman"/>
          <w:sz w:val="24"/>
          <w:szCs w:val="24"/>
        </w:rPr>
        <w:t>presa tiene ventaja competitiva</w:t>
      </w:r>
      <w:r w:rsidRPr="00A845BF">
        <w:rPr>
          <w:rFonts w:ascii="Times New Roman" w:hAnsi="Times New Roman" w:cs="Times New Roman"/>
          <w:sz w:val="24"/>
          <w:szCs w:val="24"/>
        </w:rPr>
        <w:t xml:space="preserve"> cuando su rentabilidad es superior al promedio de las compañías de su industria</w:t>
      </w:r>
      <w:r w:rsidR="000B1F13">
        <w:rPr>
          <w:rFonts w:ascii="Times New Roman" w:hAnsi="Times New Roman" w:cs="Times New Roman"/>
          <w:sz w:val="24"/>
          <w:szCs w:val="24"/>
        </w:rPr>
        <w:t>,</w:t>
      </w:r>
      <w:r w:rsidRPr="00A845BF">
        <w:rPr>
          <w:rFonts w:ascii="Times New Roman" w:hAnsi="Times New Roman" w:cs="Times New Roman"/>
          <w:sz w:val="24"/>
          <w:szCs w:val="24"/>
        </w:rPr>
        <w:t xml:space="preserve"> y tiene un</w:t>
      </w:r>
      <w:r w:rsidR="000B1F13">
        <w:rPr>
          <w:rFonts w:ascii="Times New Roman" w:hAnsi="Times New Roman" w:cs="Times New Roman"/>
          <w:sz w:val="24"/>
          <w:szCs w:val="24"/>
        </w:rPr>
        <w:t>a ventaja competitiva sostenida</w:t>
      </w:r>
      <w:r w:rsidRPr="00A845BF">
        <w:rPr>
          <w:rFonts w:ascii="Times New Roman" w:hAnsi="Times New Roman" w:cs="Times New Roman"/>
          <w:sz w:val="24"/>
          <w:szCs w:val="24"/>
        </w:rPr>
        <w:t xml:space="preserve"> cuando es capaz de sostener un rendimiento superior al promedio de la industria durante varios años (Hill y Jones, 2005).</w:t>
      </w:r>
    </w:p>
    <w:p w14:paraId="6CADC41F" w14:textId="5F064036" w:rsidR="006241EC" w:rsidRDefault="00404310" w:rsidP="000B1F13">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Los recursos son </w:t>
      </w:r>
      <w:r w:rsidR="000B1F13">
        <w:rPr>
          <w:rFonts w:ascii="Times New Roman" w:hAnsi="Times New Roman" w:cs="Times New Roman"/>
          <w:sz w:val="24"/>
          <w:szCs w:val="24"/>
        </w:rPr>
        <w:t xml:space="preserve">vitales </w:t>
      </w:r>
      <w:r w:rsidRPr="00A845BF">
        <w:rPr>
          <w:rFonts w:ascii="Times New Roman" w:hAnsi="Times New Roman" w:cs="Times New Roman"/>
          <w:sz w:val="24"/>
          <w:szCs w:val="24"/>
        </w:rPr>
        <w:t>para la ventaj</w:t>
      </w:r>
      <w:r w:rsidR="000B1F13">
        <w:rPr>
          <w:rFonts w:ascii="Times New Roman" w:hAnsi="Times New Roman" w:cs="Times New Roman"/>
          <w:sz w:val="24"/>
          <w:szCs w:val="24"/>
        </w:rPr>
        <w:t xml:space="preserve">a competitiva, y </w:t>
      </w:r>
      <w:r w:rsidRPr="00A845BF">
        <w:rPr>
          <w:rFonts w:ascii="Times New Roman" w:hAnsi="Times New Roman" w:cs="Times New Roman"/>
          <w:sz w:val="24"/>
          <w:szCs w:val="24"/>
        </w:rPr>
        <w:t xml:space="preserve">se clasifican en </w:t>
      </w:r>
      <w:r w:rsidR="000B1F13">
        <w:rPr>
          <w:rFonts w:ascii="Times New Roman" w:hAnsi="Times New Roman" w:cs="Times New Roman"/>
          <w:sz w:val="24"/>
          <w:szCs w:val="24"/>
        </w:rPr>
        <w:t>tangibles e intangibles:</w:t>
      </w:r>
      <w:r w:rsidR="008D3661" w:rsidRPr="00A845BF">
        <w:rPr>
          <w:rFonts w:ascii="Times New Roman" w:hAnsi="Times New Roman" w:cs="Times New Roman"/>
          <w:sz w:val="24"/>
          <w:szCs w:val="24"/>
        </w:rPr>
        <w:t xml:space="preserve"> </w:t>
      </w:r>
      <w:r w:rsidRPr="00A845BF">
        <w:rPr>
          <w:rFonts w:ascii="Times New Roman" w:hAnsi="Times New Roman" w:cs="Times New Roman"/>
          <w:sz w:val="24"/>
          <w:szCs w:val="24"/>
        </w:rPr>
        <w:t>los primeros son fáciles de cuantificar</w:t>
      </w:r>
      <w:r w:rsidR="000B1F13">
        <w:rPr>
          <w:rFonts w:ascii="Times New Roman" w:hAnsi="Times New Roman" w:cs="Times New Roman"/>
          <w:sz w:val="24"/>
          <w:szCs w:val="24"/>
        </w:rPr>
        <w:t>;</w:t>
      </w:r>
      <w:r w:rsidRPr="00A845BF">
        <w:rPr>
          <w:rFonts w:ascii="Times New Roman" w:hAnsi="Times New Roman" w:cs="Times New Roman"/>
          <w:sz w:val="24"/>
          <w:szCs w:val="24"/>
        </w:rPr>
        <w:t xml:space="preserve"> sin embargo</w:t>
      </w:r>
      <w:r w:rsidR="000B1F13">
        <w:rPr>
          <w:rFonts w:ascii="Times New Roman" w:hAnsi="Times New Roman" w:cs="Times New Roman"/>
          <w:sz w:val="24"/>
          <w:szCs w:val="24"/>
        </w:rPr>
        <w:t>,</w:t>
      </w:r>
      <w:r w:rsidRPr="00A845BF">
        <w:rPr>
          <w:rFonts w:ascii="Times New Roman" w:hAnsi="Times New Roman" w:cs="Times New Roman"/>
          <w:sz w:val="24"/>
          <w:szCs w:val="24"/>
        </w:rPr>
        <w:t xml:space="preserve"> los </w:t>
      </w:r>
      <w:r w:rsidR="000B1F13">
        <w:rPr>
          <w:rFonts w:ascii="Times New Roman" w:hAnsi="Times New Roman" w:cs="Times New Roman"/>
          <w:sz w:val="24"/>
          <w:szCs w:val="24"/>
        </w:rPr>
        <w:t xml:space="preserve">segundos </w:t>
      </w:r>
      <w:r w:rsidRPr="00A845BF">
        <w:rPr>
          <w:rFonts w:ascii="Times New Roman" w:hAnsi="Times New Roman" w:cs="Times New Roman"/>
          <w:sz w:val="24"/>
          <w:szCs w:val="24"/>
        </w:rPr>
        <w:t>cobran mayor importancia cuando se integran a las capacidades empresariales</w:t>
      </w:r>
      <w:r w:rsidR="008D3661" w:rsidRPr="00A845BF">
        <w:rPr>
          <w:rFonts w:ascii="Times New Roman" w:hAnsi="Times New Roman" w:cs="Times New Roman"/>
          <w:sz w:val="24"/>
          <w:szCs w:val="24"/>
        </w:rPr>
        <w:t xml:space="preserve"> </w:t>
      </w:r>
      <w:r w:rsidRPr="00A845BF">
        <w:rPr>
          <w:rFonts w:ascii="Times New Roman" w:hAnsi="Times New Roman" w:cs="Times New Roman"/>
          <w:sz w:val="24"/>
          <w:szCs w:val="24"/>
        </w:rPr>
        <w:t>(</w:t>
      </w:r>
      <w:r w:rsidR="008D3661" w:rsidRPr="00A845BF">
        <w:rPr>
          <w:rFonts w:ascii="Times New Roman" w:hAnsi="Times New Roman" w:cs="Times New Roman"/>
          <w:sz w:val="24"/>
          <w:szCs w:val="24"/>
        </w:rPr>
        <w:t>Cardona</w:t>
      </w:r>
      <w:r w:rsidRPr="00A845BF">
        <w:rPr>
          <w:rFonts w:ascii="Times New Roman" w:hAnsi="Times New Roman" w:cs="Times New Roman"/>
          <w:sz w:val="24"/>
          <w:szCs w:val="24"/>
        </w:rPr>
        <w:t>,</w:t>
      </w:r>
      <w:r w:rsidR="008D3661" w:rsidRPr="00A845BF">
        <w:rPr>
          <w:rFonts w:ascii="Times New Roman" w:hAnsi="Times New Roman" w:cs="Times New Roman"/>
          <w:sz w:val="24"/>
          <w:szCs w:val="24"/>
        </w:rPr>
        <w:t xml:space="preserve"> 2011</w:t>
      </w:r>
      <w:r w:rsidRPr="00A845BF">
        <w:rPr>
          <w:rFonts w:ascii="Times New Roman" w:hAnsi="Times New Roman" w:cs="Times New Roman"/>
          <w:sz w:val="24"/>
          <w:szCs w:val="24"/>
        </w:rPr>
        <w:t>).</w:t>
      </w:r>
      <w:r w:rsidR="000B1F13">
        <w:rPr>
          <w:rFonts w:ascii="Times New Roman" w:hAnsi="Times New Roman" w:cs="Times New Roman"/>
          <w:sz w:val="24"/>
          <w:szCs w:val="24"/>
        </w:rPr>
        <w:t xml:space="preserve"> </w:t>
      </w:r>
      <w:r w:rsidR="00EC1FA8">
        <w:rPr>
          <w:rFonts w:ascii="Times New Roman" w:hAnsi="Times New Roman" w:cs="Times New Roman"/>
          <w:sz w:val="24"/>
          <w:szCs w:val="24"/>
        </w:rPr>
        <w:t>Afirma David (2013)</w:t>
      </w:r>
      <w:r w:rsidR="0037081B" w:rsidRPr="00A845BF">
        <w:rPr>
          <w:rFonts w:ascii="Times New Roman" w:hAnsi="Times New Roman" w:cs="Times New Roman"/>
          <w:sz w:val="24"/>
          <w:szCs w:val="24"/>
        </w:rPr>
        <w:t xml:space="preserve"> que en el enfoque de </w:t>
      </w:r>
      <w:r w:rsidR="00761D1C">
        <w:rPr>
          <w:rFonts w:ascii="Times New Roman" w:hAnsi="Times New Roman" w:cs="Times New Roman"/>
          <w:sz w:val="24"/>
          <w:szCs w:val="24"/>
        </w:rPr>
        <w:t xml:space="preserve">la </w:t>
      </w:r>
      <w:r w:rsidR="0037081B" w:rsidRPr="00A845BF">
        <w:rPr>
          <w:rFonts w:ascii="Times New Roman" w:hAnsi="Times New Roman" w:cs="Times New Roman"/>
          <w:sz w:val="24"/>
          <w:szCs w:val="24"/>
        </w:rPr>
        <w:t>VBR el desempeño organizacional está</w:t>
      </w:r>
      <w:r w:rsidR="00ED321F">
        <w:rPr>
          <w:rFonts w:ascii="Times New Roman" w:hAnsi="Times New Roman" w:cs="Times New Roman"/>
          <w:sz w:val="24"/>
          <w:szCs w:val="24"/>
        </w:rPr>
        <w:t xml:space="preserve"> </w:t>
      </w:r>
      <w:r w:rsidR="0037081B" w:rsidRPr="00A845BF">
        <w:rPr>
          <w:rFonts w:ascii="Times New Roman" w:hAnsi="Times New Roman" w:cs="Times New Roman"/>
          <w:sz w:val="24"/>
          <w:szCs w:val="24"/>
        </w:rPr>
        <w:t xml:space="preserve">determinado principalmente por los recursos internos, los cuales se clasifican </w:t>
      </w:r>
      <w:r w:rsidR="00761D1C">
        <w:rPr>
          <w:rFonts w:ascii="Times New Roman" w:hAnsi="Times New Roman" w:cs="Times New Roman"/>
          <w:sz w:val="24"/>
          <w:szCs w:val="24"/>
        </w:rPr>
        <w:t xml:space="preserve">en </w:t>
      </w:r>
      <w:r w:rsidR="0037081B" w:rsidRPr="00A845BF">
        <w:rPr>
          <w:rFonts w:ascii="Times New Roman" w:hAnsi="Times New Roman" w:cs="Times New Roman"/>
          <w:sz w:val="24"/>
          <w:szCs w:val="24"/>
        </w:rPr>
        <w:t xml:space="preserve">físicos, humanos y organizacionales. </w:t>
      </w:r>
      <w:r w:rsidR="00EF39FF" w:rsidRPr="00A845BF">
        <w:rPr>
          <w:rFonts w:ascii="Times New Roman" w:hAnsi="Times New Roman" w:cs="Times New Roman"/>
          <w:sz w:val="24"/>
          <w:szCs w:val="24"/>
        </w:rPr>
        <w:t>P</w:t>
      </w:r>
      <w:r w:rsidR="0037081B" w:rsidRPr="00A845BF">
        <w:rPr>
          <w:rFonts w:ascii="Times New Roman" w:hAnsi="Times New Roman" w:cs="Times New Roman"/>
          <w:sz w:val="24"/>
          <w:szCs w:val="24"/>
        </w:rPr>
        <w:t>ara lograr y conservar una ventaja competitiva, los recursos internos son más importantes que los externos.</w:t>
      </w:r>
    </w:p>
    <w:p w14:paraId="0DDA2F5D" w14:textId="77777777" w:rsidR="001F38E1" w:rsidRPr="00A845BF" w:rsidRDefault="001F38E1" w:rsidP="000B1F13">
      <w:pPr>
        <w:spacing w:after="120" w:line="360" w:lineRule="auto"/>
        <w:ind w:firstLine="708"/>
        <w:jc w:val="both"/>
        <w:rPr>
          <w:rFonts w:ascii="Times New Roman" w:hAnsi="Times New Roman" w:cs="Times New Roman"/>
          <w:sz w:val="24"/>
          <w:szCs w:val="24"/>
        </w:rPr>
      </w:pPr>
    </w:p>
    <w:p w14:paraId="1B5E36E4" w14:textId="77777777" w:rsidR="000B1F13" w:rsidRDefault="000B1F13" w:rsidP="00A845BF">
      <w:pPr>
        <w:spacing w:after="120" w:line="360" w:lineRule="auto"/>
        <w:jc w:val="both"/>
        <w:rPr>
          <w:rFonts w:ascii="Times New Roman" w:hAnsi="Times New Roman" w:cs="Times New Roman"/>
          <w:b/>
          <w:sz w:val="24"/>
          <w:szCs w:val="24"/>
        </w:rPr>
      </w:pPr>
    </w:p>
    <w:p w14:paraId="6149D7E4" w14:textId="03C92721" w:rsidR="00E26CC4" w:rsidRPr="00C9292F" w:rsidRDefault="000B1F13" w:rsidP="000B1F13">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lastRenderedPageBreak/>
        <w:t>Capacidades</w:t>
      </w:r>
    </w:p>
    <w:p w14:paraId="3FFBF052" w14:textId="68707DEF" w:rsidR="00C9292F" w:rsidRDefault="003E16FC" w:rsidP="000B1F13">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La teoría de </w:t>
      </w:r>
      <w:r w:rsidR="00761D1C">
        <w:rPr>
          <w:rFonts w:ascii="Times New Roman" w:hAnsi="Times New Roman" w:cs="Times New Roman"/>
          <w:sz w:val="24"/>
          <w:szCs w:val="24"/>
        </w:rPr>
        <w:t xml:space="preserve">la </w:t>
      </w:r>
      <w:r w:rsidRPr="00A845BF">
        <w:rPr>
          <w:rFonts w:ascii="Times New Roman" w:hAnsi="Times New Roman" w:cs="Times New Roman"/>
          <w:sz w:val="24"/>
          <w:szCs w:val="24"/>
        </w:rPr>
        <w:t xml:space="preserve">VBR </w:t>
      </w:r>
      <w:r w:rsidR="000B1F13">
        <w:rPr>
          <w:rFonts w:ascii="Times New Roman" w:hAnsi="Times New Roman" w:cs="Times New Roman"/>
          <w:sz w:val="24"/>
          <w:szCs w:val="24"/>
        </w:rPr>
        <w:t>sostiene</w:t>
      </w:r>
      <w:r w:rsidRPr="00A845BF">
        <w:rPr>
          <w:rFonts w:ascii="Times New Roman" w:hAnsi="Times New Roman" w:cs="Times New Roman"/>
          <w:sz w:val="24"/>
          <w:szCs w:val="24"/>
        </w:rPr>
        <w:t xml:space="preserve"> que los recursos internos ayudan a una empresa a examinar y potenciar</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 xml:space="preserve">las oportunidades </w:t>
      </w:r>
      <w:r w:rsidR="000B1F13">
        <w:rPr>
          <w:rFonts w:ascii="Times New Roman" w:hAnsi="Times New Roman" w:cs="Times New Roman"/>
          <w:sz w:val="24"/>
          <w:szCs w:val="24"/>
        </w:rPr>
        <w:t xml:space="preserve">y a </w:t>
      </w:r>
      <w:r w:rsidRPr="00A845BF">
        <w:rPr>
          <w:rFonts w:ascii="Times New Roman" w:hAnsi="Times New Roman" w:cs="Times New Roman"/>
          <w:sz w:val="24"/>
          <w:szCs w:val="24"/>
        </w:rPr>
        <w:t>neutralizar las amenazas.</w:t>
      </w:r>
      <w:r w:rsidR="00ED321F">
        <w:rPr>
          <w:rFonts w:ascii="Times New Roman" w:hAnsi="Times New Roman" w:cs="Times New Roman"/>
          <w:sz w:val="24"/>
          <w:szCs w:val="24"/>
        </w:rPr>
        <w:t xml:space="preserve"> </w:t>
      </w:r>
      <w:r w:rsidR="0037081B" w:rsidRPr="00A845BF">
        <w:rPr>
          <w:rFonts w:ascii="Times New Roman" w:hAnsi="Times New Roman" w:cs="Times New Roman"/>
          <w:sz w:val="24"/>
          <w:szCs w:val="24"/>
        </w:rPr>
        <w:t xml:space="preserve">Para efectos de este </w:t>
      </w:r>
      <w:r w:rsidR="007F2526" w:rsidRPr="00A845BF">
        <w:rPr>
          <w:rFonts w:ascii="Times New Roman" w:hAnsi="Times New Roman" w:cs="Times New Roman"/>
          <w:sz w:val="24"/>
          <w:szCs w:val="24"/>
        </w:rPr>
        <w:t xml:space="preserve">artículo </w:t>
      </w:r>
      <w:r w:rsidR="0037081B" w:rsidRPr="00A845BF">
        <w:rPr>
          <w:rFonts w:ascii="Times New Roman" w:hAnsi="Times New Roman" w:cs="Times New Roman"/>
          <w:sz w:val="24"/>
          <w:szCs w:val="24"/>
        </w:rPr>
        <w:t xml:space="preserve">se han seleccionado los </w:t>
      </w:r>
      <w:r w:rsidR="000B1F13">
        <w:rPr>
          <w:rFonts w:ascii="Times New Roman" w:hAnsi="Times New Roman" w:cs="Times New Roman"/>
          <w:sz w:val="24"/>
          <w:szCs w:val="24"/>
        </w:rPr>
        <w:t xml:space="preserve">siguientes </w:t>
      </w:r>
      <w:r w:rsidR="0037081B" w:rsidRPr="00A845BF">
        <w:rPr>
          <w:rFonts w:ascii="Times New Roman" w:hAnsi="Times New Roman" w:cs="Times New Roman"/>
          <w:sz w:val="24"/>
          <w:szCs w:val="24"/>
        </w:rPr>
        <w:t>factores internos</w:t>
      </w:r>
      <w:r w:rsidR="000B1F13">
        <w:rPr>
          <w:rFonts w:ascii="Times New Roman" w:hAnsi="Times New Roman" w:cs="Times New Roman"/>
          <w:sz w:val="24"/>
          <w:szCs w:val="24"/>
        </w:rPr>
        <w:t xml:space="preserve">: </w:t>
      </w:r>
      <w:r w:rsidR="000B1F13" w:rsidRPr="000B1F13">
        <w:rPr>
          <w:rFonts w:ascii="Times New Roman" w:hAnsi="Times New Roman" w:cs="Times New Roman"/>
          <w:i/>
          <w:sz w:val="24"/>
          <w:szCs w:val="24"/>
        </w:rPr>
        <w:t>marketing</w:t>
      </w:r>
      <w:r w:rsidR="000B1F13">
        <w:rPr>
          <w:rFonts w:ascii="Times New Roman" w:hAnsi="Times New Roman" w:cs="Times New Roman"/>
          <w:sz w:val="24"/>
          <w:szCs w:val="24"/>
        </w:rPr>
        <w:t>, directivas, tecnología, innovación y calidad.</w:t>
      </w:r>
    </w:p>
    <w:p w14:paraId="539C435E" w14:textId="0657AACD" w:rsidR="000B1F13" w:rsidRDefault="0037081B" w:rsidP="001F38E1">
      <w:pPr>
        <w:spacing w:after="120" w:line="360" w:lineRule="auto"/>
        <w:ind w:firstLine="708"/>
        <w:jc w:val="both"/>
        <w:rPr>
          <w:rFonts w:ascii="Times New Roman" w:hAnsi="Times New Roman" w:cs="Times New Roman"/>
          <w:b/>
          <w:sz w:val="24"/>
          <w:szCs w:val="24"/>
        </w:rPr>
      </w:pPr>
      <w:r w:rsidRPr="00A845BF">
        <w:rPr>
          <w:rFonts w:ascii="Times New Roman" w:hAnsi="Times New Roman" w:cs="Times New Roman"/>
          <w:sz w:val="24"/>
          <w:szCs w:val="24"/>
        </w:rPr>
        <w:t xml:space="preserve"> </w:t>
      </w:r>
    </w:p>
    <w:p w14:paraId="45653658" w14:textId="56BD8EFE" w:rsidR="00CE03D4" w:rsidRPr="00C9292F" w:rsidRDefault="0050124E" w:rsidP="00C9292F">
      <w:pPr>
        <w:pStyle w:val="Ttulo1"/>
        <w:rPr>
          <w:sz w:val="24"/>
        </w:rPr>
      </w:pPr>
      <w:r w:rsidRPr="00C9292F">
        <w:rPr>
          <w:sz w:val="24"/>
        </w:rPr>
        <w:t xml:space="preserve">Capacidades </w:t>
      </w:r>
      <w:r w:rsidR="00E26CC4" w:rsidRPr="00C9292F">
        <w:rPr>
          <w:sz w:val="24"/>
        </w:rPr>
        <w:t>de marketing</w:t>
      </w:r>
    </w:p>
    <w:p w14:paraId="7C8768A2" w14:textId="598E8A6D" w:rsidR="001D5007" w:rsidRDefault="00773172" w:rsidP="000B1F13">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Hooley, Broderick y Möller (1998)</w:t>
      </w:r>
      <w:r w:rsidR="000B1F13">
        <w:rPr>
          <w:rFonts w:ascii="Times New Roman" w:hAnsi="Times New Roman" w:cs="Times New Roman"/>
          <w:sz w:val="24"/>
          <w:szCs w:val="24"/>
        </w:rPr>
        <w:t>,</w:t>
      </w:r>
      <w:r>
        <w:rPr>
          <w:rFonts w:ascii="Times New Roman" w:hAnsi="Times New Roman" w:cs="Times New Roman"/>
          <w:sz w:val="24"/>
          <w:szCs w:val="24"/>
        </w:rPr>
        <w:t xml:space="preserve"> citados en </w:t>
      </w:r>
      <w:r w:rsidR="00D42483" w:rsidRPr="00D42483">
        <w:rPr>
          <w:rStyle w:val="CharAttribute6"/>
          <w:rFonts w:ascii="Times New Roman" w:hAnsi="Times New Roman" w:cs="Times New Roman"/>
          <w:sz w:val="24"/>
          <w:szCs w:val="24"/>
        </w:rPr>
        <w:t>Martínez, Charterina y Araujo</w:t>
      </w:r>
      <w:r>
        <w:rPr>
          <w:rFonts w:ascii="Times New Roman" w:hAnsi="Times New Roman" w:cs="Times New Roman"/>
          <w:sz w:val="24"/>
          <w:szCs w:val="24"/>
        </w:rPr>
        <w:t xml:space="preserve"> (2010),</w:t>
      </w:r>
      <w:r w:rsidR="00EF39FF" w:rsidRPr="00A845BF">
        <w:rPr>
          <w:rFonts w:ascii="Times New Roman" w:hAnsi="Times New Roman" w:cs="Times New Roman"/>
          <w:sz w:val="24"/>
          <w:szCs w:val="24"/>
        </w:rPr>
        <w:t xml:space="preserve"> consideran </w:t>
      </w:r>
      <w:r w:rsidR="001D5007">
        <w:rPr>
          <w:rFonts w:ascii="Times New Roman" w:hAnsi="Times New Roman" w:cs="Times New Roman"/>
          <w:sz w:val="24"/>
          <w:szCs w:val="24"/>
        </w:rPr>
        <w:t>a</w:t>
      </w:r>
      <w:r w:rsidR="00EF39FF" w:rsidRPr="00A845BF">
        <w:rPr>
          <w:rFonts w:ascii="Times New Roman" w:hAnsi="Times New Roman" w:cs="Times New Roman"/>
          <w:sz w:val="24"/>
          <w:szCs w:val="24"/>
        </w:rPr>
        <w:t xml:space="preserve">l posicionamiento competitivo </w:t>
      </w:r>
      <w:r w:rsidR="001D5007">
        <w:rPr>
          <w:rFonts w:ascii="Times New Roman" w:hAnsi="Times New Roman" w:cs="Times New Roman"/>
          <w:sz w:val="24"/>
          <w:szCs w:val="24"/>
        </w:rPr>
        <w:t xml:space="preserve">como </w:t>
      </w:r>
      <w:r w:rsidR="00EF39FF" w:rsidRPr="00A845BF">
        <w:rPr>
          <w:rFonts w:ascii="Times New Roman" w:hAnsi="Times New Roman" w:cs="Times New Roman"/>
          <w:sz w:val="24"/>
          <w:szCs w:val="24"/>
        </w:rPr>
        <w:t xml:space="preserve">el vínculo entre el </w:t>
      </w:r>
      <w:r w:rsidR="00EF39FF" w:rsidRPr="000B1F13">
        <w:rPr>
          <w:rFonts w:ascii="Times New Roman" w:hAnsi="Times New Roman" w:cs="Times New Roman"/>
          <w:i/>
          <w:sz w:val="24"/>
          <w:szCs w:val="24"/>
        </w:rPr>
        <w:t>marketing</w:t>
      </w:r>
      <w:r w:rsidR="00EF39FF" w:rsidRPr="00A845BF">
        <w:rPr>
          <w:rFonts w:ascii="Times New Roman" w:hAnsi="Times New Roman" w:cs="Times New Roman"/>
          <w:sz w:val="24"/>
          <w:szCs w:val="24"/>
        </w:rPr>
        <w:t xml:space="preserve"> y el desempeño empresarial</w:t>
      </w:r>
      <w:r w:rsidR="000B1F13">
        <w:rPr>
          <w:rFonts w:ascii="Times New Roman" w:hAnsi="Times New Roman" w:cs="Times New Roman"/>
          <w:sz w:val="24"/>
          <w:szCs w:val="24"/>
        </w:rPr>
        <w:t>,</w:t>
      </w:r>
      <w:r w:rsidR="00EF39FF" w:rsidRPr="00A845BF">
        <w:rPr>
          <w:rFonts w:ascii="Times New Roman" w:hAnsi="Times New Roman" w:cs="Times New Roman"/>
          <w:sz w:val="24"/>
          <w:szCs w:val="24"/>
        </w:rPr>
        <w:t xml:space="preserve"> sustantivos para el desarrollo de los recursos claves. </w:t>
      </w:r>
      <w:r w:rsidR="00472D77" w:rsidRPr="00A845BF">
        <w:rPr>
          <w:rFonts w:ascii="Times New Roman" w:hAnsi="Times New Roman" w:cs="Times New Roman"/>
          <w:sz w:val="24"/>
          <w:szCs w:val="24"/>
        </w:rPr>
        <w:t xml:space="preserve">El </w:t>
      </w:r>
      <w:r w:rsidR="00472D77" w:rsidRPr="000B1F13">
        <w:rPr>
          <w:rFonts w:ascii="Times New Roman" w:hAnsi="Times New Roman" w:cs="Times New Roman"/>
          <w:i/>
          <w:sz w:val="24"/>
          <w:szCs w:val="24"/>
        </w:rPr>
        <w:t>marketing</w:t>
      </w:r>
      <w:r w:rsidR="00472D77" w:rsidRPr="00A845BF">
        <w:rPr>
          <w:rFonts w:ascii="Times New Roman" w:hAnsi="Times New Roman" w:cs="Times New Roman"/>
          <w:sz w:val="24"/>
          <w:szCs w:val="24"/>
        </w:rPr>
        <w:t xml:space="preserve"> define, anticipa, crea y satisface las necesidades y </w:t>
      </w:r>
      <w:r w:rsidR="000B1F13">
        <w:rPr>
          <w:rFonts w:ascii="Times New Roman" w:hAnsi="Times New Roman" w:cs="Times New Roman"/>
          <w:sz w:val="24"/>
          <w:szCs w:val="24"/>
        </w:rPr>
        <w:t xml:space="preserve">los </w:t>
      </w:r>
      <w:r w:rsidR="00472D77" w:rsidRPr="00A845BF">
        <w:rPr>
          <w:rFonts w:ascii="Times New Roman" w:hAnsi="Times New Roman" w:cs="Times New Roman"/>
          <w:sz w:val="24"/>
          <w:szCs w:val="24"/>
        </w:rPr>
        <w:t>deseos de productos y servicios de los clientes.</w:t>
      </w:r>
      <w:r w:rsidR="00ED321F">
        <w:rPr>
          <w:rFonts w:ascii="Times New Roman" w:hAnsi="Times New Roman" w:cs="Times New Roman"/>
          <w:sz w:val="24"/>
          <w:szCs w:val="24"/>
        </w:rPr>
        <w:t xml:space="preserve"> </w:t>
      </w:r>
    </w:p>
    <w:p w14:paraId="3693D565" w14:textId="77777777" w:rsidR="001D5007" w:rsidRDefault="001D5007" w:rsidP="001D5007">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p</w:t>
      </w:r>
      <w:r w:rsidR="00472D77" w:rsidRPr="00A845BF">
        <w:rPr>
          <w:rFonts w:ascii="Times New Roman" w:hAnsi="Times New Roman" w:cs="Times New Roman"/>
          <w:sz w:val="24"/>
          <w:szCs w:val="24"/>
        </w:rPr>
        <w:t xml:space="preserve">ara determinar las fortalezas y debilidades es necesario comprender las </w:t>
      </w:r>
      <w:r>
        <w:rPr>
          <w:rFonts w:ascii="Times New Roman" w:hAnsi="Times New Roman" w:cs="Times New Roman"/>
          <w:sz w:val="24"/>
          <w:szCs w:val="24"/>
        </w:rPr>
        <w:t xml:space="preserve">siguientes </w:t>
      </w:r>
      <w:r w:rsidR="00472D77" w:rsidRPr="00A845BF">
        <w:rPr>
          <w:rFonts w:ascii="Times New Roman" w:hAnsi="Times New Roman" w:cs="Times New Roman"/>
          <w:sz w:val="24"/>
          <w:szCs w:val="24"/>
        </w:rPr>
        <w:t>funciones de esta capacidad interna</w:t>
      </w:r>
      <w:r>
        <w:rPr>
          <w:rFonts w:ascii="Times New Roman" w:hAnsi="Times New Roman" w:cs="Times New Roman"/>
          <w:sz w:val="24"/>
          <w:szCs w:val="24"/>
        </w:rPr>
        <w:t>:</w:t>
      </w:r>
      <w:r w:rsidR="00ED321F">
        <w:rPr>
          <w:rFonts w:ascii="Times New Roman" w:hAnsi="Times New Roman" w:cs="Times New Roman"/>
          <w:sz w:val="24"/>
          <w:szCs w:val="24"/>
        </w:rPr>
        <w:t xml:space="preserve"> </w:t>
      </w:r>
      <w:r>
        <w:rPr>
          <w:rFonts w:ascii="Times New Roman" w:hAnsi="Times New Roman" w:cs="Times New Roman"/>
          <w:sz w:val="24"/>
          <w:szCs w:val="24"/>
        </w:rPr>
        <w:t>1) análisis de los clientes,</w:t>
      </w:r>
      <w:r w:rsidR="00472D77" w:rsidRPr="00A845BF">
        <w:rPr>
          <w:rFonts w:ascii="Times New Roman" w:hAnsi="Times New Roman" w:cs="Times New Roman"/>
          <w:sz w:val="24"/>
          <w:szCs w:val="24"/>
        </w:rPr>
        <w:t xml:space="preserve"> 2)</w:t>
      </w:r>
      <w:r>
        <w:rPr>
          <w:rFonts w:ascii="Times New Roman" w:hAnsi="Times New Roman" w:cs="Times New Roman"/>
          <w:sz w:val="24"/>
          <w:szCs w:val="24"/>
        </w:rPr>
        <w:t xml:space="preserve"> venta de productos y servicios,</w:t>
      </w:r>
      <w:r w:rsidR="00472D77" w:rsidRPr="00A845BF">
        <w:rPr>
          <w:rFonts w:ascii="Times New Roman" w:hAnsi="Times New Roman" w:cs="Times New Roman"/>
          <w:sz w:val="24"/>
          <w:szCs w:val="24"/>
        </w:rPr>
        <w:t xml:space="preserve"> 3) plan</w:t>
      </w:r>
      <w:r>
        <w:rPr>
          <w:rFonts w:ascii="Times New Roman" w:hAnsi="Times New Roman" w:cs="Times New Roman"/>
          <w:sz w:val="24"/>
          <w:szCs w:val="24"/>
        </w:rPr>
        <w:t>eación de productos y servicios, 4) fijación de precios, 5) distribución,</w:t>
      </w:r>
      <w:r w:rsidR="00472D77" w:rsidRPr="00A845BF">
        <w:rPr>
          <w:rFonts w:ascii="Times New Roman" w:hAnsi="Times New Roman" w:cs="Times New Roman"/>
          <w:sz w:val="24"/>
          <w:szCs w:val="24"/>
        </w:rPr>
        <w:t xml:space="preserve"> 6) investigación de mercados y 7) análisis de oportunidades (David, 2013)</w:t>
      </w:r>
      <w:r>
        <w:rPr>
          <w:rFonts w:ascii="Times New Roman" w:hAnsi="Times New Roman" w:cs="Times New Roman"/>
          <w:sz w:val="24"/>
          <w:szCs w:val="24"/>
        </w:rPr>
        <w:t>.</w:t>
      </w:r>
    </w:p>
    <w:p w14:paraId="73A5B76F" w14:textId="2E5E5B42" w:rsidR="00D05BF6" w:rsidRPr="00A845BF" w:rsidRDefault="001C3417" w:rsidP="001D5007">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La capacidad</w:t>
      </w:r>
      <w:r w:rsidR="00D05BF6" w:rsidRPr="00A845BF">
        <w:rPr>
          <w:rFonts w:ascii="Times New Roman" w:hAnsi="Times New Roman" w:cs="Times New Roman"/>
          <w:sz w:val="24"/>
          <w:szCs w:val="24"/>
        </w:rPr>
        <w:t xml:space="preserve"> de </w:t>
      </w:r>
      <w:r w:rsidR="00D05BF6" w:rsidRPr="001D5007">
        <w:rPr>
          <w:rFonts w:ascii="Times New Roman" w:hAnsi="Times New Roman" w:cs="Times New Roman"/>
          <w:i/>
          <w:sz w:val="24"/>
          <w:szCs w:val="24"/>
        </w:rPr>
        <w:t>marketing</w:t>
      </w:r>
      <w:r w:rsidR="00D05BF6" w:rsidRPr="00A845BF">
        <w:rPr>
          <w:rFonts w:ascii="Times New Roman" w:hAnsi="Times New Roman" w:cs="Times New Roman"/>
          <w:sz w:val="24"/>
          <w:szCs w:val="24"/>
        </w:rPr>
        <w:t xml:space="preserve"> </w:t>
      </w:r>
      <w:r w:rsidRPr="00A845BF">
        <w:rPr>
          <w:rFonts w:ascii="Times New Roman" w:hAnsi="Times New Roman" w:cs="Times New Roman"/>
          <w:sz w:val="24"/>
          <w:szCs w:val="24"/>
        </w:rPr>
        <w:t>impacta</w:t>
      </w:r>
      <w:r w:rsidR="00D05BF6" w:rsidRPr="00A845BF">
        <w:rPr>
          <w:rFonts w:ascii="Times New Roman" w:hAnsi="Times New Roman" w:cs="Times New Roman"/>
          <w:sz w:val="24"/>
          <w:szCs w:val="24"/>
        </w:rPr>
        <w:t xml:space="preserve"> sobre la </w:t>
      </w:r>
      <w:r w:rsidRPr="00A845BF">
        <w:rPr>
          <w:rFonts w:ascii="Times New Roman" w:hAnsi="Times New Roman" w:cs="Times New Roman"/>
          <w:sz w:val="24"/>
          <w:szCs w:val="24"/>
        </w:rPr>
        <w:t>profundidad</w:t>
      </w:r>
      <w:r w:rsidR="00D05BF6" w:rsidRPr="00A845BF">
        <w:rPr>
          <w:rFonts w:ascii="Times New Roman" w:hAnsi="Times New Roman" w:cs="Times New Roman"/>
          <w:sz w:val="24"/>
          <w:szCs w:val="24"/>
        </w:rPr>
        <w:t xml:space="preserve"> y </w:t>
      </w:r>
      <w:r w:rsidRPr="00A845BF">
        <w:rPr>
          <w:rFonts w:ascii="Times New Roman" w:hAnsi="Times New Roman" w:cs="Times New Roman"/>
          <w:sz w:val="24"/>
          <w:szCs w:val="24"/>
        </w:rPr>
        <w:t>aplicabilidad de la innovación</w:t>
      </w:r>
      <w:r w:rsidR="00D05BF6" w:rsidRPr="00A845BF">
        <w:rPr>
          <w:rFonts w:ascii="Times New Roman" w:hAnsi="Times New Roman" w:cs="Times New Roman"/>
          <w:sz w:val="24"/>
          <w:szCs w:val="24"/>
        </w:rPr>
        <w:t xml:space="preserve">, de tal </w:t>
      </w:r>
      <w:r w:rsidRPr="00A845BF">
        <w:rPr>
          <w:rFonts w:ascii="Times New Roman" w:hAnsi="Times New Roman" w:cs="Times New Roman"/>
          <w:sz w:val="24"/>
          <w:szCs w:val="24"/>
        </w:rPr>
        <w:t>forma que la</w:t>
      </w:r>
      <w:r w:rsidR="00ED321F">
        <w:rPr>
          <w:rFonts w:ascii="Times New Roman" w:hAnsi="Times New Roman" w:cs="Times New Roman"/>
          <w:sz w:val="24"/>
          <w:szCs w:val="24"/>
        </w:rPr>
        <w:t xml:space="preserve"> </w:t>
      </w:r>
      <w:r w:rsidR="00D05BF6" w:rsidRPr="00A845BF">
        <w:rPr>
          <w:rFonts w:ascii="Times New Roman" w:hAnsi="Times New Roman" w:cs="Times New Roman"/>
          <w:sz w:val="24"/>
          <w:szCs w:val="24"/>
        </w:rPr>
        <w:t xml:space="preserve">interacción entre </w:t>
      </w:r>
      <w:r w:rsidR="00D05BF6" w:rsidRPr="001D5007">
        <w:rPr>
          <w:rFonts w:ascii="Times New Roman" w:hAnsi="Times New Roman" w:cs="Times New Roman"/>
          <w:i/>
          <w:sz w:val="24"/>
          <w:szCs w:val="24"/>
        </w:rPr>
        <w:t>marketing</w:t>
      </w:r>
      <w:r w:rsidR="00D05BF6" w:rsidRPr="00A845BF">
        <w:rPr>
          <w:rFonts w:ascii="Times New Roman" w:hAnsi="Times New Roman" w:cs="Times New Roman"/>
          <w:sz w:val="24"/>
          <w:szCs w:val="24"/>
        </w:rPr>
        <w:t xml:space="preserve"> e innovación mejora </w:t>
      </w:r>
      <w:r w:rsidRPr="00A845BF">
        <w:rPr>
          <w:rFonts w:ascii="Times New Roman" w:hAnsi="Times New Roman" w:cs="Times New Roman"/>
          <w:sz w:val="24"/>
          <w:szCs w:val="24"/>
        </w:rPr>
        <w:t xml:space="preserve">notablemente </w:t>
      </w:r>
      <w:r w:rsidR="00D05BF6" w:rsidRPr="00A845BF">
        <w:rPr>
          <w:rFonts w:ascii="Times New Roman" w:hAnsi="Times New Roman" w:cs="Times New Roman"/>
          <w:sz w:val="24"/>
          <w:szCs w:val="24"/>
        </w:rPr>
        <w:t xml:space="preserve">el desempeño </w:t>
      </w:r>
      <w:r w:rsidRPr="00A845BF">
        <w:rPr>
          <w:rFonts w:ascii="Times New Roman" w:hAnsi="Times New Roman" w:cs="Times New Roman"/>
          <w:sz w:val="24"/>
          <w:szCs w:val="24"/>
        </w:rPr>
        <w:t xml:space="preserve">organizacional </w:t>
      </w:r>
      <w:r w:rsidR="00472D77" w:rsidRPr="00A845BF">
        <w:rPr>
          <w:rFonts w:ascii="Times New Roman" w:hAnsi="Times New Roman" w:cs="Times New Roman"/>
          <w:sz w:val="24"/>
          <w:szCs w:val="24"/>
        </w:rPr>
        <w:t>(</w:t>
      </w:r>
      <w:r w:rsidR="001D5007">
        <w:rPr>
          <w:rFonts w:ascii="Times New Roman" w:hAnsi="Times New Roman" w:cs="Times New Roman"/>
          <w:sz w:val="24"/>
          <w:szCs w:val="24"/>
        </w:rPr>
        <w:t>Ros, González y</w:t>
      </w:r>
      <w:r w:rsidR="00675350" w:rsidRPr="00B15056">
        <w:rPr>
          <w:rFonts w:ascii="Times New Roman" w:hAnsi="Times New Roman" w:cs="Times New Roman"/>
          <w:sz w:val="24"/>
          <w:szCs w:val="24"/>
        </w:rPr>
        <w:t xml:space="preserve"> </w:t>
      </w:r>
      <w:r w:rsidR="00675350">
        <w:rPr>
          <w:rFonts w:ascii="Times New Roman" w:hAnsi="Times New Roman" w:cs="Times New Roman"/>
          <w:sz w:val="24"/>
          <w:szCs w:val="24"/>
        </w:rPr>
        <w:t>Pérez,</w:t>
      </w:r>
      <w:r w:rsidR="00472D77" w:rsidRPr="00A845BF">
        <w:rPr>
          <w:rFonts w:ascii="Times New Roman" w:hAnsi="Times New Roman" w:cs="Times New Roman"/>
          <w:sz w:val="24"/>
          <w:szCs w:val="24"/>
        </w:rPr>
        <w:t xml:space="preserve"> </w:t>
      </w:r>
      <w:r w:rsidR="00D05BF6" w:rsidRPr="00A845BF">
        <w:rPr>
          <w:rFonts w:ascii="Times New Roman" w:hAnsi="Times New Roman" w:cs="Times New Roman"/>
          <w:sz w:val="24"/>
          <w:szCs w:val="24"/>
        </w:rPr>
        <w:t>2014).</w:t>
      </w:r>
      <w:r w:rsidR="001D5007">
        <w:rPr>
          <w:rFonts w:ascii="Times New Roman" w:hAnsi="Times New Roman" w:cs="Times New Roman"/>
          <w:sz w:val="24"/>
          <w:szCs w:val="24"/>
        </w:rPr>
        <w:t xml:space="preserve"> </w:t>
      </w:r>
      <w:r w:rsidR="008072BB" w:rsidRPr="00A845BF">
        <w:rPr>
          <w:rFonts w:ascii="Times New Roman" w:hAnsi="Times New Roman" w:cs="Times New Roman"/>
          <w:sz w:val="24"/>
          <w:szCs w:val="24"/>
        </w:rPr>
        <w:t xml:space="preserve">Con el </w:t>
      </w:r>
      <w:r w:rsidR="008072BB" w:rsidRPr="001D5007">
        <w:rPr>
          <w:rFonts w:ascii="Times New Roman" w:hAnsi="Times New Roman" w:cs="Times New Roman"/>
          <w:i/>
          <w:sz w:val="24"/>
          <w:szCs w:val="24"/>
        </w:rPr>
        <w:t>marketing</w:t>
      </w:r>
      <w:r w:rsidR="008072BB" w:rsidRPr="00A845BF">
        <w:rPr>
          <w:rFonts w:ascii="Times New Roman" w:hAnsi="Times New Roman" w:cs="Times New Roman"/>
          <w:sz w:val="24"/>
          <w:szCs w:val="24"/>
        </w:rPr>
        <w:t xml:space="preserve"> la empresa puede lograr introducir nuevas formas</w:t>
      </w:r>
      <w:r w:rsidR="001D5007">
        <w:rPr>
          <w:rFonts w:ascii="Times New Roman" w:hAnsi="Times New Roman" w:cs="Times New Roman"/>
          <w:sz w:val="24"/>
          <w:szCs w:val="24"/>
        </w:rPr>
        <w:t xml:space="preserve"> de comercializar sus productos o aumentar</w:t>
      </w:r>
      <w:r w:rsidR="008072BB" w:rsidRPr="00A845BF">
        <w:rPr>
          <w:rFonts w:ascii="Times New Roman" w:hAnsi="Times New Roman" w:cs="Times New Roman"/>
          <w:sz w:val="24"/>
          <w:szCs w:val="24"/>
        </w:rPr>
        <w:t xml:space="preserve"> la diferenciación del producto, lo cual puede alterar las posiciones competitivas de las empresas (Thompson</w:t>
      </w:r>
      <w:r w:rsidR="00A57920">
        <w:rPr>
          <w:rFonts w:ascii="Times New Roman" w:hAnsi="Times New Roman" w:cs="Times New Roman"/>
          <w:sz w:val="24"/>
          <w:szCs w:val="24"/>
        </w:rPr>
        <w:t>,</w:t>
      </w:r>
      <w:r w:rsidR="00A57920" w:rsidRPr="00A57920">
        <w:rPr>
          <w:rFonts w:ascii="Times New Roman" w:hAnsi="Times New Roman" w:cs="Times New Roman"/>
          <w:sz w:val="24"/>
          <w:szCs w:val="24"/>
          <w:lang w:val="es-ES"/>
        </w:rPr>
        <w:t xml:space="preserve"> Strickland y Gamble</w:t>
      </w:r>
      <w:r w:rsidR="001D5007">
        <w:rPr>
          <w:rFonts w:ascii="Times New Roman" w:hAnsi="Times New Roman" w:cs="Times New Roman"/>
          <w:sz w:val="24"/>
          <w:szCs w:val="24"/>
        </w:rPr>
        <w:t>,</w:t>
      </w:r>
      <w:r w:rsidR="00916BB8">
        <w:rPr>
          <w:rFonts w:ascii="Times New Roman" w:hAnsi="Times New Roman" w:cs="Times New Roman"/>
          <w:sz w:val="24"/>
          <w:szCs w:val="24"/>
        </w:rPr>
        <w:t xml:space="preserve"> </w:t>
      </w:r>
      <w:r w:rsidR="008072BB" w:rsidRPr="00A845BF">
        <w:rPr>
          <w:rFonts w:ascii="Times New Roman" w:hAnsi="Times New Roman" w:cs="Times New Roman"/>
          <w:sz w:val="24"/>
          <w:szCs w:val="24"/>
        </w:rPr>
        <w:t>2007)</w:t>
      </w:r>
      <w:r w:rsidR="001D5007">
        <w:rPr>
          <w:rFonts w:ascii="Times New Roman" w:hAnsi="Times New Roman" w:cs="Times New Roman"/>
          <w:sz w:val="24"/>
          <w:szCs w:val="24"/>
        </w:rPr>
        <w:t>.</w:t>
      </w:r>
    </w:p>
    <w:p w14:paraId="377B0E18" w14:textId="18B6429F" w:rsidR="00E26CC4" w:rsidRPr="00C9292F" w:rsidRDefault="00E26CC4" w:rsidP="00C9292F">
      <w:pPr>
        <w:pStyle w:val="Ttulo1"/>
        <w:rPr>
          <w:sz w:val="24"/>
        </w:rPr>
      </w:pPr>
      <w:r w:rsidRPr="00C9292F">
        <w:rPr>
          <w:sz w:val="24"/>
        </w:rPr>
        <w:t>Capacidades directivas</w:t>
      </w:r>
      <w:r w:rsidR="001D5007" w:rsidRPr="00C9292F">
        <w:rPr>
          <w:sz w:val="24"/>
        </w:rPr>
        <w:t xml:space="preserve"> </w:t>
      </w:r>
    </w:p>
    <w:p w14:paraId="06569029" w14:textId="6B447885" w:rsidR="001D5007" w:rsidRDefault="00A8784E" w:rsidP="001D5007">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Los directivos de las empresas tienen la habilidad de comprender y evaluar el desempeño económico de la empresa. Sin esos conocimientos es improbable lograr ventajas competitivas sostenibles (</w:t>
      </w:r>
      <w:r w:rsidR="00773172" w:rsidRPr="00A845BF">
        <w:rPr>
          <w:rFonts w:ascii="Times New Roman" w:hAnsi="Times New Roman" w:cs="Times New Roman"/>
          <w:sz w:val="24"/>
          <w:szCs w:val="24"/>
        </w:rPr>
        <w:t>Barney, 1991</w:t>
      </w:r>
      <w:r w:rsidR="001D5007">
        <w:rPr>
          <w:rFonts w:ascii="Times New Roman" w:hAnsi="Times New Roman" w:cs="Times New Roman"/>
          <w:sz w:val="24"/>
          <w:szCs w:val="24"/>
        </w:rPr>
        <w:t>,</w:t>
      </w:r>
      <w:r w:rsidR="00773172">
        <w:rPr>
          <w:rFonts w:ascii="Times New Roman" w:hAnsi="Times New Roman" w:cs="Times New Roman"/>
          <w:sz w:val="24"/>
          <w:szCs w:val="24"/>
        </w:rPr>
        <w:t xml:space="preserve"> citado en </w:t>
      </w:r>
      <w:r w:rsidR="00D42483" w:rsidRPr="00D42483">
        <w:rPr>
          <w:rStyle w:val="CharAttribute6"/>
          <w:rFonts w:ascii="Times New Roman" w:hAnsi="Times New Roman" w:cs="Times New Roman"/>
          <w:sz w:val="24"/>
          <w:szCs w:val="24"/>
        </w:rPr>
        <w:t>Martínez, Charterina y Araujo</w:t>
      </w:r>
      <w:r w:rsidR="001D5007">
        <w:rPr>
          <w:rFonts w:ascii="Times New Roman" w:hAnsi="Times New Roman" w:cs="Times New Roman"/>
          <w:sz w:val="24"/>
          <w:szCs w:val="24"/>
        </w:rPr>
        <w:t>,</w:t>
      </w:r>
      <w:r w:rsidR="00773172">
        <w:rPr>
          <w:rFonts w:ascii="Times New Roman" w:hAnsi="Times New Roman" w:cs="Times New Roman"/>
          <w:sz w:val="24"/>
          <w:szCs w:val="24"/>
        </w:rPr>
        <w:t xml:space="preserve"> 2010</w:t>
      </w:r>
      <w:r w:rsidRPr="00A845BF">
        <w:rPr>
          <w:rFonts w:ascii="Times New Roman" w:hAnsi="Times New Roman" w:cs="Times New Roman"/>
          <w:sz w:val="24"/>
          <w:szCs w:val="24"/>
        </w:rPr>
        <w:t>).</w:t>
      </w:r>
      <w:r w:rsidR="001D5007">
        <w:rPr>
          <w:rFonts w:ascii="Times New Roman" w:hAnsi="Times New Roman" w:cs="Times New Roman"/>
          <w:sz w:val="24"/>
          <w:szCs w:val="24"/>
        </w:rPr>
        <w:t xml:space="preserve"> </w:t>
      </w:r>
      <w:r w:rsidR="00464816" w:rsidRPr="00A845BF">
        <w:rPr>
          <w:rFonts w:ascii="Times New Roman" w:hAnsi="Times New Roman" w:cs="Times New Roman"/>
          <w:sz w:val="24"/>
          <w:szCs w:val="24"/>
        </w:rPr>
        <w:t xml:space="preserve">Para </w:t>
      </w:r>
      <w:r w:rsidR="00464816" w:rsidRPr="00A845BF">
        <w:rPr>
          <w:rFonts w:ascii="Times New Roman" w:hAnsi="Times New Roman" w:cs="Times New Roman"/>
          <w:color w:val="000000"/>
          <w:sz w:val="24"/>
          <w:szCs w:val="24"/>
        </w:rPr>
        <w:t>Hitt</w:t>
      </w:r>
      <w:r w:rsidR="00A57920">
        <w:rPr>
          <w:rFonts w:ascii="Times New Roman" w:hAnsi="Times New Roman" w:cs="Times New Roman"/>
          <w:color w:val="000000"/>
          <w:sz w:val="24"/>
          <w:szCs w:val="24"/>
        </w:rPr>
        <w:t>,</w:t>
      </w:r>
      <w:r w:rsidR="00916BB8">
        <w:rPr>
          <w:rFonts w:ascii="Times New Roman" w:hAnsi="Times New Roman" w:cs="Times New Roman"/>
          <w:color w:val="000000"/>
          <w:sz w:val="24"/>
          <w:szCs w:val="24"/>
        </w:rPr>
        <w:t xml:space="preserve"> </w:t>
      </w:r>
      <w:r w:rsidR="00A57920" w:rsidRPr="00A57920">
        <w:rPr>
          <w:rFonts w:ascii="Times New Roman" w:hAnsi="Times New Roman" w:cs="Times New Roman"/>
          <w:sz w:val="24"/>
          <w:szCs w:val="24"/>
          <w:lang w:val="es-ES"/>
        </w:rPr>
        <w:t>Ireland y Hoskisson</w:t>
      </w:r>
      <w:r w:rsidR="00A57920" w:rsidRPr="004C600E">
        <w:rPr>
          <w:rFonts w:ascii="Times New Roman" w:hAnsi="Times New Roman" w:cs="Times New Roman"/>
          <w:i/>
          <w:color w:val="000000"/>
          <w:sz w:val="24"/>
          <w:szCs w:val="24"/>
        </w:rPr>
        <w:t xml:space="preserve"> </w:t>
      </w:r>
      <w:r w:rsidR="00464816" w:rsidRPr="001D5007">
        <w:rPr>
          <w:rFonts w:ascii="Times New Roman" w:hAnsi="Times New Roman" w:cs="Times New Roman"/>
          <w:color w:val="000000"/>
          <w:sz w:val="24"/>
          <w:szCs w:val="24"/>
        </w:rPr>
        <w:t>(</w:t>
      </w:r>
      <w:r w:rsidR="00A57920">
        <w:rPr>
          <w:rFonts w:ascii="Times New Roman" w:hAnsi="Times New Roman" w:cs="Times New Roman"/>
          <w:color w:val="000000"/>
          <w:sz w:val="24"/>
          <w:szCs w:val="24"/>
        </w:rPr>
        <w:t>2008)</w:t>
      </w:r>
      <w:r w:rsidR="00464816" w:rsidRPr="00A845BF">
        <w:rPr>
          <w:rFonts w:ascii="Times New Roman" w:hAnsi="Times New Roman" w:cs="Times New Roman"/>
          <w:color w:val="000000"/>
          <w:sz w:val="24"/>
          <w:szCs w:val="24"/>
        </w:rPr>
        <w:t xml:space="preserve"> l</w:t>
      </w:r>
      <w:r w:rsidR="00464816" w:rsidRPr="00A845BF">
        <w:rPr>
          <w:rFonts w:ascii="Times New Roman" w:hAnsi="Times New Roman" w:cs="Times New Roman"/>
          <w:sz w:val="24"/>
          <w:szCs w:val="24"/>
        </w:rPr>
        <w:t xml:space="preserve">as capacidades son fundamentales para crear </w:t>
      </w:r>
      <w:r w:rsidR="00464816" w:rsidRPr="00A845BF">
        <w:rPr>
          <w:rFonts w:ascii="Times New Roman" w:hAnsi="Times New Roman" w:cs="Times New Roman"/>
          <w:sz w:val="24"/>
          <w:szCs w:val="24"/>
        </w:rPr>
        <w:lastRenderedPageBreak/>
        <w:t>ventajas competitivas</w:t>
      </w:r>
      <w:r w:rsidR="00ED321F">
        <w:rPr>
          <w:rFonts w:ascii="Times New Roman" w:hAnsi="Times New Roman" w:cs="Times New Roman"/>
          <w:sz w:val="24"/>
          <w:szCs w:val="24"/>
        </w:rPr>
        <w:t xml:space="preserve"> </w:t>
      </w:r>
      <w:r w:rsidR="00464816" w:rsidRPr="00A845BF">
        <w:rPr>
          <w:rFonts w:ascii="Times New Roman" w:hAnsi="Times New Roman" w:cs="Times New Roman"/>
          <w:sz w:val="24"/>
          <w:szCs w:val="24"/>
        </w:rPr>
        <w:t>y frecuentemente están basadas en el desarrollo, transmisión e intercambio de información y conocimientos por medio del capital humano de la empresa</w:t>
      </w:r>
      <w:r w:rsidR="001D5007">
        <w:rPr>
          <w:rFonts w:ascii="Times New Roman" w:hAnsi="Times New Roman" w:cs="Times New Roman"/>
          <w:sz w:val="24"/>
          <w:szCs w:val="24"/>
        </w:rPr>
        <w:t>.</w:t>
      </w:r>
    </w:p>
    <w:p w14:paraId="3EF7BD1A" w14:textId="4A85120D" w:rsidR="004744F8" w:rsidRPr="00A845BF" w:rsidRDefault="004744F8" w:rsidP="001D5007">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shd w:val="clear" w:color="auto" w:fill="FFFFFF" w:themeFill="background1"/>
        </w:rPr>
        <w:t xml:space="preserve">La función directiva permite adquirir habilidades que frecuentemente </w:t>
      </w:r>
      <w:r w:rsidR="001D5007">
        <w:rPr>
          <w:rFonts w:ascii="Times New Roman" w:hAnsi="Times New Roman" w:cs="Times New Roman"/>
          <w:sz w:val="24"/>
          <w:szCs w:val="24"/>
          <w:shd w:val="clear" w:color="auto" w:fill="FFFFFF" w:themeFill="background1"/>
        </w:rPr>
        <w:t>sirven</w:t>
      </w:r>
      <w:r w:rsidRPr="00A845BF">
        <w:rPr>
          <w:rFonts w:ascii="Times New Roman" w:hAnsi="Times New Roman" w:cs="Times New Roman"/>
          <w:sz w:val="24"/>
          <w:szCs w:val="24"/>
          <w:shd w:val="clear" w:color="auto" w:fill="FFFFFF" w:themeFill="background1"/>
        </w:rPr>
        <w:t xml:space="preserve"> para asumir mayores responsabilidades de gestión y de toma de decisiones (Aguilar, 2000)</w:t>
      </w:r>
      <w:r w:rsidR="001D5007">
        <w:rPr>
          <w:rFonts w:ascii="Times New Roman" w:hAnsi="Times New Roman" w:cs="Times New Roman"/>
          <w:sz w:val="24"/>
          <w:szCs w:val="24"/>
          <w:shd w:val="clear" w:color="auto" w:fill="FFFFFF" w:themeFill="background1"/>
        </w:rPr>
        <w:t xml:space="preserve">. </w:t>
      </w:r>
      <w:r w:rsidRPr="00A845BF">
        <w:rPr>
          <w:rFonts w:ascii="Times New Roman" w:hAnsi="Times New Roman" w:cs="Times New Roman"/>
          <w:sz w:val="24"/>
          <w:szCs w:val="24"/>
        </w:rPr>
        <w:t>Es necesario recalca</w:t>
      </w:r>
      <w:r w:rsidR="001D5007">
        <w:rPr>
          <w:rFonts w:ascii="Times New Roman" w:hAnsi="Times New Roman" w:cs="Times New Roman"/>
          <w:sz w:val="24"/>
          <w:szCs w:val="24"/>
        </w:rPr>
        <w:t>r que el éxito empresarial se</w:t>
      </w:r>
      <w:r w:rsidRPr="00A845BF">
        <w:rPr>
          <w:rFonts w:ascii="Times New Roman" w:hAnsi="Times New Roman" w:cs="Times New Roman"/>
          <w:sz w:val="24"/>
          <w:szCs w:val="24"/>
        </w:rPr>
        <w:t xml:space="preserve"> consigue </w:t>
      </w:r>
      <w:r w:rsidR="001D5007">
        <w:rPr>
          <w:rFonts w:ascii="Times New Roman" w:hAnsi="Times New Roman" w:cs="Times New Roman"/>
          <w:sz w:val="24"/>
          <w:szCs w:val="24"/>
        </w:rPr>
        <w:t>no so</w:t>
      </w:r>
      <w:r w:rsidR="001D5007" w:rsidRPr="00A845BF">
        <w:rPr>
          <w:rFonts w:ascii="Times New Roman" w:hAnsi="Times New Roman" w:cs="Times New Roman"/>
          <w:sz w:val="24"/>
          <w:szCs w:val="24"/>
        </w:rPr>
        <w:t>lo</w:t>
      </w:r>
      <w:r w:rsidR="001D5007">
        <w:rPr>
          <w:rFonts w:ascii="Times New Roman" w:hAnsi="Times New Roman" w:cs="Times New Roman"/>
          <w:sz w:val="24"/>
          <w:szCs w:val="24"/>
        </w:rPr>
        <w:t xml:space="preserve"> por</w:t>
      </w:r>
      <w:r w:rsidR="001D5007" w:rsidRPr="00A845BF">
        <w:rPr>
          <w:rFonts w:ascii="Times New Roman" w:hAnsi="Times New Roman" w:cs="Times New Roman"/>
          <w:sz w:val="24"/>
          <w:szCs w:val="24"/>
        </w:rPr>
        <w:t xml:space="preserve"> </w:t>
      </w:r>
      <w:r w:rsidRPr="00A845BF">
        <w:rPr>
          <w:rFonts w:ascii="Times New Roman" w:hAnsi="Times New Roman" w:cs="Times New Roman"/>
          <w:sz w:val="24"/>
          <w:szCs w:val="24"/>
        </w:rPr>
        <w:t xml:space="preserve">la visión y la estrategia del directivo, sino </w:t>
      </w:r>
      <w:r w:rsidR="008072BB" w:rsidRPr="00A845BF">
        <w:rPr>
          <w:rFonts w:ascii="Times New Roman" w:hAnsi="Times New Roman" w:cs="Times New Roman"/>
          <w:sz w:val="24"/>
          <w:szCs w:val="24"/>
        </w:rPr>
        <w:t xml:space="preserve">también </w:t>
      </w:r>
      <w:r w:rsidR="001D5007">
        <w:rPr>
          <w:rFonts w:ascii="Times New Roman" w:hAnsi="Times New Roman" w:cs="Times New Roman"/>
          <w:sz w:val="24"/>
          <w:szCs w:val="24"/>
        </w:rPr>
        <w:t>por las capacidades y esfuerzos d</w:t>
      </w:r>
      <w:r w:rsidRPr="00A845BF">
        <w:rPr>
          <w:rFonts w:ascii="Times New Roman" w:hAnsi="Times New Roman" w:cs="Times New Roman"/>
          <w:sz w:val="24"/>
          <w:szCs w:val="24"/>
        </w:rPr>
        <w:t xml:space="preserve">el personal </w:t>
      </w:r>
      <w:r w:rsidR="001D5007">
        <w:rPr>
          <w:rFonts w:ascii="Times New Roman" w:hAnsi="Times New Roman" w:cs="Times New Roman"/>
          <w:sz w:val="24"/>
          <w:szCs w:val="24"/>
        </w:rPr>
        <w:t>de</w:t>
      </w:r>
      <w:r w:rsidRPr="00A845BF">
        <w:rPr>
          <w:rFonts w:ascii="Times New Roman" w:hAnsi="Times New Roman" w:cs="Times New Roman"/>
          <w:sz w:val="24"/>
          <w:szCs w:val="24"/>
        </w:rPr>
        <w:t xml:space="preserve"> la organización</w:t>
      </w:r>
      <w:r w:rsidR="001D5007">
        <w:rPr>
          <w:rFonts w:ascii="Times New Roman" w:hAnsi="Times New Roman" w:cs="Times New Roman"/>
          <w:sz w:val="24"/>
          <w:szCs w:val="24"/>
        </w:rPr>
        <w:t>.</w:t>
      </w:r>
    </w:p>
    <w:p w14:paraId="47AD3D84" w14:textId="77777777" w:rsidR="00E26CC4" w:rsidRPr="00C9292F" w:rsidRDefault="00E26CC4" w:rsidP="00C9292F">
      <w:pPr>
        <w:pStyle w:val="Ttulo1"/>
        <w:rPr>
          <w:sz w:val="24"/>
        </w:rPr>
      </w:pPr>
      <w:r w:rsidRPr="00C9292F">
        <w:rPr>
          <w:sz w:val="24"/>
        </w:rPr>
        <w:t>Capacidades tecnológicas</w:t>
      </w:r>
      <w:r w:rsidR="00D05BF6" w:rsidRPr="00C9292F">
        <w:rPr>
          <w:sz w:val="24"/>
        </w:rPr>
        <w:t xml:space="preserve"> </w:t>
      </w:r>
    </w:p>
    <w:p w14:paraId="19663D60" w14:textId="22811F36" w:rsidR="00725AD2" w:rsidRDefault="00AA2509" w:rsidP="00725AD2">
      <w:pPr>
        <w:spacing w:after="120" w:line="360" w:lineRule="auto"/>
        <w:ind w:firstLine="708"/>
        <w:jc w:val="both"/>
        <w:rPr>
          <w:rFonts w:ascii="Times New Roman" w:hAnsi="Times New Roman" w:cs="Times New Roman"/>
          <w:color w:val="000000"/>
          <w:sz w:val="24"/>
          <w:szCs w:val="24"/>
        </w:rPr>
      </w:pPr>
      <w:r w:rsidRPr="00B34B74">
        <w:rPr>
          <w:rFonts w:ascii="Times New Roman" w:hAnsi="Times New Roman" w:cs="Times New Roman"/>
          <w:sz w:val="24"/>
          <w:szCs w:val="24"/>
        </w:rPr>
        <w:t>La tecnología ha modificado drásticamente la competencia empresarial y está contribuyendo ampliamente a generar e</w:t>
      </w:r>
      <w:r w:rsidR="00761D1C" w:rsidRPr="00B34B74">
        <w:rPr>
          <w:rFonts w:ascii="Times New Roman" w:hAnsi="Times New Roman" w:cs="Times New Roman"/>
          <w:sz w:val="24"/>
          <w:szCs w:val="24"/>
        </w:rPr>
        <w:t>ntornos competitivos inestables</w:t>
      </w:r>
      <w:r w:rsidRPr="00B34B74">
        <w:rPr>
          <w:rFonts w:ascii="Times New Roman" w:hAnsi="Times New Roman" w:cs="Times New Roman"/>
          <w:sz w:val="24"/>
          <w:szCs w:val="24"/>
        </w:rPr>
        <w:t xml:space="preserve"> por medio de tres categorías: 1) la difusión de la tecnología y las tecnologías disruptivas, 2) </w:t>
      </w:r>
      <w:r w:rsidR="002733C9" w:rsidRPr="00B34B74">
        <w:rPr>
          <w:rFonts w:ascii="Times New Roman" w:hAnsi="Times New Roman" w:cs="Times New Roman"/>
          <w:sz w:val="24"/>
          <w:szCs w:val="24"/>
        </w:rPr>
        <w:t>la era de la información y 3) la intensidad del conocimiento (</w:t>
      </w:r>
      <w:r w:rsidR="002733C9" w:rsidRPr="00B34B74">
        <w:rPr>
          <w:rFonts w:ascii="Times New Roman" w:hAnsi="Times New Roman" w:cs="Times New Roman"/>
          <w:color w:val="000000"/>
          <w:sz w:val="24"/>
          <w:szCs w:val="24"/>
        </w:rPr>
        <w:t>Hitt</w:t>
      </w:r>
      <w:r w:rsidR="00A57920" w:rsidRPr="00B34B74">
        <w:rPr>
          <w:rFonts w:ascii="Times New Roman" w:hAnsi="Times New Roman" w:cs="Times New Roman"/>
          <w:color w:val="000000"/>
          <w:sz w:val="24"/>
          <w:szCs w:val="24"/>
        </w:rPr>
        <w:t xml:space="preserve">, </w:t>
      </w:r>
      <w:r w:rsidR="00A57920" w:rsidRPr="00B34B74">
        <w:rPr>
          <w:rFonts w:ascii="Times New Roman" w:hAnsi="Times New Roman" w:cs="Times New Roman"/>
          <w:sz w:val="24"/>
          <w:szCs w:val="24"/>
          <w:lang w:val="es-ES"/>
        </w:rPr>
        <w:t>Ireland y Hoskisson</w:t>
      </w:r>
      <w:r w:rsidR="00A57920" w:rsidRPr="00B34B74">
        <w:rPr>
          <w:rFonts w:ascii="Times New Roman" w:hAnsi="Times New Roman" w:cs="Times New Roman"/>
          <w:color w:val="000000"/>
          <w:sz w:val="24"/>
          <w:szCs w:val="24"/>
          <w:lang w:val="es-ES"/>
        </w:rPr>
        <w:t xml:space="preserve">, </w:t>
      </w:r>
      <w:r w:rsidR="00A57920" w:rsidRPr="00B34B74">
        <w:rPr>
          <w:rFonts w:ascii="Times New Roman" w:hAnsi="Times New Roman" w:cs="Times New Roman"/>
          <w:color w:val="000000"/>
          <w:sz w:val="24"/>
          <w:szCs w:val="24"/>
        </w:rPr>
        <w:t>2008</w:t>
      </w:r>
      <w:r w:rsidR="002733C9" w:rsidRPr="00B34B74">
        <w:rPr>
          <w:rFonts w:ascii="Times New Roman" w:hAnsi="Times New Roman" w:cs="Times New Roman"/>
          <w:color w:val="000000"/>
          <w:sz w:val="24"/>
          <w:szCs w:val="24"/>
        </w:rPr>
        <w:t>)</w:t>
      </w:r>
      <w:r w:rsidR="00725AD2" w:rsidRPr="00B34B74">
        <w:rPr>
          <w:rFonts w:ascii="Times New Roman" w:hAnsi="Times New Roman" w:cs="Times New Roman"/>
          <w:color w:val="000000"/>
          <w:sz w:val="24"/>
          <w:szCs w:val="24"/>
        </w:rPr>
        <w:t>.</w:t>
      </w:r>
    </w:p>
    <w:p w14:paraId="0BBBBEA2" w14:textId="77777777" w:rsidR="00725AD2" w:rsidRDefault="00A93285" w:rsidP="00725AD2">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La tipología de capacidades tecnológicas a nivel de empresa desarrollada por Lall (1992) se </w:t>
      </w:r>
      <w:r w:rsidR="00725AD2">
        <w:rPr>
          <w:rFonts w:ascii="Times New Roman" w:hAnsi="Times New Roman" w:cs="Times New Roman"/>
          <w:sz w:val="24"/>
          <w:szCs w:val="24"/>
        </w:rPr>
        <w:t>divide</w:t>
      </w:r>
      <w:r w:rsidR="00255037" w:rsidRPr="00A845BF">
        <w:rPr>
          <w:rFonts w:ascii="Times New Roman" w:hAnsi="Times New Roman" w:cs="Times New Roman"/>
          <w:sz w:val="24"/>
          <w:szCs w:val="24"/>
        </w:rPr>
        <w:t xml:space="preserve"> </w:t>
      </w:r>
      <w:r w:rsidRPr="00A845BF">
        <w:rPr>
          <w:rFonts w:ascii="Times New Roman" w:hAnsi="Times New Roman" w:cs="Times New Roman"/>
          <w:sz w:val="24"/>
          <w:szCs w:val="24"/>
        </w:rPr>
        <w:t xml:space="preserve">en tres: capacidad de inversión, capacidad de producción y capacidad de vinculación. </w:t>
      </w:r>
      <w:r w:rsidR="00100242" w:rsidRPr="00A845BF">
        <w:rPr>
          <w:rFonts w:ascii="Times New Roman" w:hAnsi="Times New Roman" w:cs="Times New Roman"/>
          <w:sz w:val="24"/>
          <w:szCs w:val="24"/>
        </w:rPr>
        <w:t>Bell y Pavitt (1995)</w:t>
      </w:r>
      <w:r w:rsidR="00725AD2">
        <w:rPr>
          <w:rFonts w:ascii="Times New Roman" w:hAnsi="Times New Roman" w:cs="Times New Roman"/>
          <w:sz w:val="24"/>
          <w:szCs w:val="24"/>
        </w:rPr>
        <w:t>,</w:t>
      </w:r>
      <w:r w:rsidR="00100242">
        <w:rPr>
          <w:rFonts w:ascii="Times New Roman" w:hAnsi="Times New Roman" w:cs="Times New Roman"/>
          <w:sz w:val="24"/>
          <w:szCs w:val="24"/>
        </w:rPr>
        <w:t xml:space="preserve"> citados en Bañuelos (2006),</w:t>
      </w:r>
      <w:r w:rsidR="00ED321F">
        <w:rPr>
          <w:rFonts w:ascii="Times New Roman" w:hAnsi="Times New Roman" w:cs="Times New Roman"/>
          <w:sz w:val="24"/>
          <w:szCs w:val="24"/>
        </w:rPr>
        <w:t xml:space="preserve"> </w:t>
      </w:r>
      <w:r w:rsidR="000615EC" w:rsidRPr="00A845BF">
        <w:rPr>
          <w:rFonts w:ascii="Times New Roman" w:hAnsi="Times New Roman" w:cs="Times New Roman"/>
          <w:sz w:val="24"/>
          <w:szCs w:val="24"/>
        </w:rPr>
        <w:t>mencionan las capacidades tecnológicas que permiten</w:t>
      </w:r>
      <w:r w:rsidR="0084343F" w:rsidRPr="00A845BF">
        <w:rPr>
          <w:rFonts w:ascii="Times New Roman" w:hAnsi="Times New Roman" w:cs="Times New Roman"/>
          <w:sz w:val="24"/>
          <w:szCs w:val="24"/>
        </w:rPr>
        <w:t xml:space="preserve"> alcanzar un desempeño eficiente</w:t>
      </w:r>
      <w:r w:rsidR="00ED321F">
        <w:rPr>
          <w:rFonts w:ascii="Times New Roman" w:hAnsi="Times New Roman" w:cs="Times New Roman"/>
          <w:sz w:val="24"/>
          <w:szCs w:val="24"/>
        </w:rPr>
        <w:t xml:space="preserve"> </w:t>
      </w:r>
      <w:r w:rsidR="00725AD2">
        <w:rPr>
          <w:rFonts w:ascii="Times New Roman" w:hAnsi="Times New Roman" w:cs="Times New Roman"/>
          <w:sz w:val="24"/>
          <w:szCs w:val="24"/>
        </w:rPr>
        <w:t>y dinámico en las empresas. L</w:t>
      </w:r>
      <w:r w:rsidR="0084343F" w:rsidRPr="00A845BF">
        <w:rPr>
          <w:rFonts w:ascii="Times New Roman" w:hAnsi="Times New Roman" w:cs="Times New Roman"/>
          <w:sz w:val="24"/>
          <w:szCs w:val="24"/>
        </w:rPr>
        <w:t>as capacidades</w:t>
      </w:r>
      <w:r w:rsidR="00557622" w:rsidRPr="00A845BF">
        <w:rPr>
          <w:rFonts w:ascii="Times New Roman" w:hAnsi="Times New Roman" w:cs="Times New Roman"/>
          <w:sz w:val="24"/>
          <w:szCs w:val="24"/>
        </w:rPr>
        <w:t xml:space="preserve"> para propiciar el cambio en las</w:t>
      </w:r>
      <w:r w:rsidR="0084343F" w:rsidRPr="00A845BF">
        <w:rPr>
          <w:rFonts w:ascii="Times New Roman" w:hAnsi="Times New Roman" w:cs="Times New Roman"/>
          <w:sz w:val="24"/>
          <w:szCs w:val="24"/>
        </w:rPr>
        <w:t xml:space="preserve"> t</w:t>
      </w:r>
      <w:r w:rsidR="00725AD2">
        <w:rPr>
          <w:rFonts w:ascii="Times New Roman" w:hAnsi="Times New Roman" w:cs="Times New Roman"/>
          <w:sz w:val="24"/>
          <w:szCs w:val="24"/>
        </w:rPr>
        <w:t>ecnologías usadas en producción</w:t>
      </w:r>
      <w:r w:rsidR="0084343F" w:rsidRPr="00A845BF">
        <w:rPr>
          <w:rFonts w:ascii="Times New Roman" w:hAnsi="Times New Roman" w:cs="Times New Roman"/>
          <w:sz w:val="24"/>
          <w:szCs w:val="24"/>
        </w:rPr>
        <w:t xml:space="preserve"> están basadas principalmente en recursos</w:t>
      </w:r>
      <w:r w:rsidR="00ED321F">
        <w:rPr>
          <w:rFonts w:ascii="Times New Roman" w:hAnsi="Times New Roman" w:cs="Times New Roman"/>
          <w:sz w:val="24"/>
          <w:szCs w:val="24"/>
        </w:rPr>
        <w:t xml:space="preserve"> </w:t>
      </w:r>
      <w:r w:rsidR="0084343F" w:rsidRPr="00A845BF">
        <w:rPr>
          <w:rFonts w:ascii="Times New Roman" w:hAnsi="Times New Roman" w:cs="Times New Roman"/>
          <w:sz w:val="24"/>
          <w:szCs w:val="24"/>
        </w:rPr>
        <w:t xml:space="preserve">especializados que no se derivan necesariamente de los bienes de capital y el </w:t>
      </w:r>
      <w:r w:rsidR="0084343F" w:rsidRPr="00725AD2">
        <w:rPr>
          <w:rFonts w:ascii="Times New Roman" w:hAnsi="Times New Roman" w:cs="Times New Roman"/>
          <w:i/>
          <w:sz w:val="24"/>
          <w:szCs w:val="24"/>
        </w:rPr>
        <w:t>know how</w:t>
      </w:r>
      <w:r w:rsidR="0084343F" w:rsidRPr="00A845BF">
        <w:rPr>
          <w:rFonts w:ascii="Times New Roman" w:hAnsi="Times New Roman" w:cs="Times New Roman"/>
          <w:sz w:val="24"/>
          <w:szCs w:val="24"/>
        </w:rPr>
        <w:t xml:space="preserve"> tecnológico.</w:t>
      </w:r>
    </w:p>
    <w:p w14:paraId="34652204" w14:textId="51ED20CE" w:rsidR="00C41E90" w:rsidRPr="008B1CF8" w:rsidRDefault="008B1CF8" w:rsidP="00725AD2">
      <w:pPr>
        <w:spacing w:after="120" w:line="360" w:lineRule="auto"/>
        <w:ind w:firstLine="708"/>
        <w:jc w:val="both"/>
        <w:rPr>
          <w:rFonts w:ascii="Times New Roman" w:hAnsi="Times New Roman" w:cs="Times New Roman"/>
          <w:sz w:val="24"/>
          <w:szCs w:val="24"/>
        </w:rPr>
      </w:pPr>
      <w:r w:rsidRPr="008B1CF8">
        <w:rPr>
          <w:rFonts w:ascii="Times New Roman" w:hAnsi="Times New Roman" w:cs="Times New Roman"/>
          <w:sz w:val="24"/>
          <w:szCs w:val="24"/>
        </w:rPr>
        <w:t xml:space="preserve">Las capacidades tecnológicas permiten a la empresa conservarse en </w:t>
      </w:r>
      <w:r w:rsidR="00725AD2">
        <w:rPr>
          <w:rFonts w:ascii="Times New Roman" w:hAnsi="Times New Roman" w:cs="Times New Roman"/>
          <w:sz w:val="24"/>
          <w:szCs w:val="24"/>
        </w:rPr>
        <w:t>un</w:t>
      </w:r>
      <w:r w:rsidRPr="008B1CF8">
        <w:rPr>
          <w:rFonts w:ascii="Times New Roman" w:hAnsi="Times New Roman" w:cs="Times New Roman"/>
          <w:sz w:val="24"/>
          <w:szCs w:val="24"/>
        </w:rPr>
        <w:t xml:space="preserve"> mercado</w:t>
      </w:r>
      <w:r w:rsidR="00ED321F">
        <w:rPr>
          <w:rFonts w:ascii="Times New Roman" w:hAnsi="Times New Roman" w:cs="Times New Roman"/>
          <w:sz w:val="24"/>
          <w:szCs w:val="24"/>
        </w:rPr>
        <w:t xml:space="preserve"> </w:t>
      </w:r>
      <w:r w:rsidRPr="008B1CF8">
        <w:rPr>
          <w:rFonts w:ascii="Times New Roman" w:hAnsi="Times New Roman" w:cs="Times New Roman"/>
          <w:sz w:val="24"/>
          <w:szCs w:val="24"/>
        </w:rPr>
        <w:t xml:space="preserve">cada vez más inestable y cambiante, utilizando tecnologías de la comunicación </w:t>
      </w:r>
      <w:r w:rsidR="00725AD2">
        <w:rPr>
          <w:rFonts w:ascii="Times New Roman" w:hAnsi="Times New Roman" w:cs="Times New Roman"/>
          <w:sz w:val="24"/>
          <w:szCs w:val="24"/>
        </w:rPr>
        <w:t xml:space="preserve">y </w:t>
      </w:r>
      <w:r w:rsidRPr="008B1CF8">
        <w:rPr>
          <w:rFonts w:ascii="Times New Roman" w:hAnsi="Times New Roman" w:cs="Times New Roman"/>
          <w:sz w:val="24"/>
          <w:szCs w:val="24"/>
        </w:rPr>
        <w:t>tecnologías aplicables a los procesos de producción y comercialización.</w:t>
      </w:r>
    </w:p>
    <w:p w14:paraId="26D6B102" w14:textId="77777777" w:rsidR="00E26CC4" w:rsidRPr="00C9292F" w:rsidRDefault="00E26CC4" w:rsidP="00C9292F">
      <w:pPr>
        <w:pStyle w:val="Ttulo1"/>
        <w:rPr>
          <w:sz w:val="24"/>
        </w:rPr>
      </w:pPr>
      <w:r w:rsidRPr="00C9292F">
        <w:rPr>
          <w:sz w:val="24"/>
        </w:rPr>
        <w:t>Capacidades de innovación</w:t>
      </w:r>
    </w:p>
    <w:p w14:paraId="529EB8F8" w14:textId="273873B0" w:rsidR="00725AD2" w:rsidRDefault="00533DF5" w:rsidP="00725AD2">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La innovación </w:t>
      </w:r>
      <w:r w:rsidR="00876206" w:rsidRPr="00A845BF">
        <w:rPr>
          <w:rFonts w:ascii="Times New Roman" w:hAnsi="Times New Roman" w:cs="Times New Roman"/>
          <w:sz w:val="24"/>
          <w:szCs w:val="24"/>
        </w:rPr>
        <w:t>es uno de los elementos sustantivos para el desarrollo y consolidación de la organización</w:t>
      </w:r>
      <w:r w:rsidR="00725AD2">
        <w:rPr>
          <w:rFonts w:ascii="Times New Roman" w:hAnsi="Times New Roman" w:cs="Times New Roman"/>
          <w:sz w:val="24"/>
          <w:szCs w:val="24"/>
        </w:rPr>
        <w:t>, por lo que es</w:t>
      </w:r>
      <w:r w:rsidR="00876206" w:rsidRPr="00A845BF">
        <w:rPr>
          <w:rFonts w:ascii="Times New Roman" w:hAnsi="Times New Roman" w:cs="Times New Roman"/>
          <w:sz w:val="24"/>
          <w:szCs w:val="24"/>
        </w:rPr>
        <w:t xml:space="preserve"> una ventaja competitiva altamente requerida </w:t>
      </w:r>
      <w:r w:rsidR="00725AD2">
        <w:rPr>
          <w:rFonts w:ascii="Times New Roman" w:hAnsi="Times New Roman" w:cs="Times New Roman"/>
          <w:sz w:val="24"/>
          <w:szCs w:val="24"/>
        </w:rPr>
        <w:t>en</w:t>
      </w:r>
      <w:r w:rsidR="00876206" w:rsidRPr="00A845BF">
        <w:rPr>
          <w:rFonts w:ascii="Times New Roman" w:hAnsi="Times New Roman" w:cs="Times New Roman"/>
          <w:sz w:val="24"/>
          <w:szCs w:val="24"/>
        </w:rPr>
        <w:t xml:space="preserve"> la empresa.</w:t>
      </w:r>
    </w:p>
    <w:p w14:paraId="5AFFDEAA" w14:textId="5437C1CA" w:rsidR="002728D8" w:rsidRDefault="00675350" w:rsidP="002728D8">
      <w:pPr>
        <w:spacing w:after="120" w:line="360" w:lineRule="auto"/>
        <w:ind w:firstLine="708"/>
        <w:jc w:val="both"/>
        <w:rPr>
          <w:rFonts w:ascii="Times New Roman" w:hAnsi="Times New Roman" w:cs="Times New Roman"/>
          <w:sz w:val="24"/>
          <w:szCs w:val="24"/>
        </w:rPr>
      </w:pPr>
      <w:r w:rsidRPr="00097E54">
        <w:rPr>
          <w:rFonts w:ascii="Times New Roman" w:hAnsi="Times New Roman" w:cs="Times New Roman"/>
          <w:sz w:val="24"/>
          <w:szCs w:val="24"/>
        </w:rPr>
        <w:t xml:space="preserve">La </w:t>
      </w:r>
      <w:r w:rsidR="00725AD2" w:rsidRPr="00097E54">
        <w:rPr>
          <w:rFonts w:ascii="Times New Roman" w:hAnsi="Times New Roman" w:cs="Times New Roman"/>
          <w:sz w:val="24"/>
          <w:szCs w:val="24"/>
          <w:shd w:val="clear" w:color="auto" w:fill="FFFFFF"/>
        </w:rPr>
        <w:t>Organización para la Cooperación y el Desarrollo Económicos</w:t>
      </w:r>
      <w:r w:rsidR="00725AD2" w:rsidRPr="00097E54">
        <w:rPr>
          <w:rFonts w:ascii="Times New Roman" w:hAnsi="Times New Roman" w:cs="Times New Roman"/>
          <w:sz w:val="24"/>
          <w:szCs w:val="24"/>
        </w:rPr>
        <w:t xml:space="preserve"> [</w:t>
      </w:r>
      <w:r>
        <w:rPr>
          <w:rFonts w:ascii="Times New Roman" w:hAnsi="Times New Roman" w:cs="Times New Roman"/>
          <w:sz w:val="24"/>
          <w:szCs w:val="24"/>
        </w:rPr>
        <w:t>OCDE</w:t>
      </w:r>
      <w:r w:rsidR="00725AD2">
        <w:rPr>
          <w:rFonts w:ascii="Times New Roman" w:hAnsi="Times New Roman" w:cs="Times New Roman"/>
          <w:sz w:val="24"/>
          <w:szCs w:val="24"/>
        </w:rPr>
        <w:t>]</w:t>
      </w:r>
      <w:r w:rsidR="00ED321F">
        <w:rPr>
          <w:rFonts w:ascii="Times New Roman" w:hAnsi="Times New Roman" w:cs="Times New Roman"/>
          <w:sz w:val="24"/>
          <w:szCs w:val="24"/>
        </w:rPr>
        <w:t xml:space="preserve"> </w:t>
      </w:r>
      <w:r>
        <w:rPr>
          <w:rFonts w:ascii="Times New Roman" w:hAnsi="Times New Roman" w:cs="Times New Roman"/>
          <w:sz w:val="24"/>
          <w:szCs w:val="24"/>
        </w:rPr>
        <w:t>(2007</w:t>
      </w:r>
      <w:r w:rsidR="00876206" w:rsidRPr="00A845BF">
        <w:rPr>
          <w:rFonts w:ascii="Times New Roman" w:hAnsi="Times New Roman" w:cs="Times New Roman"/>
          <w:sz w:val="24"/>
          <w:szCs w:val="24"/>
        </w:rPr>
        <w:t>)</w:t>
      </w:r>
      <w:r w:rsidR="00ED321F">
        <w:rPr>
          <w:rFonts w:ascii="Times New Roman" w:hAnsi="Times New Roman" w:cs="Times New Roman"/>
          <w:sz w:val="24"/>
          <w:szCs w:val="24"/>
        </w:rPr>
        <w:t xml:space="preserve"> </w:t>
      </w:r>
      <w:r w:rsidR="00725AD2">
        <w:rPr>
          <w:rFonts w:ascii="Times New Roman" w:hAnsi="Times New Roman" w:cs="Times New Roman"/>
          <w:sz w:val="24"/>
          <w:szCs w:val="24"/>
        </w:rPr>
        <w:t>considera</w:t>
      </w:r>
      <w:r w:rsidR="00876206" w:rsidRPr="00A845BF">
        <w:rPr>
          <w:rFonts w:ascii="Times New Roman" w:hAnsi="Times New Roman" w:cs="Times New Roman"/>
          <w:sz w:val="24"/>
          <w:szCs w:val="24"/>
        </w:rPr>
        <w:t xml:space="preserve"> </w:t>
      </w:r>
      <w:r w:rsidR="00725AD2">
        <w:rPr>
          <w:rFonts w:ascii="Times New Roman" w:hAnsi="Times New Roman" w:cs="Times New Roman"/>
          <w:sz w:val="24"/>
          <w:szCs w:val="24"/>
        </w:rPr>
        <w:t xml:space="preserve">que </w:t>
      </w:r>
      <w:r w:rsidR="00876206" w:rsidRPr="00A845BF">
        <w:rPr>
          <w:rFonts w:ascii="Times New Roman" w:hAnsi="Times New Roman" w:cs="Times New Roman"/>
          <w:sz w:val="24"/>
          <w:szCs w:val="24"/>
        </w:rPr>
        <w:t xml:space="preserve">la innovación </w:t>
      </w:r>
      <w:r w:rsidR="00725AD2">
        <w:rPr>
          <w:rFonts w:ascii="Times New Roman" w:hAnsi="Times New Roman" w:cs="Times New Roman"/>
          <w:sz w:val="24"/>
          <w:szCs w:val="24"/>
        </w:rPr>
        <w:t xml:space="preserve">puede mejorar o generar un </w:t>
      </w:r>
      <w:r w:rsidR="00876206" w:rsidRPr="00A845BF">
        <w:rPr>
          <w:rFonts w:ascii="Times New Roman" w:hAnsi="Times New Roman" w:cs="Times New Roman"/>
          <w:sz w:val="24"/>
          <w:szCs w:val="24"/>
        </w:rPr>
        <w:t>nuevo producto, bien o servicio.</w:t>
      </w:r>
      <w:r w:rsidR="00725AD2">
        <w:rPr>
          <w:rFonts w:ascii="Times New Roman" w:hAnsi="Times New Roman" w:cs="Times New Roman"/>
          <w:sz w:val="24"/>
          <w:szCs w:val="24"/>
        </w:rPr>
        <w:t xml:space="preserve"> </w:t>
      </w:r>
      <w:r w:rsidR="00953938" w:rsidRPr="00A845BF">
        <w:rPr>
          <w:rFonts w:ascii="Times New Roman" w:hAnsi="Times New Roman" w:cs="Times New Roman"/>
          <w:sz w:val="24"/>
          <w:szCs w:val="24"/>
        </w:rPr>
        <w:t>Autores como</w:t>
      </w:r>
      <w:r w:rsidR="00725AD2">
        <w:rPr>
          <w:rFonts w:ascii="Times New Roman" w:hAnsi="Times New Roman" w:cs="Times New Roman"/>
          <w:sz w:val="24"/>
          <w:szCs w:val="24"/>
        </w:rPr>
        <w:t xml:space="preserve"> Molina (1995)</w:t>
      </w:r>
      <w:r w:rsidR="00A36BE9" w:rsidRPr="00A845BF">
        <w:rPr>
          <w:rFonts w:ascii="Times New Roman" w:hAnsi="Times New Roman" w:cs="Times New Roman"/>
          <w:sz w:val="24"/>
          <w:szCs w:val="24"/>
        </w:rPr>
        <w:t xml:space="preserve"> </w:t>
      </w:r>
      <w:r w:rsidR="00953938" w:rsidRPr="00A845BF">
        <w:rPr>
          <w:rFonts w:ascii="Times New Roman" w:hAnsi="Times New Roman" w:cs="Times New Roman"/>
          <w:sz w:val="24"/>
          <w:szCs w:val="24"/>
        </w:rPr>
        <w:t xml:space="preserve">indican </w:t>
      </w:r>
      <w:r w:rsidR="00A36BE9" w:rsidRPr="00A845BF">
        <w:rPr>
          <w:rFonts w:ascii="Times New Roman" w:hAnsi="Times New Roman" w:cs="Times New Roman"/>
          <w:sz w:val="24"/>
          <w:szCs w:val="24"/>
        </w:rPr>
        <w:t xml:space="preserve">que la innovación es el </w:t>
      </w:r>
      <w:r w:rsidR="00953938" w:rsidRPr="00A845BF">
        <w:rPr>
          <w:rFonts w:ascii="Times New Roman" w:hAnsi="Times New Roman" w:cs="Times New Roman"/>
          <w:sz w:val="24"/>
          <w:szCs w:val="24"/>
        </w:rPr>
        <w:t>efecto</w:t>
      </w:r>
      <w:r w:rsidR="00A36BE9" w:rsidRPr="00A845BF">
        <w:rPr>
          <w:rFonts w:ascii="Times New Roman" w:hAnsi="Times New Roman" w:cs="Times New Roman"/>
          <w:sz w:val="24"/>
          <w:szCs w:val="24"/>
        </w:rPr>
        <w:t xml:space="preserve"> de un proceso que </w:t>
      </w:r>
      <w:r w:rsidR="00953938" w:rsidRPr="00A845BF">
        <w:rPr>
          <w:rFonts w:ascii="Times New Roman" w:hAnsi="Times New Roman" w:cs="Times New Roman"/>
          <w:sz w:val="24"/>
          <w:szCs w:val="24"/>
        </w:rPr>
        <w:lastRenderedPageBreak/>
        <w:t>termina exitosamente con</w:t>
      </w:r>
      <w:r w:rsidR="00A36BE9" w:rsidRPr="00A845BF">
        <w:rPr>
          <w:rFonts w:ascii="Times New Roman" w:hAnsi="Times New Roman" w:cs="Times New Roman"/>
          <w:sz w:val="24"/>
          <w:szCs w:val="24"/>
        </w:rPr>
        <w:t xml:space="preserve"> la a</w:t>
      </w:r>
      <w:r w:rsidR="002728D8">
        <w:rPr>
          <w:rFonts w:ascii="Times New Roman" w:hAnsi="Times New Roman" w:cs="Times New Roman"/>
          <w:sz w:val="24"/>
          <w:szCs w:val="24"/>
        </w:rPr>
        <w:t>plicación de un invento o de una idea que permite</w:t>
      </w:r>
      <w:r w:rsidR="00953938" w:rsidRPr="00A845BF">
        <w:rPr>
          <w:rFonts w:ascii="Times New Roman" w:hAnsi="Times New Roman" w:cs="Times New Roman"/>
          <w:sz w:val="24"/>
          <w:szCs w:val="24"/>
        </w:rPr>
        <w:t xml:space="preserve"> optimiz</w:t>
      </w:r>
      <w:r w:rsidR="002728D8">
        <w:rPr>
          <w:rFonts w:ascii="Times New Roman" w:hAnsi="Times New Roman" w:cs="Times New Roman"/>
          <w:sz w:val="24"/>
          <w:szCs w:val="24"/>
        </w:rPr>
        <w:t>ar los recursos de la empresa o mejorar</w:t>
      </w:r>
      <w:r w:rsidR="00953938" w:rsidRPr="00A845BF">
        <w:rPr>
          <w:rFonts w:ascii="Times New Roman" w:hAnsi="Times New Roman" w:cs="Times New Roman"/>
          <w:sz w:val="24"/>
          <w:szCs w:val="24"/>
        </w:rPr>
        <w:t xml:space="preserve"> los productos o servicios, </w:t>
      </w:r>
      <w:r w:rsidR="002728D8">
        <w:rPr>
          <w:rFonts w:ascii="Times New Roman" w:hAnsi="Times New Roman" w:cs="Times New Roman"/>
          <w:sz w:val="24"/>
          <w:szCs w:val="24"/>
        </w:rPr>
        <w:t xml:space="preserve">lo cual significa </w:t>
      </w:r>
      <w:r w:rsidR="00953938" w:rsidRPr="00A845BF">
        <w:rPr>
          <w:rFonts w:ascii="Times New Roman" w:hAnsi="Times New Roman" w:cs="Times New Roman"/>
          <w:sz w:val="24"/>
          <w:szCs w:val="24"/>
        </w:rPr>
        <w:t xml:space="preserve">un </w:t>
      </w:r>
      <w:r w:rsidR="00A36BE9" w:rsidRPr="00A845BF">
        <w:rPr>
          <w:rFonts w:ascii="Times New Roman" w:hAnsi="Times New Roman" w:cs="Times New Roman"/>
          <w:sz w:val="24"/>
          <w:szCs w:val="24"/>
        </w:rPr>
        <w:t>progreso tecnológico, social y económi</w:t>
      </w:r>
      <w:r w:rsidR="002728D8">
        <w:rPr>
          <w:rFonts w:ascii="Times New Roman" w:hAnsi="Times New Roman" w:cs="Times New Roman"/>
          <w:sz w:val="24"/>
          <w:szCs w:val="24"/>
        </w:rPr>
        <w:t>co.</w:t>
      </w:r>
    </w:p>
    <w:p w14:paraId="60E28D38" w14:textId="66BFDE6B" w:rsidR="004A5B3C" w:rsidRDefault="002728D8" w:rsidP="004A5B3C">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Porter </w:t>
      </w:r>
      <w:r w:rsidRPr="00A845BF">
        <w:rPr>
          <w:rFonts w:ascii="Times New Roman" w:hAnsi="Times New Roman" w:cs="Times New Roman"/>
          <w:sz w:val="24"/>
          <w:szCs w:val="24"/>
        </w:rPr>
        <w:t>(</w:t>
      </w:r>
      <w:r>
        <w:rPr>
          <w:rFonts w:ascii="Times New Roman" w:hAnsi="Times New Roman" w:cs="Times New Roman"/>
          <w:sz w:val="24"/>
          <w:szCs w:val="24"/>
        </w:rPr>
        <w:t>2009</w:t>
      </w:r>
      <w:r w:rsidRPr="00A845BF">
        <w:rPr>
          <w:rFonts w:ascii="Times New Roman" w:hAnsi="Times New Roman" w:cs="Times New Roman"/>
          <w:sz w:val="24"/>
          <w:szCs w:val="24"/>
        </w:rPr>
        <w:t>)</w:t>
      </w:r>
      <w:r>
        <w:rPr>
          <w:rFonts w:ascii="Times New Roman" w:hAnsi="Times New Roman" w:cs="Times New Roman"/>
          <w:sz w:val="24"/>
          <w:szCs w:val="24"/>
        </w:rPr>
        <w:t xml:space="preserve"> l</w:t>
      </w:r>
      <w:r w:rsidR="00A93285" w:rsidRPr="00A845BF">
        <w:rPr>
          <w:rFonts w:ascii="Times New Roman" w:hAnsi="Times New Roman" w:cs="Times New Roman"/>
          <w:sz w:val="24"/>
          <w:szCs w:val="24"/>
        </w:rPr>
        <w:t xml:space="preserve">a competencia actual es dinámica y evolutiva, </w:t>
      </w:r>
      <w:r>
        <w:rPr>
          <w:rFonts w:ascii="Times New Roman" w:hAnsi="Times New Roman" w:cs="Times New Roman"/>
          <w:sz w:val="24"/>
          <w:szCs w:val="24"/>
        </w:rPr>
        <w:t>por lo que se requieren cambios continuos en torno a los</w:t>
      </w:r>
      <w:r w:rsidR="00A93285" w:rsidRPr="00A845BF">
        <w:rPr>
          <w:rFonts w:ascii="Times New Roman" w:hAnsi="Times New Roman" w:cs="Times New Roman"/>
          <w:sz w:val="24"/>
          <w:szCs w:val="24"/>
        </w:rPr>
        <w:t xml:space="preserve"> productos, </w:t>
      </w:r>
      <w:r>
        <w:rPr>
          <w:rFonts w:ascii="Times New Roman" w:hAnsi="Times New Roman" w:cs="Times New Roman"/>
          <w:sz w:val="24"/>
          <w:szCs w:val="24"/>
        </w:rPr>
        <w:t>las</w:t>
      </w:r>
      <w:r w:rsidR="00A93285" w:rsidRPr="00A845BF">
        <w:rPr>
          <w:rFonts w:ascii="Times New Roman" w:hAnsi="Times New Roman" w:cs="Times New Roman"/>
          <w:sz w:val="24"/>
          <w:szCs w:val="24"/>
        </w:rPr>
        <w:t xml:space="preserve"> formas de comercialización, </w:t>
      </w:r>
      <w:r>
        <w:rPr>
          <w:rFonts w:ascii="Times New Roman" w:hAnsi="Times New Roman" w:cs="Times New Roman"/>
          <w:sz w:val="24"/>
          <w:szCs w:val="24"/>
        </w:rPr>
        <w:t xml:space="preserve">los </w:t>
      </w:r>
      <w:r w:rsidR="00A93285" w:rsidRPr="00A845BF">
        <w:rPr>
          <w:rFonts w:ascii="Times New Roman" w:hAnsi="Times New Roman" w:cs="Times New Roman"/>
          <w:sz w:val="24"/>
          <w:szCs w:val="24"/>
        </w:rPr>
        <w:t xml:space="preserve">procesos y </w:t>
      </w:r>
      <w:r>
        <w:rPr>
          <w:rFonts w:ascii="Times New Roman" w:hAnsi="Times New Roman" w:cs="Times New Roman"/>
          <w:sz w:val="24"/>
          <w:szCs w:val="24"/>
        </w:rPr>
        <w:t>los</w:t>
      </w:r>
      <w:r w:rsidR="00A93285" w:rsidRPr="00A845BF">
        <w:rPr>
          <w:rFonts w:ascii="Times New Roman" w:hAnsi="Times New Roman" w:cs="Times New Roman"/>
          <w:sz w:val="24"/>
          <w:szCs w:val="24"/>
        </w:rPr>
        <w:t xml:space="preserve"> segmentos de mercado.</w:t>
      </w:r>
      <w:r w:rsidR="00ED321F">
        <w:rPr>
          <w:rFonts w:ascii="Times New Roman" w:hAnsi="Times New Roman" w:cs="Times New Roman"/>
          <w:sz w:val="24"/>
          <w:szCs w:val="24"/>
        </w:rPr>
        <w:t xml:space="preserve"> </w:t>
      </w:r>
      <w:r w:rsidR="004A5B3C">
        <w:rPr>
          <w:rFonts w:ascii="Times New Roman" w:hAnsi="Times New Roman" w:cs="Times New Roman"/>
          <w:sz w:val="24"/>
          <w:szCs w:val="24"/>
        </w:rPr>
        <w:t xml:space="preserve">La innovación, por ende, </w:t>
      </w:r>
      <w:r w:rsidR="00A45798" w:rsidRPr="00A845BF">
        <w:rPr>
          <w:rFonts w:ascii="Times New Roman" w:hAnsi="Times New Roman" w:cs="Times New Roman"/>
          <w:sz w:val="24"/>
          <w:szCs w:val="24"/>
        </w:rPr>
        <w:t xml:space="preserve">se refiere </w:t>
      </w:r>
      <w:r>
        <w:rPr>
          <w:rFonts w:ascii="Times New Roman" w:hAnsi="Times New Roman" w:cs="Times New Roman"/>
          <w:sz w:val="24"/>
          <w:szCs w:val="24"/>
        </w:rPr>
        <w:t xml:space="preserve">no solo </w:t>
      </w:r>
      <w:r w:rsidR="00A45798" w:rsidRPr="00A845BF">
        <w:rPr>
          <w:rFonts w:ascii="Times New Roman" w:hAnsi="Times New Roman" w:cs="Times New Roman"/>
          <w:sz w:val="24"/>
          <w:szCs w:val="24"/>
        </w:rPr>
        <w:t>a la creación de productos</w:t>
      </w:r>
      <w:r>
        <w:rPr>
          <w:rFonts w:ascii="Times New Roman" w:hAnsi="Times New Roman" w:cs="Times New Roman"/>
          <w:sz w:val="24"/>
          <w:szCs w:val="24"/>
        </w:rPr>
        <w:t xml:space="preserve"> con atributos </w:t>
      </w:r>
      <w:r w:rsidRPr="00A845BF">
        <w:rPr>
          <w:rFonts w:ascii="Times New Roman" w:hAnsi="Times New Roman" w:cs="Times New Roman"/>
          <w:sz w:val="24"/>
          <w:szCs w:val="24"/>
        </w:rPr>
        <w:t>superiores a los existentes en el mercado</w:t>
      </w:r>
      <w:r>
        <w:rPr>
          <w:rFonts w:ascii="Times New Roman" w:hAnsi="Times New Roman" w:cs="Times New Roman"/>
          <w:sz w:val="24"/>
          <w:szCs w:val="24"/>
        </w:rPr>
        <w:t xml:space="preserve">, sino también al desarrollo de </w:t>
      </w:r>
      <w:r w:rsidRPr="00A845BF">
        <w:rPr>
          <w:rFonts w:ascii="Times New Roman" w:hAnsi="Times New Roman" w:cs="Times New Roman"/>
          <w:sz w:val="24"/>
          <w:szCs w:val="24"/>
        </w:rPr>
        <w:t>procesos</w:t>
      </w:r>
      <w:r>
        <w:rPr>
          <w:rFonts w:ascii="Times New Roman" w:hAnsi="Times New Roman" w:cs="Times New Roman"/>
          <w:sz w:val="24"/>
          <w:szCs w:val="24"/>
        </w:rPr>
        <w:t xml:space="preserve"> que sirvan para consolidar una </w:t>
      </w:r>
      <w:r w:rsidRPr="00A845BF">
        <w:rPr>
          <w:rFonts w:ascii="Times New Roman" w:hAnsi="Times New Roman" w:cs="Times New Roman"/>
          <w:sz w:val="24"/>
          <w:szCs w:val="24"/>
        </w:rPr>
        <w:t>mayor efectividad organizacional (Hill</w:t>
      </w:r>
      <w:r w:rsidR="004A5B3C">
        <w:rPr>
          <w:rFonts w:ascii="Times New Roman" w:hAnsi="Times New Roman" w:cs="Times New Roman"/>
          <w:color w:val="000000"/>
          <w:sz w:val="24"/>
          <w:szCs w:val="24"/>
        </w:rPr>
        <w:t xml:space="preserve"> y</w:t>
      </w:r>
      <w:r w:rsidRPr="00A845BF">
        <w:rPr>
          <w:rFonts w:ascii="Times New Roman" w:hAnsi="Times New Roman" w:cs="Times New Roman"/>
          <w:color w:val="000000"/>
          <w:sz w:val="24"/>
          <w:szCs w:val="24"/>
        </w:rPr>
        <w:t xml:space="preserve"> Jones, 2005).</w:t>
      </w:r>
      <w:r>
        <w:rPr>
          <w:rFonts w:ascii="Times New Roman" w:hAnsi="Times New Roman" w:cs="Times New Roman"/>
          <w:sz w:val="24"/>
          <w:szCs w:val="24"/>
        </w:rPr>
        <w:t xml:space="preserve"> </w:t>
      </w:r>
      <w:r w:rsidR="007420F3">
        <w:rPr>
          <w:rFonts w:ascii="Times New Roman" w:hAnsi="Times New Roman" w:cs="Times New Roman"/>
          <w:sz w:val="24"/>
          <w:szCs w:val="24"/>
        </w:rPr>
        <w:t>Entonces,</w:t>
      </w:r>
      <w:r w:rsidR="004A5B3C">
        <w:rPr>
          <w:rFonts w:ascii="Times New Roman" w:hAnsi="Times New Roman" w:cs="Times New Roman"/>
          <w:sz w:val="24"/>
          <w:szCs w:val="24"/>
        </w:rPr>
        <w:t xml:space="preserve"> l</w:t>
      </w:r>
      <w:r w:rsidR="00A45798" w:rsidRPr="00A845BF">
        <w:rPr>
          <w:rFonts w:ascii="Times New Roman" w:hAnsi="Times New Roman" w:cs="Times New Roman"/>
          <w:sz w:val="24"/>
          <w:szCs w:val="24"/>
        </w:rPr>
        <w:t>a innovación crea valor a</w:t>
      </w:r>
      <w:r w:rsidR="004A5B3C">
        <w:rPr>
          <w:rFonts w:ascii="Times New Roman" w:hAnsi="Times New Roman" w:cs="Times New Roman"/>
          <w:sz w:val="24"/>
          <w:szCs w:val="24"/>
        </w:rPr>
        <w:t>gregado en los productos nuevos, así como</w:t>
      </w:r>
      <w:r w:rsidR="00A45798" w:rsidRPr="00A845BF">
        <w:rPr>
          <w:rFonts w:ascii="Times New Roman" w:hAnsi="Times New Roman" w:cs="Times New Roman"/>
          <w:sz w:val="24"/>
          <w:szCs w:val="24"/>
        </w:rPr>
        <w:t xml:space="preserve"> en los procesos </w:t>
      </w:r>
      <w:r w:rsidR="000C4A7B" w:rsidRPr="00A845BF">
        <w:rPr>
          <w:rFonts w:ascii="Times New Roman" w:hAnsi="Times New Roman" w:cs="Times New Roman"/>
          <w:sz w:val="24"/>
          <w:szCs w:val="24"/>
        </w:rPr>
        <w:t xml:space="preserve">de producción y </w:t>
      </w:r>
      <w:r w:rsidR="004A5B3C">
        <w:rPr>
          <w:rFonts w:ascii="Times New Roman" w:hAnsi="Times New Roman" w:cs="Times New Roman"/>
          <w:sz w:val="24"/>
          <w:szCs w:val="24"/>
        </w:rPr>
        <w:t>de administración</w:t>
      </w:r>
      <w:r w:rsidR="000C4A7B" w:rsidRPr="00A845BF">
        <w:rPr>
          <w:rFonts w:ascii="Times New Roman" w:hAnsi="Times New Roman" w:cs="Times New Roman"/>
          <w:sz w:val="24"/>
          <w:szCs w:val="24"/>
        </w:rPr>
        <w:t>.</w:t>
      </w:r>
      <w:r w:rsidR="004A5B3C">
        <w:rPr>
          <w:rFonts w:ascii="Times New Roman" w:hAnsi="Times New Roman" w:cs="Times New Roman"/>
          <w:sz w:val="24"/>
          <w:szCs w:val="24"/>
        </w:rPr>
        <w:t xml:space="preserve"> Por eso, se debe reconocer</w:t>
      </w:r>
      <w:r w:rsidR="004A5B3C" w:rsidRPr="00A845BF">
        <w:rPr>
          <w:rFonts w:ascii="Times New Roman" w:hAnsi="Times New Roman" w:cs="Times New Roman"/>
          <w:sz w:val="24"/>
          <w:szCs w:val="24"/>
        </w:rPr>
        <w:t xml:space="preserve"> que la innovación es un elemento indispensable de la competitividad empresarial.</w:t>
      </w:r>
    </w:p>
    <w:p w14:paraId="50BE2364" w14:textId="77777777" w:rsidR="00E26CC4" w:rsidRPr="00C9292F" w:rsidRDefault="00E26CC4" w:rsidP="00C9292F">
      <w:pPr>
        <w:pStyle w:val="Ttulo1"/>
        <w:rPr>
          <w:sz w:val="24"/>
        </w:rPr>
      </w:pPr>
      <w:r w:rsidRPr="00C9292F">
        <w:rPr>
          <w:sz w:val="24"/>
        </w:rPr>
        <w:t>Capacidades de calidad</w:t>
      </w:r>
    </w:p>
    <w:p w14:paraId="1E11F796" w14:textId="44BE482B" w:rsidR="004A5B3C" w:rsidRDefault="00C41E90" w:rsidP="004A5B3C">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Algunas empresas consiguen obtener una ventaja competitiva </w:t>
      </w:r>
      <w:r w:rsidR="004A5B3C">
        <w:rPr>
          <w:rFonts w:ascii="Times New Roman" w:hAnsi="Times New Roman" w:cs="Times New Roman"/>
          <w:sz w:val="24"/>
          <w:szCs w:val="24"/>
        </w:rPr>
        <w:t xml:space="preserve">según </w:t>
      </w:r>
      <w:r w:rsidRPr="00A845BF">
        <w:rPr>
          <w:rFonts w:ascii="Times New Roman" w:hAnsi="Times New Roman" w:cs="Times New Roman"/>
          <w:sz w:val="24"/>
          <w:szCs w:val="24"/>
        </w:rPr>
        <w:t>su penetración en el mercado segme</w:t>
      </w:r>
      <w:r w:rsidR="004A5B3C">
        <w:rPr>
          <w:rFonts w:ascii="Times New Roman" w:hAnsi="Times New Roman" w:cs="Times New Roman"/>
          <w:sz w:val="24"/>
          <w:szCs w:val="24"/>
        </w:rPr>
        <w:t>ntado. Esto se logra</w:t>
      </w:r>
      <w:r w:rsidRPr="00A845BF">
        <w:rPr>
          <w:rFonts w:ascii="Times New Roman" w:hAnsi="Times New Roman" w:cs="Times New Roman"/>
          <w:sz w:val="24"/>
          <w:szCs w:val="24"/>
        </w:rPr>
        <w:t xml:space="preserve"> </w:t>
      </w:r>
      <w:r w:rsidR="004A5B3C">
        <w:rPr>
          <w:rFonts w:ascii="Times New Roman" w:hAnsi="Times New Roman" w:cs="Times New Roman"/>
          <w:sz w:val="24"/>
          <w:szCs w:val="24"/>
        </w:rPr>
        <w:t xml:space="preserve">gracias a </w:t>
      </w:r>
      <w:r w:rsidRPr="00A845BF">
        <w:rPr>
          <w:rFonts w:ascii="Times New Roman" w:hAnsi="Times New Roman" w:cs="Times New Roman"/>
          <w:sz w:val="24"/>
          <w:szCs w:val="24"/>
        </w:rPr>
        <w:t>altos niveles de estándares de calidad, diferenciación de productos y servicios</w:t>
      </w:r>
      <w:r w:rsidR="004A5B3C">
        <w:rPr>
          <w:rFonts w:ascii="Times New Roman" w:hAnsi="Times New Roman" w:cs="Times New Roman"/>
          <w:sz w:val="24"/>
          <w:szCs w:val="24"/>
        </w:rPr>
        <w:t>,</w:t>
      </w:r>
      <w:r w:rsidRPr="00A845BF">
        <w:rPr>
          <w:rFonts w:ascii="Times New Roman" w:hAnsi="Times New Roman" w:cs="Times New Roman"/>
          <w:sz w:val="24"/>
          <w:szCs w:val="24"/>
        </w:rPr>
        <w:t xml:space="preserve"> y a través de pertinentes canales de distribución y comercialización.</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 xml:space="preserve">Contar con procesos de especialización permite a la empresa participar en los mercados de alta rentabilidad y de valor agregado </w:t>
      </w:r>
      <w:r w:rsidR="00475E5B">
        <w:rPr>
          <w:rFonts w:ascii="Times New Roman" w:hAnsi="Times New Roman" w:cs="Times New Roman"/>
          <w:sz w:val="24"/>
          <w:szCs w:val="24"/>
        </w:rPr>
        <w:t>(Porter, 2013</w:t>
      </w:r>
      <w:r w:rsidR="00691225" w:rsidRPr="00A845BF">
        <w:rPr>
          <w:rFonts w:ascii="Times New Roman" w:hAnsi="Times New Roman" w:cs="Times New Roman"/>
          <w:sz w:val="24"/>
          <w:szCs w:val="24"/>
        </w:rPr>
        <w:t>).</w:t>
      </w:r>
    </w:p>
    <w:p w14:paraId="12CACC26" w14:textId="3B4D0347" w:rsidR="004A5B3C" w:rsidRDefault="00BE5269" w:rsidP="004A5B3C">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En una sociedad orientada </w:t>
      </w:r>
      <w:r w:rsidR="009A4180">
        <w:rPr>
          <w:rFonts w:ascii="Times New Roman" w:hAnsi="Times New Roman" w:cs="Times New Roman"/>
          <w:sz w:val="24"/>
          <w:szCs w:val="24"/>
        </w:rPr>
        <w:t>al consumo, una de las capacidades para poder competir es la combinación de precio y calidad de</w:t>
      </w:r>
      <w:r w:rsidR="004A5B3C">
        <w:rPr>
          <w:rFonts w:ascii="Times New Roman" w:hAnsi="Times New Roman" w:cs="Times New Roman"/>
          <w:sz w:val="24"/>
          <w:szCs w:val="24"/>
        </w:rPr>
        <w:t>l bien o servicio proporcionado, y esta última ha llegado a ser la</w:t>
      </w:r>
      <w:r w:rsidR="009A4180">
        <w:rPr>
          <w:rFonts w:ascii="Times New Roman" w:hAnsi="Times New Roman" w:cs="Times New Roman"/>
          <w:sz w:val="24"/>
          <w:szCs w:val="24"/>
        </w:rPr>
        <w:t xml:space="preserve"> más importante</w:t>
      </w:r>
      <w:r w:rsidR="004A5B3C">
        <w:rPr>
          <w:rFonts w:ascii="Times New Roman" w:hAnsi="Times New Roman" w:cs="Times New Roman"/>
          <w:sz w:val="24"/>
          <w:szCs w:val="24"/>
        </w:rPr>
        <w:t>,</w:t>
      </w:r>
      <w:r w:rsidR="009A4180">
        <w:rPr>
          <w:rFonts w:ascii="Times New Roman" w:hAnsi="Times New Roman" w:cs="Times New Roman"/>
          <w:sz w:val="24"/>
          <w:szCs w:val="24"/>
        </w:rPr>
        <w:t xml:space="preserve"> puesto que proporciona ventaja</w:t>
      </w:r>
      <w:r w:rsidR="004A5B3C">
        <w:rPr>
          <w:rFonts w:ascii="Times New Roman" w:hAnsi="Times New Roman" w:cs="Times New Roman"/>
          <w:sz w:val="24"/>
          <w:szCs w:val="24"/>
        </w:rPr>
        <w:t>s competitivas (Parody, Jiménez y</w:t>
      </w:r>
      <w:r w:rsidR="009A4180">
        <w:rPr>
          <w:rFonts w:ascii="Times New Roman" w:hAnsi="Times New Roman" w:cs="Times New Roman"/>
          <w:sz w:val="24"/>
          <w:szCs w:val="24"/>
        </w:rPr>
        <w:t xml:space="preserve"> Montero, 2016)</w:t>
      </w:r>
      <w:r w:rsidR="004A5B3C">
        <w:rPr>
          <w:rFonts w:ascii="Times New Roman" w:hAnsi="Times New Roman" w:cs="Times New Roman"/>
          <w:sz w:val="24"/>
          <w:szCs w:val="24"/>
        </w:rPr>
        <w:t>.</w:t>
      </w:r>
    </w:p>
    <w:p w14:paraId="40F21A62" w14:textId="78AD9187" w:rsidR="00E52F37" w:rsidRPr="00A845BF" w:rsidRDefault="00E52F37" w:rsidP="004A5B3C">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Desde una perspectiva estratégica, la calidad existe cuando los b</w:t>
      </w:r>
      <w:r w:rsidR="004A5B3C">
        <w:rPr>
          <w:rFonts w:ascii="Times New Roman" w:hAnsi="Times New Roman" w:cs="Times New Roman"/>
          <w:sz w:val="24"/>
          <w:szCs w:val="24"/>
        </w:rPr>
        <w:t>ienes y servicios de la empresa</w:t>
      </w:r>
      <w:r w:rsidRPr="00A845BF">
        <w:rPr>
          <w:rFonts w:ascii="Times New Roman" w:hAnsi="Times New Roman" w:cs="Times New Roman"/>
          <w:sz w:val="24"/>
          <w:szCs w:val="24"/>
        </w:rPr>
        <w:t xml:space="preserve"> cumplen o super</w:t>
      </w:r>
      <w:r w:rsidR="004A5B3C">
        <w:rPr>
          <w:rFonts w:ascii="Times New Roman" w:hAnsi="Times New Roman" w:cs="Times New Roman"/>
          <w:sz w:val="24"/>
          <w:szCs w:val="24"/>
        </w:rPr>
        <w:t>an las expectativas del cliente. Esta, por tal motivo, es</w:t>
      </w:r>
      <w:r w:rsidRPr="00A845BF">
        <w:rPr>
          <w:rFonts w:ascii="Times New Roman" w:hAnsi="Times New Roman" w:cs="Times New Roman"/>
          <w:sz w:val="24"/>
          <w:szCs w:val="24"/>
        </w:rPr>
        <w:t xml:space="preserve"> </w:t>
      </w:r>
      <w:r w:rsidR="00130750" w:rsidRPr="00A845BF">
        <w:rPr>
          <w:rFonts w:ascii="Times New Roman" w:hAnsi="Times New Roman" w:cs="Times New Roman"/>
          <w:sz w:val="24"/>
          <w:szCs w:val="24"/>
        </w:rPr>
        <w:t>indispensable</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para la satisfacción plen</w:t>
      </w:r>
      <w:r w:rsidR="00130750" w:rsidRPr="00A845BF">
        <w:rPr>
          <w:rFonts w:ascii="Times New Roman" w:hAnsi="Times New Roman" w:cs="Times New Roman"/>
          <w:sz w:val="24"/>
          <w:szCs w:val="24"/>
        </w:rPr>
        <w:t>a de los clientes de la empresa (</w:t>
      </w:r>
      <w:r w:rsidR="00130750" w:rsidRPr="00A845BF">
        <w:rPr>
          <w:rFonts w:ascii="Times New Roman" w:hAnsi="Times New Roman" w:cs="Times New Roman"/>
          <w:color w:val="000000"/>
          <w:sz w:val="24"/>
          <w:szCs w:val="24"/>
        </w:rPr>
        <w:t>Hitt</w:t>
      </w:r>
      <w:r w:rsidR="00097E54">
        <w:rPr>
          <w:rFonts w:ascii="Times New Roman" w:hAnsi="Times New Roman" w:cs="Times New Roman"/>
          <w:color w:val="000000"/>
          <w:sz w:val="24"/>
          <w:szCs w:val="24"/>
        </w:rPr>
        <w:t>,</w:t>
      </w:r>
      <w:r w:rsidR="00916BB8">
        <w:rPr>
          <w:rFonts w:ascii="Times New Roman" w:hAnsi="Times New Roman" w:cs="Times New Roman"/>
          <w:color w:val="000000"/>
          <w:sz w:val="24"/>
          <w:szCs w:val="24"/>
        </w:rPr>
        <w:t xml:space="preserve"> </w:t>
      </w:r>
      <w:r w:rsidR="00097E54" w:rsidRPr="00097E54">
        <w:rPr>
          <w:rFonts w:ascii="Times New Roman" w:hAnsi="Times New Roman" w:cs="Times New Roman"/>
          <w:sz w:val="24"/>
          <w:szCs w:val="24"/>
          <w:lang w:val="es-ES"/>
        </w:rPr>
        <w:t>Ireland y Hoskisson</w:t>
      </w:r>
      <w:r w:rsidR="00097E54">
        <w:rPr>
          <w:rFonts w:ascii="Times New Roman" w:hAnsi="Times New Roman" w:cs="Times New Roman"/>
          <w:sz w:val="24"/>
          <w:szCs w:val="24"/>
          <w:lang w:val="es-ES"/>
        </w:rPr>
        <w:t>,</w:t>
      </w:r>
      <w:r w:rsidR="00916BB8">
        <w:rPr>
          <w:rFonts w:ascii="Times New Roman" w:hAnsi="Times New Roman" w:cs="Times New Roman"/>
          <w:color w:val="000000"/>
          <w:sz w:val="24"/>
          <w:szCs w:val="24"/>
        </w:rPr>
        <w:t xml:space="preserve"> </w:t>
      </w:r>
      <w:r w:rsidR="00130750" w:rsidRPr="00A845BF">
        <w:rPr>
          <w:rFonts w:ascii="Times New Roman" w:hAnsi="Times New Roman" w:cs="Times New Roman"/>
          <w:color w:val="000000"/>
          <w:sz w:val="24"/>
          <w:szCs w:val="24"/>
        </w:rPr>
        <w:t>2008).</w:t>
      </w:r>
      <w:r w:rsidR="004A5B3C">
        <w:rPr>
          <w:rFonts w:ascii="Times New Roman" w:hAnsi="Times New Roman" w:cs="Times New Roman"/>
          <w:color w:val="000000"/>
          <w:sz w:val="24"/>
          <w:szCs w:val="24"/>
        </w:rPr>
        <w:t xml:space="preserve"> </w:t>
      </w:r>
      <w:r w:rsidRPr="00A845BF">
        <w:rPr>
          <w:rFonts w:ascii="Times New Roman" w:hAnsi="Times New Roman" w:cs="Times New Roman"/>
          <w:sz w:val="24"/>
          <w:szCs w:val="24"/>
        </w:rPr>
        <w:t xml:space="preserve">La calidad es un </w:t>
      </w:r>
      <w:r w:rsidR="00464816" w:rsidRPr="00A845BF">
        <w:rPr>
          <w:rFonts w:ascii="Times New Roman" w:hAnsi="Times New Roman" w:cs="Times New Roman"/>
          <w:sz w:val="24"/>
          <w:szCs w:val="24"/>
        </w:rPr>
        <w:t>requerimiento</w:t>
      </w:r>
      <w:r w:rsidRPr="00A845BF">
        <w:rPr>
          <w:rFonts w:ascii="Times New Roman" w:hAnsi="Times New Roman" w:cs="Times New Roman"/>
          <w:sz w:val="24"/>
          <w:szCs w:val="24"/>
        </w:rPr>
        <w:t xml:space="preserve"> </w:t>
      </w:r>
      <w:r w:rsidR="004A5B3C">
        <w:rPr>
          <w:rFonts w:ascii="Times New Roman" w:hAnsi="Times New Roman" w:cs="Times New Roman"/>
          <w:sz w:val="24"/>
          <w:szCs w:val="24"/>
        </w:rPr>
        <w:t xml:space="preserve">indispensable </w:t>
      </w:r>
      <w:r w:rsidRPr="00A845BF">
        <w:rPr>
          <w:rFonts w:ascii="Times New Roman" w:hAnsi="Times New Roman" w:cs="Times New Roman"/>
          <w:sz w:val="24"/>
          <w:szCs w:val="24"/>
        </w:rPr>
        <w:t xml:space="preserve">en la economía global y es una condición </w:t>
      </w:r>
      <w:r w:rsidR="004A5B3C">
        <w:rPr>
          <w:rFonts w:ascii="Times New Roman" w:hAnsi="Times New Roman" w:cs="Times New Roman"/>
          <w:sz w:val="24"/>
          <w:szCs w:val="24"/>
        </w:rPr>
        <w:t>esencial</w:t>
      </w:r>
      <w:r w:rsidRPr="00A845BF">
        <w:rPr>
          <w:rFonts w:ascii="Times New Roman" w:hAnsi="Times New Roman" w:cs="Times New Roman"/>
          <w:sz w:val="24"/>
          <w:szCs w:val="24"/>
        </w:rPr>
        <w:t xml:space="preserve"> para el éxito competitivo, ya que </w:t>
      </w:r>
      <w:r w:rsidR="001D2DAF">
        <w:rPr>
          <w:rFonts w:ascii="Times New Roman" w:hAnsi="Times New Roman" w:cs="Times New Roman"/>
          <w:sz w:val="24"/>
          <w:szCs w:val="24"/>
        </w:rPr>
        <w:t xml:space="preserve">en ella </w:t>
      </w:r>
      <w:r w:rsidRPr="00A845BF">
        <w:rPr>
          <w:rFonts w:ascii="Times New Roman" w:hAnsi="Times New Roman" w:cs="Times New Roman"/>
          <w:sz w:val="24"/>
          <w:szCs w:val="24"/>
        </w:rPr>
        <w:t>convergen otros factores internos de vital importancia para el logro de la ventaja competitiva.</w:t>
      </w:r>
    </w:p>
    <w:p w14:paraId="22EAEC88" w14:textId="77777777" w:rsidR="00E26CC4" w:rsidRPr="00A845BF" w:rsidRDefault="00E26CC4" w:rsidP="00A845BF">
      <w:pPr>
        <w:spacing w:after="120" w:line="360" w:lineRule="auto"/>
        <w:rPr>
          <w:rFonts w:ascii="Times New Roman" w:hAnsi="Times New Roman" w:cs="Times New Roman"/>
          <w:b/>
          <w:sz w:val="24"/>
          <w:szCs w:val="24"/>
        </w:rPr>
      </w:pPr>
    </w:p>
    <w:p w14:paraId="2980E976" w14:textId="77777777" w:rsidR="00857DDF" w:rsidRPr="00C9292F" w:rsidRDefault="006F030C" w:rsidP="001D2DAF">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lastRenderedPageBreak/>
        <w:t>Me</w:t>
      </w:r>
      <w:r w:rsidR="00857DDF" w:rsidRPr="00C9292F">
        <w:rPr>
          <w:rFonts w:ascii="Calibri" w:eastAsia="Times New Roman" w:hAnsi="Calibri" w:cs="Calibri"/>
          <w:bCs/>
          <w:color w:val="000000"/>
          <w:sz w:val="28"/>
          <w:szCs w:val="28"/>
          <w:lang w:val="es-ES_tradnl" w:eastAsia="es-MX"/>
        </w:rPr>
        <w:t>todo</w:t>
      </w:r>
      <w:r w:rsidRPr="00C9292F">
        <w:rPr>
          <w:rFonts w:ascii="Calibri" w:eastAsia="Times New Roman" w:hAnsi="Calibri" w:cs="Calibri"/>
          <w:bCs/>
          <w:color w:val="000000"/>
          <w:sz w:val="28"/>
          <w:szCs w:val="28"/>
          <w:lang w:val="es-ES_tradnl" w:eastAsia="es-MX"/>
        </w:rPr>
        <w:t>logía</w:t>
      </w:r>
    </w:p>
    <w:p w14:paraId="178E1437" w14:textId="77777777" w:rsidR="001D2DAF" w:rsidRDefault="00392089" w:rsidP="001D2DAF">
      <w:pPr>
        <w:spacing w:after="120" w:line="360" w:lineRule="auto"/>
        <w:ind w:firstLine="708"/>
        <w:jc w:val="both"/>
        <w:rPr>
          <w:rFonts w:ascii="Times New Roman" w:eastAsia="Arial" w:hAnsi="Times New Roman" w:cs="Times New Roman"/>
          <w:sz w:val="24"/>
          <w:szCs w:val="24"/>
        </w:rPr>
      </w:pPr>
      <w:r w:rsidRPr="00A845BF">
        <w:rPr>
          <w:rFonts w:ascii="Times New Roman" w:hAnsi="Times New Roman" w:cs="Times New Roman"/>
          <w:sz w:val="24"/>
          <w:szCs w:val="24"/>
        </w:rPr>
        <w:t>El estudio de la competitividad es multifactorial, puesto que son muchas las variables que influyen en ella.</w:t>
      </w:r>
      <w:r w:rsidR="00ED321F">
        <w:rPr>
          <w:rFonts w:ascii="Times New Roman" w:hAnsi="Times New Roman" w:cs="Times New Roman"/>
          <w:sz w:val="24"/>
          <w:szCs w:val="24"/>
        </w:rPr>
        <w:t xml:space="preserve"> </w:t>
      </w:r>
      <w:r w:rsidR="001D2DAF">
        <w:rPr>
          <w:rFonts w:ascii="Times New Roman" w:hAnsi="Times New Roman" w:cs="Times New Roman"/>
          <w:sz w:val="24"/>
          <w:szCs w:val="24"/>
        </w:rPr>
        <w:t xml:space="preserve">Para este </w:t>
      </w:r>
      <w:r w:rsidR="00335AB6">
        <w:rPr>
          <w:rFonts w:ascii="Times New Roman" w:hAnsi="Times New Roman" w:cs="Times New Roman"/>
          <w:sz w:val="24"/>
          <w:szCs w:val="24"/>
        </w:rPr>
        <w:t>artículo</w:t>
      </w:r>
      <w:r w:rsidR="00610F65" w:rsidRPr="00A845BF">
        <w:rPr>
          <w:rFonts w:ascii="Times New Roman" w:hAnsi="Times New Roman" w:cs="Times New Roman"/>
          <w:sz w:val="24"/>
          <w:szCs w:val="24"/>
        </w:rPr>
        <w:t xml:space="preserve"> solo </w:t>
      </w:r>
      <w:r w:rsidR="00610F65" w:rsidRPr="001D2DAF">
        <w:rPr>
          <w:rFonts w:ascii="Times New Roman" w:hAnsi="Times New Roman" w:cs="Times New Roman"/>
          <w:sz w:val="24"/>
          <w:szCs w:val="24"/>
        </w:rPr>
        <w:t xml:space="preserve">se </w:t>
      </w:r>
      <w:r w:rsidR="001D2DAF">
        <w:rPr>
          <w:rFonts w:ascii="Times New Roman" w:hAnsi="Times New Roman" w:cs="Times New Roman"/>
          <w:sz w:val="24"/>
          <w:szCs w:val="24"/>
        </w:rPr>
        <w:t xml:space="preserve">tomaron en cuenta </w:t>
      </w:r>
      <w:r w:rsidRPr="00A845BF">
        <w:rPr>
          <w:rFonts w:ascii="Times New Roman" w:hAnsi="Times New Roman" w:cs="Times New Roman"/>
          <w:sz w:val="24"/>
          <w:szCs w:val="24"/>
        </w:rPr>
        <w:t>algunos de los factores internos de la empresa</w:t>
      </w:r>
      <w:r w:rsidR="006A095D" w:rsidRPr="00A845BF">
        <w:rPr>
          <w:rFonts w:ascii="Times New Roman" w:hAnsi="Times New Roman" w:cs="Times New Roman"/>
          <w:sz w:val="24"/>
          <w:szCs w:val="24"/>
        </w:rPr>
        <w:t xml:space="preserve"> que impactan directamente en la competitividad empresarial.</w:t>
      </w:r>
      <w:r w:rsidR="001D2DAF">
        <w:rPr>
          <w:rFonts w:ascii="Times New Roman" w:hAnsi="Times New Roman" w:cs="Times New Roman"/>
          <w:sz w:val="24"/>
          <w:szCs w:val="24"/>
        </w:rPr>
        <w:t xml:space="preserve"> Se usó el diseño </w:t>
      </w:r>
      <w:r w:rsidR="006A095D" w:rsidRPr="00A845BF">
        <w:rPr>
          <w:rStyle w:val="CharAttribute6"/>
          <w:rFonts w:ascii="Times New Roman" w:hAnsi="Times New Roman" w:cs="Times New Roman"/>
          <w:sz w:val="24"/>
          <w:szCs w:val="24"/>
        </w:rPr>
        <w:t>no experimental</w:t>
      </w:r>
      <w:r w:rsidR="001D2DAF">
        <w:rPr>
          <w:rStyle w:val="CharAttribute6"/>
          <w:rFonts w:ascii="Times New Roman" w:hAnsi="Times New Roman" w:cs="Times New Roman"/>
          <w:sz w:val="24"/>
          <w:szCs w:val="24"/>
        </w:rPr>
        <w:t>,</w:t>
      </w:r>
      <w:r w:rsidR="006A095D" w:rsidRPr="00A845BF">
        <w:rPr>
          <w:rStyle w:val="CharAttribute6"/>
          <w:rFonts w:ascii="Times New Roman" w:hAnsi="Times New Roman" w:cs="Times New Roman"/>
          <w:sz w:val="24"/>
          <w:szCs w:val="24"/>
        </w:rPr>
        <w:t xml:space="preserve"> ya que las variables </w:t>
      </w:r>
      <w:r w:rsidR="001D2DAF">
        <w:rPr>
          <w:rStyle w:val="CharAttribute6"/>
          <w:rFonts w:ascii="Times New Roman" w:hAnsi="Times New Roman" w:cs="Times New Roman"/>
          <w:sz w:val="24"/>
          <w:szCs w:val="24"/>
        </w:rPr>
        <w:t xml:space="preserve">no fueron manipuladas, sino que se han medido como se presentaron en la realidad </w:t>
      </w:r>
      <w:r w:rsidR="006A095D" w:rsidRPr="00A845BF">
        <w:rPr>
          <w:rStyle w:val="CharAttribute6"/>
          <w:rFonts w:ascii="Times New Roman" w:hAnsi="Times New Roman" w:cs="Times New Roman"/>
          <w:sz w:val="24"/>
          <w:szCs w:val="24"/>
        </w:rPr>
        <w:t>(</w:t>
      </w:r>
      <w:r w:rsidR="008E79C3">
        <w:rPr>
          <w:rStyle w:val="CharAttribute6"/>
          <w:rFonts w:ascii="Times New Roman" w:hAnsi="Times New Roman" w:cs="Times New Roman"/>
          <w:sz w:val="24"/>
          <w:szCs w:val="24"/>
        </w:rPr>
        <w:t>Camarero, 2013</w:t>
      </w:r>
      <w:r w:rsidR="006A095D" w:rsidRPr="00A845BF">
        <w:rPr>
          <w:rStyle w:val="CharAttribute6"/>
          <w:rFonts w:ascii="Times New Roman" w:hAnsi="Times New Roman" w:cs="Times New Roman"/>
          <w:sz w:val="24"/>
          <w:szCs w:val="24"/>
        </w:rPr>
        <w:t>).</w:t>
      </w:r>
    </w:p>
    <w:p w14:paraId="6732F6C5" w14:textId="7C91B35C" w:rsidR="001D2DAF" w:rsidRDefault="001D2DAF" w:rsidP="001D2DAF">
      <w:pPr>
        <w:spacing w:after="120" w:line="360" w:lineRule="auto"/>
        <w:ind w:firstLine="708"/>
        <w:jc w:val="both"/>
        <w:rPr>
          <w:rStyle w:val="CharAttribute6"/>
          <w:rFonts w:ascii="Times New Roman" w:hAnsi="Times New Roman" w:cs="Times New Roman"/>
          <w:sz w:val="24"/>
          <w:szCs w:val="24"/>
        </w:rPr>
      </w:pPr>
      <w:r>
        <w:rPr>
          <w:rStyle w:val="CharAttribute6"/>
          <w:rFonts w:ascii="Times New Roman" w:hAnsi="Times New Roman" w:cs="Times New Roman"/>
          <w:sz w:val="24"/>
          <w:szCs w:val="24"/>
        </w:rPr>
        <w:t xml:space="preserve">Asimismo, es </w:t>
      </w:r>
      <w:r w:rsidR="00CD32FC" w:rsidRPr="00A845BF">
        <w:rPr>
          <w:rStyle w:val="CharAttribute6"/>
          <w:rFonts w:ascii="Times New Roman" w:hAnsi="Times New Roman" w:cs="Times New Roman"/>
          <w:sz w:val="24"/>
          <w:szCs w:val="24"/>
        </w:rPr>
        <w:t>un estudio transversal</w:t>
      </w:r>
      <w:r>
        <w:rPr>
          <w:rStyle w:val="CharAttribute6"/>
          <w:rFonts w:ascii="Times New Roman" w:hAnsi="Times New Roman" w:cs="Times New Roman"/>
          <w:sz w:val="24"/>
          <w:szCs w:val="24"/>
        </w:rPr>
        <w:t xml:space="preserve"> porque</w:t>
      </w:r>
      <w:r w:rsidR="00ED321F">
        <w:rPr>
          <w:rStyle w:val="CharAttribute6"/>
          <w:rFonts w:ascii="Times New Roman" w:hAnsi="Times New Roman" w:cs="Times New Roman"/>
          <w:sz w:val="24"/>
          <w:szCs w:val="24"/>
        </w:rPr>
        <w:t xml:space="preserve"> </w:t>
      </w:r>
      <w:r>
        <w:rPr>
          <w:rStyle w:val="CharAttribute6"/>
          <w:rFonts w:ascii="Times New Roman" w:hAnsi="Times New Roman" w:cs="Times New Roman"/>
          <w:sz w:val="24"/>
          <w:szCs w:val="24"/>
        </w:rPr>
        <w:t xml:space="preserve">se realizó </w:t>
      </w:r>
      <w:r w:rsidR="006A095D" w:rsidRPr="00A845BF">
        <w:rPr>
          <w:rStyle w:val="CharAttribute6"/>
          <w:rFonts w:ascii="Times New Roman" w:hAnsi="Times New Roman" w:cs="Times New Roman"/>
          <w:sz w:val="24"/>
          <w:szCs w:val="24"/>
        </w:rPr>
        <w:t>una sola medición de la var</w:t>
      </w:r>
      <w:r w:rsidR="0055027C" w:rsidRPr="00A845BF">
        <w:rPr>
          <w:rStyle w:val="CharAttribute6"/>
          <w:rFonts w:ascii="Times New Roman" w:hAnsi="Times New Roman" w:cs="Times New Roman"/>
          <w:sz w:val="24"/>
          <w:szCs w:val="24"/>
        </w:rPr>
        <w:t>iable en un ti</w:t>
      </w:r>
      <w:r>
        <w:rPr>
          <w:rStyle w:val="CharAttribute6"/>
          <w:rFonts w:ascii="Times New Roman" w:hAnsi="Times New Roman" w:cs="Times New Roman"/>
          <w:sz w:val="24"/>
          <w:szCs w:val="24"/>
        </w:rPr>
        <w:t>em</w:t>
      </w:r>
      <w:r w:rsidR="007420F3">
        <w:rPr>
          <w:rStyle w:val="CharAttribute6"/>
          <w:rFonts w:ascii="Times New Roman" w:hAnsi="Times New Roman" w:cs="Times New Roman"/>
          <w:sz w:val="24"/>
          <w:szCs w:val="24"/>
        </w:rPr>
        <w:t xml:space="preserve">po determinado (García, 2009), </w:t>
      </w:r>
      <w:r w:rsidR="00ED321F">
        <w:rPr>
          <w:rStyle w:val="CharAttribute6"/>
          <w:rFonts w:ascii="Times New Roman" w:hAnsi="Times New Roman" w:cs="Times New Roman"/>
          <w:sz w:val="24"/>
          <w:szCs w:val="24"/>
        </w:rPr>
        <w:t xml:space="preserve"> </w:t>
      </w:r>
      <w:r>
        <w:rPr>
          <w:rStyle w:val="CharAttribute6"/>
          <w:rFonts w:ascii="Times New Roman" w:hAnsi="Times New Roman" w:cs="Times New Roman"/>
          <w:sz w:val="24"/>
          <w:szCs w:val="24"/>
        </w:rPr>
        <w:t>e</w:t>
      </w:r>
      <w:r w:rsidR="00130750" w:rsidRPr="00A845BF">
        <w:rPr>
          <w:rStyle w:val="CharAttribute6"/>
          <w:rFonts w:ascii="Times New Roman" w:hAnsi="Times New Roman" w:cs="Times New Roman"/>
          <w:sz w:val="24"/>
          <w:szCs w:val="24"/>
        </w:rPr>
        <w:t xml:space="preserve">s </w:t>
      </w:r>
      <w:r w:rsidR="00CD32FC" w:rsidRPr="00A845BF">
        <w:rPr>
          <w:rStyle w:val="CharAttribute6"/>
          <w:rFonts w:ascii="Times New Roman" w:hAnsi="Times New Roman" w:cs="Times New Roman"/>
          <w:sz w:val="24"/>
          <w:szCs w:val="24"/>
        </w:rPr>
        <w:t>una investigación descriptiva</w:t>
      </w:r>
      <w:r>
        <w:rPr>
          <w:rStyle w:val="CharAttribute6"/>
          <w:rFonts w:ascii="Times New Roman" w:hAnsi="Times New Roman" w:cs="Times New Roman"/>
          <w:sz w:val="24"/>
          <w:szCs w:val="24"/>
        </w:rPr>
        <w:t xml:space="preserve"> porque se buscó</w:t>
      </w:r>
      <w:r w:rsidR="006A095D" w:rsidRPr="00A845BF">
        <w:rPr>
          <w:rStyle w:val="CharAttribute6"/>
          <w:rFonts w:ascii="Times New Roman" w:hAnsi="Times New Roman" w:cs="Times New Roman"/>
          <w:sz w:val="24"/>
          <w:szCs w:val="24"/>
        </w:rPr>
        <w:t xml:space="preserve"> detallar propiedades, características y rasgos</w:t>
      </w:r>
      <w:r w:rsidR="00ED321F">
        <w:rPr>
          <w:rStyle w:val="CharAttribute6"/>
          <w:rFonts w:ascii="Times New Roman" w:hAnsi="Times New Roman" w:cs="Times New Roman"/>
          <w:sz w:val="24"/>
          <w:szCs w:val="24"/>
        </w:rPr>
        <w:t xml:space="preserve"> </w:t>
      </w:r>
      <w:r w:rsidR="006A095D" w:rsidRPr="00A845BF">
        <w:rPr>
          <w:rStyle w:val="CharAttribute6"/>
          <w:rFonts w:ascii="Times New Roman" w:hAnsi="Times New Roman" w:cs="Times New Roman"/>
          <w:sz w:val="24"/>
          <w:szCs w:val="24"/>
        </w:rPr>
        <w:t>importantes de</w:t>
      </w:r>
      <w:r>
        <w:rPr>
          <w:rStyle w:val="CharAttribute6"/>
          <w:rFonts w:ascii="Times New Roman" w:hAnsi="Times New Roman" w:cs="Times New Roman"/>
          <w:sz w:val="24"/>
          <w:szCs w:val="24"/>
        </w:rPr>
        <w:t>l</w:t>
      </w:r>
      <w:r w:rsidR="006A095D" w:rsidRPr="00A845BF">
        <w:rPr>
          <w:rStyle w:val="CharAttribute6"/>
          <w:rFonts w:ascii="Times New Roman" w:hAnsi="Times New Roman" w:cs="Times New Roman"/>
          <w:sz w:val="24"/>
          <w:szCs w:val="24"/>
        </w:rPr>
        <w:t xml:space="preserve"> fenómeno </w:t>
      </w:r>
      <w:r>
        <w:rPr>
          <w:rStyle w:val="CharAttribute6"/>
          <w:rFonts w:ascii="Times New Roman" w:hAnsi="Times New Roman" w:cs="Times New Roman"/>
          <w:sz w:val="24"/>
          <w:szCs w:val="24"/>
        </w:rPr>
        <w:t xml:space="preserve">analizado, y porque se </w:t>
      </w:r>
      <w:r w:rsidR="00F16596">
        <w:rPr>
          <w:rStyle w:val="CharAttribute6"/>
          <w:rFonts w:ascii="Times New Roman" w:hAnsi="Times New Roman" w:cs="Times New Roman"/>
          <w:sz w:val="24"/>
          <w:szCs w:val="24"/>
        </w:rPr>
        <w:t>intentó hallar</w:t>
      </w:r>
      <w:r>
        <w:rPr>
          <w:rStyle w:val="CharAttribute6"/>
          <w:rFonts w:ascii="Times New Roman" w:hAnsi="Times New Roman" w:cs="Times New Roman"/>
          <w:sz w:val="24"/>
          <w:szCs w:val="24"/>
        </w:rPr>
        <w:t xml:space="preserve"> </w:t>
      </w:r>
      <w:r w:rsidR="006A095D" w:rsidRPr="00A845BF">
        <w:rPr>
          <w:rStyle w:val="CharAttribute6"/>
          <w:rFonts w:ascii="Times New Roman" w:hAnsi="Times New Roman" w:cs="Times New Roman"/>
          <w:sz w:val="24"/>
          <w:szCs w:val="24"/>
        </w:rPr>
        <w:t xml:space="preserve">tendencias de un grupo </w:t>
      </w:r>
      <w:r>
        <w:rPr>
          <w:rStyle w:val="CharAttribute6"/>
          <w:rFonts w:ascii="Times New Roman" w:hAnsi="Times New Roman" w:cs="Times New Roman"/>
          <w:sz w:val="24"/>
          <w:szCs w:val="24"/>
        </w:rPr>
        <w:t xml:space="preserve">en torno a </w:t>
      </w:r>
      <w:r w:rsidR="009334D4" w:rsidRPr="00A845BF">
        <w:rPr>
          <w:rStyle w:val="CharAttribute6"/>
          <w:rFonts w:ascii="Times New Roman" w:hAnsi="Times New Roman" w:cs="Times New Roman"/>
          <w:sz w:val="24"/>
          <w:szCs w:val="24"/>
        </w:rPr>
        <w:t xml:space="preserve">la </w:t>
      </w:r>
      <w:r w:rsidR="006A095D" w:rsidRPr="00A845BF">
        <w:rPr>
          <w:rStyle w:val="CharAttribute6"/>
          <w:rFonts w:ascii="Times New Roman" w:hAnsi="Times New Roman" w:cs="Times New Roman"/>
          <w:sz w:val="24"/>
          <w:szCs w:val="24"/>
        </w:rPr>
        <w:t xml:space="preserve">percepción de los factores internos de la empresa </w:t>
      </w:r>
      <w:r w:rsidR="009334D4" w:rsidRPr="00A845BF">
        <w:rPr>
          <w:rStyle w:val="CharAttribute6"/>
          <w:rFonts w:ascii="Times New Roman" w:hAnsi="Times New Roman" w:cs="Times New Roman"/>
          <w:sz w:val="24"/>
          <w:szCs w:val="24"/>
        </w:rPr>
        <w:t>relacionados con</w:t>
      </w:r>
      <w:r w:rsidR="006A095D" w:rsidRPr="00A845BF">
        <w:rPr>
          <w:rStyle w:val="CharAttribute6"/>
          <w:rFonts w:ascii="Times New Roman" w:hAnsi="Times New Roman" w:cs="Times New Roman"/>
          <w:sz w:val="24"/>
          <w:szCs w:val="24"/>
        </w:rPr>
        <w:t xml:space="preserve"> la competitividad.</w:t>
      </w:r>
      <w:r w:rsidR="00ED321F">
        <w:rPr>
          <w:rStyle w:val="CharAttribute6"/>
          <w:rFonts w:ascii="Times New Roman" w:hAnsi="Times New Roman" w:cs="Times New Roman"/>
          <w:sz w:val="24"/>
          <w:szCs w:val="24"/>
        </w:rPr>
        <w:t xml:space="preserve"> </w:t>
      </w:r>
      <w:r w:rsidR="00F16596">
        <w:rPr>
          <w:rStyle w:val="CharAttribute6"/>
          <w:rFonts w:ascii="Times New Roman" w:hAnsi="Times New Roman" w:cs="Times New Roman"/>
          <w:sz w:val="24"/>
          <w:szCs w:val="24"/>
        </w:rPr>
        <w:t>También e</w:t>
      </w:r>
      <w:r w:rsidR="006A095D" w:rsidRPr="00A845BF">
        <w:rPr>
          <w:rStyle w:val="CharAttribute6"/>
          <w:rFonts w:ascii="Times New Roman" w:hAnsi="Times New Roman" w:cs="Times New Roman"/>
          <w:sz w:val="24"/>
          <w:szCs w:val="24"/>
        </w:rPr>
        <w:t>s cuantitativa</w:t>
      </w:r>
      <w:r w:rsidR="00F16596">
        <w:rPr>
          <w:rStyle w:val="CharAttribute6"/>
          <w:rFonts w:ascii="Times New Roman" w:hAnsi="Times New Roman" w:cs="Times New Roman"/>
          <w:sz w:val="24"/>
          <w:szCs w:val="24"/>
        </w:rPr>
        <w:t xml:space="preserve"> porque</w:t>
      </w:r>
      <w:r w:rsidR="00686C31" w:rsidRPr="00A845BF">
        <w:rPr>
          <w:rStyle w:val="CharAttribute6"/>
          <w:rFonts w:ascii="Times New Roman" w:hAnsi="Times New Roman" w:cs="Times New Roman"/>
          <w:sz w:val="24"/>
          <w:szCs w:val="24"/>
        </w:rPr>
        <w:t xml:space="preserve"> se recogen datos </w:t>
      </w:r>
      <w:r w:rsidR="00F16596">
        <w:rPr>
          <w:rStyle w:val="CharAttribute6"/>
          <w:rFonts w:ascii="Times New Roman" w:hAnsi="Times New Roman" w:cs="Times New Roman"/>
          <w:sz w:val="24"/>
          <w:szCs w:val="24"/>
        </w:rPr>
        <w:t xml:space="preserve">de esa índole </w:t>
      </w:r>
      <w:r w:rsidR="00686C31" w:rsidRPr="00A845BF">
        <w:rPr>
          <w:rStyle w:val="CharAttribute6"/>
          <w:rFonts w:ascii="Times New Roman" w:hAnsi="Times New Roman" w:cs="Times New Roman"/>
          <w:sz w:val="24"/>
          <w:szCs w:val="24"/>
        </w:rPr>
        <w:t>sobre cada una de las variables.</w:t>
      </w:r>
    </w:p>
    <w:p w14:paraId="207B0DD8" w14:textId="5122DAF9" w:rsidR="00F16596" w:rsidRDefault="00F16596" w:rsidP="00F16596">
      <w:pPr>
        <w:spacing w:after="120" w:line="360" w:lineRule="auto"/>
        <w:ind w:firstLine="708"/>
        <w:jc w:val="both"/>
        <w:rPr>
          <w:rStyle w:val="CharAttribute6"/>
          <w:rFonts w:ascii="Times New Roman" w:hAnsi="Times New Roman" w:cs="Times New Roman"/>
          <w:sz w:val="24"/>
          <w:szCs w:val="24"/>
        </w:rPr>
      </w:pPr>
      <w:r>
        <w:rPr>
          <w:rStyle w:val="CharAttribute6"/>
          <w:rFonts w:ascii="Times New Roman" w:hAnsi="Times New Roman" w:cs="Times New Roman"/>
          <w:sz w:val="24"/>
          <w:szCs w:val="24"/>
        </w:rPr>
        <w:t>En relación con e</w:t>
      </w:r>
      <w:r w:rsidR="00E07B68" w:rsidRPr="00A845BF">
        <w:rPr>
          <w:rStyle w:val="CharAttribute6"/>
          <w:rFonts w:ascii="Times New Roman" w:hAnsi="Times New Roman" w:cs="Times New Roman"/>
          <w:sz w:val="24"/>
          <w:szCs w:val="24"/>
        </w:rPr>
        <w:t xml:space="preserve">l instrumento de medición, </w:t>
      </w:r>
      <w:r w:rsidR="00D42483" w:rsidRPr="00D42483">
        <w:rPr>
          <w:rStyle w:val="CharAttribute6"/>
          <w:rFonts w:ascii="Times New Roman" w:hAnsi="Times New Roman" w:cs="Times New Roman"/>
          <w:sz w:val="24"/>
          <w:szCs w:val="24"/>
        </w:rPr>
        <w:t>Martínez, Charterina y Araujo</w:t>
      </w:r>
      <w:r>
        <w:rPr>
          <w:rStyle w:val="CharAttribute6"/>
          <w:rFonts w:ascii="Times New Roman" w:hAnsi="Times New Roman" w:cs="Times New Roman"/>
          <w:sz w:val="24"/>
          <w:szCs w:val="24"/>
        </w:rPr>
        <w:t xml:space="preserve"> (2010)</w:t>
      </w:r>
      <w:r w:rsidR="006A095D" w:rsidRPr="00A845BF">
        <w:rPr>
          <w:rStyle w:val="CharAttribute6"/>
          <w:rFonts w:ascii="Times New Roman" w:hAnsi="Times New Roman" w:cs="Times New Roman"/>
          <w:sz w:val="24"/>
          <w:szCs w:val="24"/>
        </w:rPr>
        <w:t xml:space="preserve"> e</w:t>
      </w:r>
      <w:r w:rsidR="00AC1BEF" w:rsidRPr="00A845BF">
        <w:rPr>
          <w:rStyle w:val="CharAttribute6"/>
          <w:rFonts w:ascii="Times New Roman" w:hAnsi="Times New Roman" w:cs="Times New Roman"/>
          <w:sz w:val="24"/>
          <w:szCs w:val="24"/>
        </w:rPr>
        <w:t>studiaro</w:t>
      </w:r>
      <w:r w:rsidR="002911B8">
        <w:rPr>
          <w:rStyle w:val="CharAttribute6"/>
          <w:rFonts w:ascii="Times New Roman" w:hAnsi="Times New Roman" w:cs="Times New Roman"/>
          <w:sz w:val="24"/>
          <w:szCs w:val="24"/>
        </w:rPr>
        <w:t>n las empresas</w:t>
      </w:r>
      <w:r w:rsidR="00ED321F">
        <w:rPr>
          <w:rStyle w:val="CharAttribute6"/>
          <w:rFonts w:ascii="Times New Roman" w:hAnsi="Times New Roman" w:cs="Times New Roman"/>
          <w:sz w:val="24"/>
          <w:szCs w:val="24"/>
        </w:rPr>
        <w:t xml:space="preserve"> </w:t>
      </w:r>
      <w:r w:rsidR="002911B8">
        <w:rPr>
          <w:rStyle w:val="CharAttribute6"/>
          <w:rFonts w:ascii="Times New Roman" w:hAnsi="Times New Roman" w:cs="Times New Roman"/>
          <w:sz w:val="24"/>
          <w:szCs w:val="24"/>
        </w:rPr>
        <w:t>manufactureras v</w:t>
      </w:r>
      <w:r w:rsidR="00AC1BEF" w:rsidRPr="00A845BF">
        <w:rPr>
          <w:rStyle w:val="CharAttribute6"/>
          <w:rFonts w:ascii="Times New Roman" w:hAnsi="Times New Roman" w:cs="Times New Roman"/>
          <w:sz w:val="24"/>
          <w:szCs w:val="24"/>
        </w:rPr>
        <w:t xml:space="preserve">ascas y </w:t>
      </w:r>
      <w:r w:rsidR="006A095D" w:rsidRPr="00A845BF">
        <w:rPr>
          <w:rStyle w:val="CharAttribute6"/>
          <w:rFonts w:ascii="Times New Roman" w:hAnsi="Times New Roman" w:cs="Times New Roman"/>
          <w:sz w:val="24"/>
          <w:szCs w:val="24"/>
        </w:rPr>
        <w:t>plantearon la metodología de investigación</w:t>
      </w:r>
      <w:r>
        <w:rPr>
          <w:rStyle w:val="CharAttribute6"/>
          <w:rFonts w:ascii="Times New Roman" w:hAnsi="Times New Roman" w:cs="Times New Roman"/>
          <w:sz w:val="24"/>
          <w:szCs w:val="24"/>
        </w:rPr>
        <w:t>,</w:t>
      </w:r>
      <w:r w:rsidR="006A095D" w:rsidRPr="00A845BF">
        <w:rPr>
          <w:rStyle w:val="CharAttribute6"/>
          <w:rFonts w:ascii="Times New Roman" w:hAnsi="Times New Roman" w:cs="Times New Roman"/>
          <w:sz w:val="24"/>
          <w:szCs w:val="24"/>
        </w:rPr>
        <w:t xml:space="preserve"> así como el </w:t>
      </w:r>
      <w:r w:rsidR="00197047" w:rsidRPr="00A845BF">
        <w:rPr>
          <w:rStyle w:val="CharAttribute6"/>
          <w:rFonts w:ascii="Times New Roman" w:hAnsi="Times New Roman" w:cs="Times New Roman"/>
          <w:sz w:val="24"/>
          <w:szCs w:val="24"/>
        </w:rPr>
        <w:t>instrumento</w:t>
      </w:r>
      <w:r w:rsidR="006A095D" w:rsidRPr="00A845BF">
        <w:rPr>
          <w:rStyle w:val="CharAttribute6"/>
          <w:rFonts w:ascii="Times New Roman" w:hAnsi="Times New Roman" w:cs="Times New Roman"/>
          <w:sz w:val="24"/>
          <w:szCs w:val="24"/>
        </w:rPr>
        <w:t xml:space="preserve"> aplicado.</w:t>
      </w:r>
      <w:r>
        <w:rPr>
          <w:rStyle w:val="CharAttribute6"/>
          <w:rFonts w:ascii="Times New Roman" w:hAnsi="Times New Roman" w:cs="Times New Roman"/>
          <w:sz w:val="24"/>
          <w:szCs w:val="24"/>
        </w:rPr>
        <w:t xml:space="preserve"> Este, no obstante, </w:t>
      </w:r>
      <w:r w:rsidR="006A095D" w:rsidRPr="00A845BF">
        <w:rPr>
          <w:rStyle w:val="CharAttribute6"/>
          <w:rFonts w:ascii="Times New Roman" w:hAnsi="Times New Roman" w:cs="Times New Roman"/>
          <w:sz w:val="24"/>
          <w:szCs w:val="24"/>
        </w:rPr>
        <w:t>fue adaptad</w:t>
      </w:r>
      <w:r w:rsidR="0082209E" w:rsidRPr="00A845BF">
        <w:rPr>
          <w:rStyle w:val="CharAttribute6"/>
          <w:rFonts w:ascii="Times New Roman" w:hAnsi="Times New Roman" w:cs="Times New Roman"/>
          <w:sz w:val="24"/>
          <w:szCs w:val="24"/>
        </w:rPr>
        <w:t xml:space="preserve">o a la realidad </w:t>
      </w:r>
      <w:r w:rsidR="006F030C">
        <w:rPr>
          <w:rStyle w:val="CharAttribute6"/>
          <w:rFonts w:ascii="Times New Roman" w:hAnsi="Times New Roman" w:cs="Times New Roman"/>
          <w:sz w:val="24"/>
          <w:szCs w:val="24"/>
        </w:rPr>
        <w:t>duranguense</w:t>
      </w:r>
      <w:r>
        <w:rPr>
          <w:rStyle w:val="CharAttribute6"/>
          <w:rFonts w:ascii="Times New Roman" w:hAnsi="Times New Roman" w:cs="Times New Roman"/>
          <w:sz w:val="24"/>
          <w:szCs w:val="24"/>
        </w:rPr>
        <w:t>,</w:t>
      </w:r>
      <w:r w:rsidR="0082209E" w:rsidRPr="00A845BF">
        <w:rPr>
          <w:rStyle w:val="CharAttribute6"/>
          <w:rFonts w:ascii="Times New Roman" w:hAnsi="Times New Roman" w:cs="Times New Roman"/>
          <w:sz w:val="24"/>
          <w:szCs w:val="24"/>
        </w:rPr>
        <w:t xml:space="preserve"> y se</w:t>
      </w:r>
      <w:r w:rsidR="00ED321F">
        <w:rPr>
          <w:rStyle w:val="CharAttribute6"/>
          <w:rFonts w:ascii="Times New Roman" w:hAnsi="Times New Roman" w:cs="Times New Roman"/>
          <w:sz w:val="24"/>
          <w:szCs w:val="24"/>
        </w:rPr>
        <w:t xml:space="preserve"> </w:t>
      </w:r>
      <w:r w:rsidR="006A095D" w:rsidRPr="00A845BF">
        <w:rPr>
          <w:rStyle w:val="CharAttribute6"/>
          <w:rFonts w:ascii="Times New Roman" w:hAnsi="Times New Roman" w:cs="Times New Roman"/>
          <w:sz w:val="24"/>
          <w:szCs w:val="24"/>
        </w:rPr>
        <w:t xml:space="preserve">incluyó la dimensión </w:t>
      </w:r>
      <w:r w:rsidR="006A095D" w:rsidRPr="00F16596">
        <w:rPr>
          <w:rStyle w:val="CharAttribute6"/>
          <w:rFonts w:ascii="Times New Roman" w:hAnsi="Times New Roman" w:cs="Times New Roman"/>
          <w:i/>
          <w:sz w:val="24"/>
          <w:szCs w:val="24"/>
        </w:rPr>
        <w:t>capacidades tecnológicas</w:t>
      </w:r>
      <w:r>
        <w:rPr>
          <w:rStyle w:val="CharAttribute6"/>
          <w:rFonts w:ascii="Times New Roman" w:hAnsi="Times New Roman" w:cs="Times New Roman"/>
          <w:sz w:val="24"/>
          <w:szCs w:val="24"/>
        </w:rPr>
        <w:t xml:space="preserve"> </w:t>
      </w:r>
      <w:r w:rsidR="0082209E" w:rsidRPr="00A845BF">
        <w:rPr>
          <w:rStyle w:val="CharAttribute6"/>
          <w:rFonts w:ascii="Times New Roman" w:hAnsi="Times New Roman" w:cs="Times New Roman"/>
          <w:sz w:val="24"/>
          <w:szCs w:val="24"/>
        </w:rPr>
        <w:t xml:space="preserve">a las ya </w:t>
      </w:r>
      <w:r w:rsidR="00843934" w:rsidRPr="00A845BF">
        <w:rPr>
          <w:rStyle w:val="CharAttribute6"/>
          <w:rFonts w:ascii="Times New Roman" w:hAnsi="Times New Roman" w:cs="Times New Roman"/>
          <w:sz w:val="24"/>
          <w:szCs w:val="24"/>
        </w:rPr>
        <w:t xml:space="preserve">establecidas por las </w:t>
      </w:r>
      <w:r>
        <w:rPr>
          <w:rStyle w:val="CharAttribute6"/>
          <w:rFonts w:ascii="Times New Roman" w:hAnsi="Times New Roman" w:cs="Times New Roman"/>
          <w:sz w:val="24"/>
          <w:szCs w:val="24"/>
        </w:rPr>
        <w:t xml:space="preserve">referidas </w:t>
      </w:r>
      <w:r w:rsidR="00843934" w:rsidRPr="00A845BF">
        <w:rPr>
          <w:rStyle w:val="CharAttribute6"/>
          <w:rFonts w:ascii="Times New Roman" w:hAnsi="Times New Roman" w:cs="Times New Roman"/>
          <w:sz w:val="24"/>
          <w:szCs w:val="24"/>
        </w:rPr>
        <w:t>autoras</w:t>
      </w:r>
      <w:r w:rsidR="009C292F">
        <w:rPr>
          <w:rStyle w:val="CharAttribute6"/>
          <w:rFonts w:ascii="Times New Roman" w:hAnsi="Times New Roman" w:cs="Times New Roman"/>
          <w:sz w:val="24"/>
          <w:szCs w:val="24"/>
        </w:rPr>
        <w:t>.</w:t>
      </w:r>
      <w:r w:rsidR="00ED321F">
        <w:rPr>
          <w:rStyle w:val="CharAttribute6"/>
          <w:rFonts w:ascii="Times New Roman" w:hAnsi="Times New Roman" w:cs="Times New Roman"/>
          <w:sz w:val="24"/>
          <w:szCs w:val="24"/>
        </w:rPr>
        <w:t xml:space="preserve"> </w:t>
      </w:r>
    </w:p>
    <w:p w14:paraId="7754A823" w14:textId="77777777" w:rsidR="00F16596" w:rsidRDefault="00F16596" w:rsidP="00F16596">
      <w:pPr>
        <w:spacing w:after="120" w:line="360" w:lineRule="auto"/>
        <w:ind w:firstLine="708"/>
        <w:jc w:val="both"/>
        <w:rPr>
          <w:rFonts w:ascii="Times New Roman" w:hAnsi="Times New Roman" w:cs="Times New Roman"/>
          <w:color w:val="000000"/>
          <w:sz w:val="24"/>
          <w:szCs w:val="24"/>
        </w:rPr>
      </w:pPr>
      <w:r>
        <w:rPr>
          <w:rStyle w:val="CharAttribute6"/>
          <w:rFonts w:ascii="Times New Roman" w:hAnsi="Times New Roman" w:cs="Times New Roman"/>
          <w:sz w:val="24"/>
          <w:szCs w:val="24"/>
        </w:rPr>
        <w:t>S</w:t>
      </w:r>
      <w:r w:rsidR="0082209E" w:rsidRPr="00A845BF">
        <w:rPr>
          <w:rStyle w:val="CharAttribute6"/>
          <w:rFonts w:ascii="Times New Roman" w:hAnsi="Times New Roman" w:cs="Times New Roman"/>
          <w:sz w:val="24"/>
          <w:szCs w:val="24"/>
        </w:rPr>
        <w:t xml:space="preserve">e </w:t>
      </w:r>
      <w:r>
        <w:rPr>
          <w:rStyle w:val="CharAttribute6"/>
          <w:rFonts w:ascii="Times New Roman" w:hAnsi="Times New Roman" w:cs="Times New Roman"/>
          <w:sz w:val="24"/>
          <w:szCs w:val="24"/>
        </w:rPr>
        <w:t>recurrió a</w:t>
      </w:r>
      <w:r w:rsidR="0082209E" w:rsidRPr="00A845BF">
        <w:rPr>
          <w:rStyle w:val="CharAttribute6"/>
          <w:rFonts w:ascii="Times New Roman" w:hAnsi="Times New Roman" w:cs="Times New Roman"/>
          <w:sz w:val="24"/>
          <w:szCs w:val="24"/>
        </w:rPr>
        <w:t xml:space="preserve"> un</w:t>
      </w:r>
      <w:r w:rsidR="009858C6" w:rsidRPr="00A845BF">
        <w:rPr>
          <w:rStyle w:val="CharAttribute6"/>
          <w:rFonts w:ascii="Times New Roman" w:hAnsi="Times New Roman" w:cs="Times New Roman"/>
          <w:sz w:val="24"/>
          <w:szCs w:val="24"/>
        </w:rPr>
        <w:t xml:space="preserve"> </w:t>
      </w:r>
      <w:r w:rsidRPr="00A845BF">
        <w:rPr>
          <w:rStyle w:val="CharAttribute6"/>
          <w:rFonts w:ascii="Times New Roman" w:hAnsi="Times New Roman" w:cs="Times New Roman"/>
          <w:sz w:val="24"/>
          <w:szCs w:val="24"/>
        </w:rPr>
        <w:t>panel de expertos en administración, competitividad y</w:t>
      </w:r>
      <w:r>
        <w:rPr>
          <w:rStyle w:val="CharAttribute6"/>
          <w:rFonts w:ascii="Times New Roman" w:hAnsi="Times New Roman" w:cs="Times New Roman"/>
          <w:sz w:val="24"/>
          <w:szCs w:val="24"/>
        </w:rPr>
        <w:t xml:space="preserve"> </w:t>
      </w:r>
      <w:r w:rsidRPr="00A845BF">
        <w:rPr>
          <w:rStyle w:val="CharAttribute6"/>
          <w:rFonts w:ascii="Times New Roman" w:hAnsi="Times New Roman" w:cs="Times New Roman"/>
          <w:sz w:val="24"/>
          <w:szCs w:val="24"/>
        </w:rPr>
        <w:t>empresas</w:t>
      </w:r>
      <w:r w:rsidR="00CD32FC" w:rsidRPr="00A845BF">
        <w:rPr>
          <w:rStyle w:val="CharAttribute6"/>
          <w:rFonts w:ascii="Times New Roman" w:hAnsi="Times New Roman" w:cs="Times New Roman"/>
          <w:sz w:val="24"/>
          <w:szCs w:val="24"/>
        </w:rPr>
        <w:t xml:space="preserve">, quienes </w:t>
      </w:r>
      <w:r>
        <w:rPr>
          <w:rStyle w:val="CharAttribute6"/>
          <w:rFonts w:ascii="Times New Roman" w:hAnsi="Times New Roman" w:cs="Times New Roman"/>
          <w:sz w:val="24"/>
          <w:szCs w:val="24"/>
        </w:rPr>
        <w:t>con base en</w:t>
      </w:r>
      <w:r w:rsidR="00CD32FC" w:rsidRPr="00A845BF">
        <w:rPr>
          <w:rStyle w:val="CharAttribute6"/>
          <w:rFonts w:ascii="Times New Roman" w:hAnsi="Times New Roman" w:cs="Times New Roman"/>
          <w:sz w:val="24"/>
          <w:szCs w:val="24"/>
        </w:rPr>
        <w:t xml:space="preserve"> su</w:t>
      </w:r>
      <w:r>
        <w:rPr>
          <w:rStyle w:val="CharAttribute6"/>
          <w:rFonts w:ascii="Times New Roman" w:hAnsi="Times New Roman" w:cs="Times New Roman"/>
          <w:sz w:val="24"/>
          <w:szCs w:val="24"/>
        </w:rPr>
        <w:t>s</w:t>
      </w:r>
      <w:r w:rsidR="00CD32FC" w:rsidRPr="00A845BF">
        <w:rPr>
          <w:rStyle w:val="CharAttribute6"/>
          <w:rFonts w:ascii="Times New Roman" w:hAnsi="Times New Roman" w:cs="Times New Roman"/>
          <w:sz w:val="24"/>
          <w:szCs w:val="24"/>
        </w:rPr>
        <w:t xml:space="preserve"> experiencia</w:t>
      </w:r>
      <w:r>
        <w:rPr>
          <w:rStyle w:val="CharAttribute6"/>
          <w:rFonts w:ascii="Times New Roman" w:hAnsi="Times New Roman" w:cs="Times New Roman"/>
          <w:sz w:val="24"/>
          <w:szCs w:val="24"/>
        </w:rPr>
        <w:t>s</w:t>
      </w:r>
      <w:r w:rsidR="00845929" w:rsidRPr="00A845BF">
        <w:rPr>
          <w:rStyle w:val="CharAttribute6"/>
          <w:rFonts w:ascii="Times New Roman" w:hAnsi="Times New Roman" w:cs="Times New Roman"/>
          <w:sz w:val="24"/>
          <w:szCs w:val="24"/>
        </w:rPr>
        <w:t xml:space="preserve"> y conocimiento</w:t>
      </w:r>
      <w:r>
        <w:rPr>
          <w:rStyle w:val="CharAttribute6"/>
          <w:rFonts w:ascii="Times New Roman" w:hAnsi="Times New Roman" w:cs="Times New Roman"/>
          <w:sz w:val="24"/>
          <w:szCs w:val="24"/>
        </w:rPr>
        <w:t>s</w:t>
      </w:r>
      <w:r w:rsidR="00845929" w:rsidRPr="00A845BF">
        <w:rPr>
          <w:rStyle w:val="CharAttribute6"/>
          <w:rFonts w:ascii="Times New Roman" w:hAnsi="Times New Roman" w:cs="Times New Roman"/>
          <w:sz w:val="24"/>
          <w:szCs w:val="24"/>
        </w:rPr>
        <w:t xml:space="preserve"> académico</w:t>
      </w:r>
      <w:r>
        <w:rPr>
          <w:rStyle w:val="CharAttribute6"/>
          <w:rFonts w:ascii="Times New Roman" w:hAnsi="Times New Roman" w:cs="Times New Roman"/>
          <w:sz w:val="24"/>
          <w:szCs w:val="24"/>
        </w:rPr>
        <w:t>s</w:t>
      </w:r>
      <w:r w:rsidR="00CD32FC" w:rsidRPr="00A845BF">
        <w:rPr>
          <w:rStyle w:val="CharAttribute6"/>
          <w:rFonts w:ascii="Times New Roman" w:hAnsi="Times New Roman" w:cs="Times New Roman"/>
          <w:sz w:val="24"/>
          <w:szCs w:val="24"/>
        </w:rPr>
        <w:t xml:space="preserve"> analizaron el cuestionario y formularon sus respectivas observaciones y sugerencias.</w:t>
      </w:r>
      <w:r>
        <w:rPr>
          <w:rStyle w:val="CharAttribute6"/>
          <w:rFonts w:ascii="Times New Roman" w:hAnsi="Times New Roman" w:cs="Times New Roman"/>
          <w:sz w:val="24"/>
          <w:szCs w:val="24"/>
        </w:rPr>
        <w:t xml:space="preserve"> </w:t>
      </w:r>
      <w:r w:rsidR="009334D4" w:rsidRPr="00A845BF">
        <w:rPr>
          <w:rFonts w:ascii="Times New Roman" w:hAnsi="Times New Roman" w:cs="Times New Roman"/>
          <w:color w:val="000000"/>
          <w:sz w:val="24"/>
          <w:szCs w:val="24"/>
        </w:rPr>
        <w:t xml:space="preserve">El </w:t>
      </w:r>
      <w:r w:rsidR="00197047" w:rsidRPr="00A845BF">
        <w:rPr>
          <w:rFonts w:ascii="Times New Roman" w:hAnsi="Times New Roman" w:cs="Times New Roman"/>
          <w:color w:val="000000"/>
          <w:sz w:val="24"/>
          <w:szCs w:val="24"/>
        </w:rPr>
        <w:t>instrumento</w:t>
      </w:r>
      <w:r>
        <w:rPr>
          <w:rFonts w:ascii="Times New Roman" w:hAnsi="Times New Roman" w:cs="Times New Roman"/>
          <w:color w:val="000000"/>
          <w:sz w:val="24"/>
          <w:szCs w:val="24"/>
        </w:rPr>
        <w:t xml:space="preserve"> reestructurado recogió y permitió</w:t>
      </w:r>
      <w:r w:rsidR="009334D4" w:rsidRPr="00A845BF">
        <w:rPr>
          <w:rFonts w:ascii="Times New Roman" w:hAnsi="Times New Roman" w:cs="Times New Roman"/>
          <w:color w:val="000000"/>
          <w:sz w:val="24"/>
          <w:szCs w:val="24"/>
        </w:rPr>
        <w:t xml:space="preserve"> analizar datos sobre las dimensiones de competitividad.</w:t>
      </w:r>
      <w:r w:rsidR="00ED32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Para </w:t>
      </w:r>
      <w:r w:rsidR="009334D4" w:rsidRPr="00A845BF">
        <w:rPr>
          <w:rFonts w:ascii="Times New Roman" w:hAnsi="Times New Roman" w:cs="Times New Roman"/>
          <w:sz w:val="24"/>
          <w:szCs w:val="24"/>
        </w:rPr>
        <w:t>analizar l</w:t>
      </w:r>
      <w:r>
        <w:rPr>
          <w:rFonts w:ascii="Times New Roman" w:hAnsi="Times New Roman" w:cs="Times New Roman"/>
          <w:sz w:val="24"/>
          <w:szCs w:val="24"/>
        </w:rPr>
        <w:t>os datos</w:t>
      </w:r>
      <w:r w:rsidR="009334D4" w:rsidRPr="00A845BF">
        <w:rPr>
          <w:rFonts w:ascii="Times New Roman" w:hAnsi="Times New Roman" w:cs="Times New Roman"/>
          <w:sz w:val="24"/>
          <w:szCs w:val="24"/>
        </w:rPr>
        <w:t xml:space="preserve"> se utilizó </w:t>
      </w:r>
      <w:r>
        <w:rPr>
          <w:rFonts w:ascii="Times New Roman" w:hAnsi="Times New Roman" w:cs="Times New Roman"/>
          <w:sz w:val="24"/>
          <w:szCs w:val="24"/>
        </w:rPr>
        <w:t>una</w:t>
      </w:r>
      <w:r w:rsidR="009334D4" w:rsidRPr="00A845BF">
        <w:rPr>
          <w:rFonts w:ascii="Times New Roman" w:hAnsi="Times New Roman" w:cs="Times New Roman"/>
          <w:sz w:val="24"/>
          <w:szCs w:val="24"/>
        </w:rPr>
        <w:t xml:space="preserve"> escala tipo Likert</w:t>
      </w:r>
      <w:r>
        <w:rPr>
          <w:rFonts w:ascii="Times New Roman" w:hAnsi="Times New Roman" w:cs="Times New Roman"/>
          <w:sz w:val="24"/>
          <w:szCs w:val="24"/>
        </w:rPr>
        <w:t>;</w:t>
      </w:r>
      <w:r w:rsidR="009334D4" w:rsidRPr="00A845BF">
        <w:rPr>
          <w:rFonts w:ascii="Times New Roman" w:hAnsi="Times New Roman" w:cs="Times New Roman"/>
          <w:sz w:val="24"/>
          <w:szCs w:val="24"/>
        </w:rPr>
        <w:t xml:space="preserve"> a cad</w:t>
      </w:r>
      <w:r>
        <w:rPr>
          <w:rFonts w:ascii="Times New Roman" w:hAnsi="Times New Roman" w:cs="Times New Roman"/>
          <w:sz w:val="24"/>
          <w:szCs w:val="24"/>
        </w:rPr>
        <w:t>a posible respuesta se le asignaron</w:t>
      </w:r>
      <w:r w:rsidR="009334D4" w:rsidRPr="00A845BF">
        <w:rPr>
          <w:rFonts w:ascii="Times New Roman" w:hAnsi="Times New Roman" w:cs="Times New Roman"/>
          <w:sz w:val="24"/>
          <w:szCs w:val="24"/>
        </w:rPr>
        <w:t xml:space="preserve"> </w:t>
      </w:r>
      <w:r>
        <w:rPr>
          <w:rFonts w:ascii="Times New Roman" w:hAnsi="Times New Roman" w:cs="Times New Roman"/>
          <w:sz w:val="24"/>
          <w:szCs w:val="24"/>
        </w:rPr>
        <w:t xml:space="preserve">los siguientes </w:t>
      </w:r>
      <w:r w:rsidR="009334D4" w:rsidRPr="00A845BF">
        <w:rPr>
          <w:rFonts w:ascii="Times New Roman" w:hAnsi="Times New Roman" w:cs="Times New Roman"/>
          <w:sz w:val="24"/>
          <w:szCs w:val="24"/>
        </w:rPr>
        <w:t>valor</w:t>
      </w:r>
      <w:r>
        <w:rPr>
          <w:rFonts w:ascii="Times New Roman" w:hAnsi="Times New Roman" w:cs="Times New Roman"/>
          <w:sz w:val="24"/>
          <w:szCs w:val="24"/>
        </w:rPr>
        <w:t>es</w:t>
      </w:r>
      <w:r w:rsidR="009334D4" w:rsidRPr="00A845BF">
        <w:rPr>
          <w:rFonts w:ascii="Times New Roman" w:hAnsi="Times New Roman" w:cs="Times New Roman"/>
          <w:sz w:val="24"/>
          <w:szCs w:val="24"/>
        </w:rPr>
        <w:t xml:space="preserve"> numérico</w:t>
      </w:r>
      <w:r>
        <w:rPr>
          <w:rFonts w:ascii="Times New Roman" w:hAnsi="Times New Roman" w:cs="Times New Roman"/>
          <w:sz w:val="24"/>
          <w:szCs w:val="24"/>
        </w:rPr>
        <w:t>s:</w:t>
      </w:r>
      <w:r w:rsidR="009334D4" w:rsidRPr="00A845BF">
        <w:rPr>
          <w:rFonts w:ascii="Times New Roman" w:hAnsi="Times New Roman" w:cs="Times New Roman"/>
          <w:sz w:val="24"/>
          <w:szCs w:val="24"/>
        </w:rPr>
        <w:t xml:space="preserve"> </w:t>
      </w:r>
      <w:r>
        <w:rPr>
          <w:rFonts w:ascii="Times New Roman" w:hAnsi="Times New Roman" w:cs="Times New Roman"/>
          <w:sz w:val="24"/>
          <w:szCs w:val="24"/>
        </w:rPr>
        <w:t xml:space="preserve">5 = </w:t>
      </w:r>
      <w:r w:rsidR="009334D4" w:rsidRPr="00A845BF">
        <w:rPr>
          <w:rFonts w:ascii="Times New Roman" w:hAnsi="Times New Roman" w:cs="Times New Roman"/>
          <w:sz w:val="24"/>
          <w:szCs w:val="24"/>
        </w:rPr>
        <w:t>t</w:t>
      </w:r>
      <w:r w:rsidR="009334D4" w:rsidRPr="00A845BF">
        <w:rPr>
          <w:rFonts w:ascii="Times New Roman" w:hAnsi="Times New Roman" w:cs="Times New Roman"/>
          <w:color w:val="000000"/>
          <w:sz w:val="24"/>
          <w:szCs w:val="24"/>
        </w:rPr>
        <w:t>otalmente de acuerdo</w:t>
      </w:r>
      <w:r>
        <w:rPr>
          <w:rFonts w:ascii="Times New Roman" w:hAnsi="Times New Roman" w:cs="Times New Roman"/>
          <w:color w:val="000000"/>
          <w:sz w:val="24"/>
          <w:szCs w:val="24"/>
        </w:rPr>
        <w:t>;</w:t>
      </w:r>
      <w:r w:rsidR="00ED32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4 = d</w:t>
      </w:r>
      <w:r w:rsidR="009334D4" w:rsidRPr="00A845BF">
        <w:rPr>
          <w:rFonts w:ascii="Times New Roman" w:hAnsi="Times New Roman" w:cs="Times New Roman"/>
          <w:color w:val="000000"/>
          <w:sz w:val="24"/>
          <w:szCs w:val="24"/>
        </w:rPr>
        <w:t>e acuerdo parcialmente</w:t>
      </w:r>
      <w:r>
        <w:rPr>
          <w:rFonts w:ascii="Times New Roman" w:hAnsi="Times New Roman" w:cs="Times New Roman"/>
          <w:color w:val="000000"/>
          <w:sz w:val="24"/>
          <w:szCs w:val="24"/>
        </w:rPr>
        <w:t>; 3 = en acuerdo; 2 = en desacuerdo; 1 = totalmente en desacuerdo.</w:t>
      </w:r>
    </w:p>
    <w:p w14:paraId="40064E9B" w14:textId="4D0257CA" w:rsidR="009C071B" w:rsidRDefault="009C071B" w:rsidP="00F16596">
      <w:pPr>
        <w:spacing w:after="120" w:line="360" w:lineRule="auto"/>
        <w:jc w:val="both"/>
        <w:rPr>
          <w:rFonts w:ascii="Times New Roman" w:hAnsi="Times New Roman" w:cs="Times New Roman"/>
          <w:sz w:val="24"/>
          <w:szCs w:val="24"/>
        </w:rPr>
      </w:pPr>
    </w:p>
    <w:p w14:paraId="6DEEC529" w14:textId="7C0E9B7E" w:rsidR="009C071B" w:rsidRDefault="009C071B" w:rsidP="00F16596">
      <w:pPr>
        <w:spacing w:after="120" w:line="360" w:lineRule="auto"/>
        <w:jc w:val="both"/>
        <w:rPr>
          <w:rFonts w:ascii="Times New Roman" w:hAnsi="Times New Roman" w:cs="Times New Roman"/>
          <w:sz w:val="24"/>
          <w:szCs w:val="24"/>
        </w:rPr>
      </w:pPr>
    </w:p>
    <w:p w14:paraId="57703CAA" w14:textId="07D42465" w:rsidR="009C071B" w:rsidRDefault="009C071B" w:rsidP="00F16596">
      <w:pPr>
        <w:spacing w:after="120" w:line="360" w:lineRule="auto"/>
        <w:jc w:val="both"/>
        <w:rPr>
          <w:rFonts w:ascii="Times New Roman" w:hAnsi="Times New Roman" w:cs="Times New Roman"/>
          <w:sz w:val="24"/>
          <w:szCs w:val="24"/>
        </w:rPr>
      </w:pPr>
    </w:p>
    <w:p w14:paraId="5697BB26" w14:textId="755A619D" w:rsidR="00686C31" w:rsidRPr="00A845BF" w:rsidRDefault="008F4A34" w:rsidP="00F16596">
      <w:pPr>
        <w:spacing w:after="120" w:line="360" w:lineRule="auto"/>
        <w:jc w:val="center"/>
        <w:rPr>
          <w:rFonts w:ascii="Times New Roman" w:hAnsi="Times New Roman" w:cs="Times New Roman"/>
          <w:sz w:val="24"/>
          <w:szCs w:val="24"/>
        </w:rPr>
      </w:pPr>
      <w:r w:rsidRPr="00F16596">
        <w:rPr>
          <w:rFonts w:ascii="Times New Roman" w:hAnsi="Times New Roman" w:cs="Times New Roman"/>
          <w:b/>
          <w:sz w:val="24"/>
          <w:szCs w:val="24"/>
        </w:rPr>
        <w:lastRenderedPageBreak/>
        <w:t>Tabla 2</w:t>
      </w:r>
      <w:r w:rsidR="00626BB0" w:rsidRPr="00F16596">
        <w:rPr>
          <w:rFonts w:ascii="Times New Roman" w:hAnsi="Times New Roman" w:cs="Times New Roman"/>
          <w:b/>
          <w:sz w:val="24"/>
          <w:szCs w:val="24"/>
        </w:rPr>
        <w:t>.</w:t>
      </w:r>
      <w:r w:rsidR="00ED321F">
        <w:rPr>
          <w:rFonts w:ascii="Times New Roman" w:hAnsi="Times New Roman" w:cs="Times New Roman"/>
          <w:sz w:val="24"/>
          <w:szCs w:val="24"/>
        </w:rPr>
        <w:t xml:space="preserve"> </w:t>
      </w:r>
      <w:r w:rsidR="00AB5BB7" w:rsidRPr="00A845BF">
        <w:rPr>
          <w:rFonts w:ascii="Times New Roman" w:hAnsi="Times New Roman" w:cs="Times New Roman"/>
          <w:sz w:val="24"/>
          <w:szCs w:val="24"/>
        </w:rPr>
        <w:t>Variables incluidas en cada una de las dimensiones</w:t>
      </w:r>
    </w:p>
    <w:tbl>
      <w:tblPr>
        <w:tblW w:w="0" w:type="auto"/>
        <w:jc w:val="center"/>
        <w:tblCellMar>
          <w:left w:w="70" w:type="dxa"/>
          <w:right w:w="70" w:type="dxa"/>
        </w:tblCellMar>
        <w:tblLook w:val="04A0" w:firstRow="1" w:lastRow="0" w:firstColumn="1" w:lastColumn="0" w:noHBand="0" w:noVBand="1"/>
      </w:tblPr>
      <w:tblGrid>
        <w:gridCol w:w="1488"/>
        <w:gridCol w:w="4536"/>
      </w:tblGrid>
      <w:tr w:rsidR="00214895" w:rsidRPr="009C071B" w14:paraId="795DFAC9" w14:textId="77777777" w:rsidTr="00EC1FA8">
        <w:trPr>
          <w:trHeight w:val="814"/>
          <w:jc w:val="center"/>
        </w:trPr>
        <w:tc>
          <w:tcPr>
            <w:tcW w:w="1488" w:type="dxa"/>
            <w:tcBorders>
              <w:top w:val="single" w:sz="8" w:space="0" w:color="000000"/>
              <w:left w:val="single" w:sz="8" w:space="0" w:color="000000"/>
              <w:bottom w:val="single" w:sz="8" w:space="0" w:color="000000"/>
              <w:right w:val="single" w:sz="4" w:space="0" w:color="auto"/>
            </w:tcBorders>
            <w:shd w:val="clear" w:color="auto" w:fill="C6D9F1" w:themeFill="text2" w:themeFillTint="33"/>
            <w:vAlign w:val="center"/>
            <w:hideMark/>
          </w:tcPr>
          <w:p w14:paraId="15F375DA" w14:textId="77777777" w:rsidR="00214895" w:rsidRPr="009C071B" w:rsidRDefault="00214895" w:rsidP="006B075E">
            <w:pPr>
              <w:spacing w:after="0" w:line="240" w:lineRule="auto"/>
              <w:jc w:val="center"/>
              <w:rPr>
                <w:rFonts w:ascii="Times New Roman" w:eastAsia="Times New Roman" w:hAnsi="Times New Roman" w:cs="Times New Roman"/>
                <w:b/>
                <w:bCs/>
                <w:color w:val="000000"/>
                <w:sz w:val="18"/>
                <w:szCs w:val="16"/>
                <w:lang w:eastAsia="es-MX"/>
              </w:rPr>
            </w:pPr>
            <w:r w:rsidRPr="009C071B">
              <w:rPr>
                <w:rFonts w:ascii="Times New Roman" w:eastAsia="Times New Roman" w:hAnsi="Times New Roman" w:cs="Times New Roman"/>
                <w:b/>
                <w:bCs/>
                <w:color w:val="000000"/>
                <w:sz w:val="18"/>
                <w:szCs w:val="16"/>
                <w:lang w:eastAsia="es-MX"/>
              </w:rPr>
              <w:t>Capacidades</w:t>
            </w:r>
          </w:p>
        </w:tc>
        <w:tc>
          <w:tcPr>
            <w:tcW w:w="4536" w:type="dxa"/>
            <w:tcBorders>
              <w:top w:val="single" w:sz="4" w:space="0" w:color="auto"/>
              <w:left w:val="single" w:sz="4" w:space="0" w:color="auto"/>
              <w:right w:val="single" w:sz="4" w:space="0" w:color="auto"/>
            </w:tcBorders>
            <w:shd w:val="clear" w:color="auto" w:fill="C6D9F1" w:themeFill="text2" w:themeFillTint="33"/>
          </w:tcPr>
          <w:p w14:paraId="37FCE5E4" w14:textId="77777777" w:rsidR="00214895" w:rsidRPr="009C071B" w:rsidRDefault="00214895" w:rsidP="006B075E">
            <w:pPr>
              <w:spacing w:after="0" w:line="240" w:lineRule="auto"/>
              <w:jc w:val="center"/>
              <w:rPr>
                <w:rFonts w:ascii="Times New Roman" w:eastAsia="Times New Roman" w:hAnsi="Times New Roman" w:cs="Times New Roman"/>
                <w:b/>
                <w:bCs/>
                <w:color w:val="000000"/>
                <w:sz w:val="18"/>
                <w:szCs w:val="16"/>
                <w:lang w:eastAsia="es-MX"/>
              </w:rPr>
            </w:pPr>
          </w:p>
          <w:p w14:paraId="7C0C306B" w14:textId="77777777" w:rsidR="00214895" w:rsidRPr="009C071B" w:rsidRDefault="00214895" w:rsidP="006B075E">
            <w:pPr>
              <w:spacing w:after="0" w:line="240" w:lineRule="auto"/>
              <w:jc w:val="center"/>
              <w:rPr>
                <w:rFonts w:ascii="Times New Roman" w:eastAsia="Times New Roman" w:hAnsi="Times New Roman" w:cs="Times New Roman"/>
                <w:b/>
                <w:bCs/>
                <w:color w:val="000000"/>
                <w:sz w:val="18"/>
                <w:szCs w:val="16"/>
                <w:lang w:eastAsia="es-MX"/>
              </w:rPr>
            </w:pPr>
          </w:p>
          <w:p w14:paraId="7AAA7BD8" w14:textId="77777777" w:rsidR="00214895" w:rsidRPr="009C071B" w:rsidRDefault="00214895" w:rsidP="006B075E">
            <w:pPr>
              <w:spacing w:after="0" w:line="240" w:lineRule="auto"/>
              <w:jc w:val="center"/>
              <w:rPr>
                <w:rFonts w:ascii="Times New Roman" w:eastAsia="Times New Roman" w:hAnsi="Times New Roman" w:cs="Times New Roman"/>
                <w:b/>
                <w:bCs/>
                <w:color w:val="000000"/>
                <w:sz w:val="18"/>
                <w:szCs w:val="16"/>
                <w:lang w:eastAsia="es-MX"/>
              </w:rPr>
            </w:pPr>
            <w:r w:rsidRPr="009C071B">
              <w:rPr>
                <w:rFonts w:ascii="Times New Roman" w:eastAsia="Times New Roman" w:hAnsi="Times New Roman" w:cs="Times New Roman"/>
                <w:b/>
                <w:bCs/>
                <w:color w:val="000000"/>
                <w:sz w:val="18"/>
                <w:szCs w:val="16"/>
                <w:lang w:eastAsia="es-MX"/>
              </w:rPr>
              <w:t>Variables</w:t>
            </w:r>
          </w:p>
        </w:tc>
      </w:tr>
      <w:tr w:rsidR="00214895" w:rsidRPr="009C071B" w14:paraId="33A036A0" w14:textId="77777777" w:rsidTr="00E036D8">
        <w:trPr>
          <w:trHeight w:val="284"/>
          <w:jc w:val="center"/>
        </w:trPr>
        <w:tc>
          <w:tcPr>
            <w:tcW w:w="1488" w:type="dxa"/>
            <w:vMerge w:val="restart"/>
            <w:tcBorders>
              <w:top w:val="nil"/>
              <w:left w:val="single" w:sz="8" w:space="0" w:color="000000"/>
              <w:bottom w:val="single" w:sz="8" w:space="0" w:color="000000"/>
              <w:right w:val="single" w:sz="4" w:space="0" w:color="auto"/>
            </w:tcBorders>
            <w:shd w:val="clear" w:color="auto" w:fill="auto"/>
            <w:vAlign w:val="center"/>
            <w:hideMark/>
          </w:tcPr>
          <w:p w14:paraId="256AF1D3"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F</w:t>
            </w:r>
            <w:r w:rsidRPr="009C071B">
              <w:rPr>
                <w:rFonts w:ascii="Times New Roman" w:eastAsia="Times New Roman" w:hAnsi="Times New Roman" w:cs="Times New Roman"/>
                <w:color w:val="000000"/>
                <w:sz w:val="18"/>
                <w:szCs w:val="16"/>
                <w:vertAlign w:val="subscript"/>
                <w:lang w:eastAsia="es-MX"/>
              </w:rPr>
              <w:t>1</w:t>
            </w:r>
            <w:r w:rsidRPr="009C071B">
              <w:rPr>
                <w:rFonts w:ascii="Times New Roman" w:eastAsia="Times New Roman" w:hAnsi="Times New Roman" w:cs="Times New Roman"/>
                <w:color w:val="000000"/>
                <w:sz w:val="18"/>
                <w:szCs w:val="16"/>
                <w:lang w:eastAsia="es-MX"/>
              </w:rPr>
              <w:t xml:space="preserve">: Capacidades de </w:t>
            </w:r>
            <w:r w:rsidRPr="009C071B">
              <w:rPr>
                <w:rFonts w:ascii="Times New Roman" w:eastAsia="Times New Roman" w:hAnsi="Times New Roman" w:cs="Times New Roman"/>
                <w:i/>
                <w:color w:val="000000"/>
                <w:sz w:val="18"/>
                <w:szCs w:val="16"/>
                <w:lang w:eastAsia="es-MX"/>
              </w:rPr>
              <w:t>marketing</w:t>
            </w:r>
          </w:p>
        </w:tc>
        <w:tc>
          <w:tcPr>
            <w:tcW w:w="4536" w:type="dxa"/>
            <w:tcBorders>
              <w:top w:val="single" w:sz="4" w:space="0" w:color="auto"/>
              <w:left w:val="single" w:sz="4" w:space="0" w:color="auto"/>
              <w:bottom w:val="single" w:sz="4" w:space="0" w:color="auto"/>
              <w:right w:val="single" w:sz="4" w:space="0" w:color="auto"/>
            </w:tcBorders>
          </w:tcPr>
          <w:p w14:paraId="12CBE86C"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 Prestigio de la empresa</w:t>
            </w:r>
          </w:p>
        </w:tc>
      </w:tr>
      <w:tr w:rsidR="00214895" w:rsidRPr="009C071B" w14:paraId="42141165"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245C653A"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07A43864" w14:textId="4C48C790" w:rsidR="00214895" w:rsidRPr="009C071B" w:rsidRDefault="001B2918"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 Conocimiento de c</w:t>
            </w:r>
            <w:r w:rsidR="00214895" w:rsidRPr="009C071B">
              <w:rPr>
                <w:rFonts w:ascii="Times New Roman" w:eastAsia="Times New Roman" w:hAnsi="Times New Roman" w:cs="Times New Roman"/>
                <w:color w:val="000000"/>
                <w:sz w:val="18"/>
                <w:szCs w:val="16"/>
                <w:lang w:eastAsia="es-MX"/>
              </w:rPr>
              <w:t>lientes y competencia</w:t>
            </w:r>
          </w:p>
        </w:tc>
      </w:tr>
      <w:tr w:rsidR="00214895" w:rsidRPr="009C071B" w14:paraId="039C6C95"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16EC2AF5"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7D38B59E"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P3. Capacidad para soluciones al cliente</w:t>
            </w:r>
          </w:p>
        </w:tc>
      </w:tr>
      <w:tr w:rsidR="00214895" w:rsidRPr="009C071B" w14:paraId="26853F23"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22FE3F1C"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0EC7EABE"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 xml:space="preserve">P4. </w:t>
            </w:r>
            <w:r w:rsidRPr="009C071B">
              <w:rPr>
                <w:rFonts w:ascii="Times New Roman" w:eastAsia="Times New Roman" w:hAnsi="Times New Roman" w:cs="Times New Roman"/>
                <w:i/>
                <w:color w:val="000000"/>
                <w:sz w:val="18"/>
                <w:szCs w:val="16"/>
                <w:lang w:eastAsia="es-MX"/>
              </w:rPr>
              <w:t>Marketing</w:t>
            </w:r>
            <w:r w:rsidRPr="009C071B">
              <w:rPr>
                <w:rFonts w:ascii="Times New Roman" w:eastAsia="Times New Roman" w:hAnsi="Times New Roman" w:cs="Times New Roman"/>
                <w:color w:val="000000"/>
                <w:sz w:val="18"/>
                <w:szCs w:val="16"/>
                <w:lang w:eastAsia="es-MX"/>
              </w:rPr>
              <w:t xml:space="preserve"> interno</w:t>
            </w:r>
          </w:p>
        </w:tc>
      </w:tr>
      <w:tr w:rsidR="00214895" w:rsidRPr="009C071B" w14:paraId="52C8B11D" w14:textId="77777777" w:rsidTr="00E036D8">
        <w:trPr>
          <w:trHeight w:val="284"/>
          <w:jc w:val="center"/>
        </w:trPr>
        <w:tc>
          <w:tcPr>
            <w:tcW w:w="1488" w:type="dxa"/>
            <w:vMerge w:val="restart"/>
            <w:tcBorders>
              <w:top w:val="nil"/>
              <w:left w:val="single" w:sz="8" w:space="0" w:color="000000"/>
              <w:bottom w:val="single" w:sz="8" w:space="0" w:color="000000"/>
              <w:right w:val="single" w:sz="4" w:space="0" w:color="auto"/>
            </w:tcBorders>
            <w:shd w:val="clear" w:color="auto" w:fill="auto"/>
            <w:vAlign w:val="center"/>
            <w:hideMark/>
          </w:tcPr>
          <w:p w14:paraId="60D3D976"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 xml:space="preserve">F </w:t>
            </w:r>
            <w:r w:rsidRPr="009C071B">
              <w:rPr>
                <w:rFonts w:ascii="Times New Roman" w:eastAsia="Times New Roman" w:hAnsi="Times New Roman" w:cs="Times New Roman"/>
                <w:color w:val="000000"/>
                <w:sz w:val="18"/>
                <w:szCs w:val="16"/>
                <w:vertAlign w:val="subscript"/>
                <w:lang w:eastAsia="es-MX"/>
              </w:rPr>
              <w:t>2</w:t>
            </w:r>
            <w:r w:rsidRPr="009C071B">
              <w:rPr>
                <w:rFonts w:ascii="Times New Roman" w:eastAsia="Times New Roman" w:hAnsi="Times New Roman" w:cs="Times New Roman"/>
                <w:color w:val="000000"/>
                <w:sz w:val="18"/>
                <w:szCs w:val="16"/>
                <w:lang w:eastAsia="es-MX"/>
              </w:rPr>
              <w:t>: Capacidades directivas</w:t>
            </w:r>
          </w:p>
        </w:tc>
        <w:tc>
          <w:tcPr>
            <w:tcW w:w="4536" w:type="dxa"/>
            <w:tcBorders>
              <w:top w:val="single" w:sz="4" w:space="0" w:color="auto"/>
              <w:left w:val="single" w:sz="4" w:space="0" w:color="auto"/>
              <w:bottom w:val="single" w:sz="4" w:space="0" w:color="auto"/>
              <w:right w:val="single" w:sz="4" w:space="0" w:color="auto"/>
            </w:tcBorders>
          </w:tcPr>
          <w:p w14:paraId="3A4A631A"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P6. Visión estratégica directiva</w:t>
            </w:r>
          </w:p>
        </w:tc>
      </w:tr>
      <w:tr w:rsidR="00214895" w:rsidRPr="009C071B" w14:paraId="091B350A"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783F891D"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387C06BC"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P7. Cualificación directiva</w:t>
            </w:r>
          </w:p>
        </w:tc>
      </w:tr>
      <w:tr w:rsidR="00214895" w:rsidRPr="009C071B" w14:paraId="08DD5ACC"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73CE72D5"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52184A0B"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P8. Inversión en formación y desarrollo de empleados</w:t>
            </w:r>
          </w:p>
        </w:tc>
      </w:tr>
      <w:tr w:rsidR="00214895" w:rsidRPr="009C071B" w14:paraId="6C4BE1B8"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2EF0EC92"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6BB07A2C"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 xml:space="preserve">P9. Innovación en dirección y gestión </w:t>
            </w:r>
          </w:p>
        </w:tc>
      </w:tr>
      <w:tr w:rsidR="00214895" w:rsidRPr="009C071B" w14:paraId="700E9B46" w14:textId="77777777" w:rsidTr="00E036D8">
        <w:trPr>
          <w:trHeight w:val="284"/>
          <w:jc w:val="center"/>
        </w:trPr>
        <w:tc>
          <w:tcPr>
            <w:tcW w:w="1488" w:type="dxa"/>
            <w:vMerge w:val="restart"/>
            <w:tcBorders>
              <w:top w:val="nil"/>
              <w:left w:val="single" w:sz="8" w:space="0" w:color="000000"/>
              <w:bottom w:val="single" w:sz="8" w:space="0" w:color="000000"/>
              <w:right w:val="single" w:sz="4" w:space="0" w:color="auto"/>
            </w:tcBorders>
            <w:shd w:val="clear" w:color="auto" w:fill="auto"/>
            <w:vAlign w:val="center"/>
            <w:hideMark/>
          </w:tcPr>
          <w:p w14:paraId="361F33E0"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F3: Capacidades tecnológicas</w:t>
            </w:r>
          </w:p>
        </w:tc>
        <w:tc>
          <w:tcPr>
            <w:tcW w:w="4536" w:type="dxa"/>
            <w:tcBorders>
              <w:top w:val="single" w:sz="4" w:space="0" w:color="auto"/>
              <w:left w:val="single" w:sz="4" w:space="0" w:color="auto"/>
              <w:bottom w:val="single" w:sz="4" w:space="0" w:color="auto"/>
              <w:right w:val="single" w:sz="4" w:space="0" w:color="auto"/>
            </w:tcBorders>
          </w:tcPr>
          <w:p w14:paraId="6615DEBB" w14:textId="72327F85"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P10. Páginas</w:t>
            </w:r>
            <w:r w:rsidR="00ED321F" w:rsidRPr="009C071B">
              <w:rPr>
                <w:rFonts w:ascii="Times New Roman" w:eastAsia="Times New Roman" w:hAnsi="Times New Roman" w:cs="Times New Roman"/>
                <w:color w:val="000000"/>
                <w:sz w:val="18"/>
                <w:szCs w:val="16"/>
                <w:lang w:eastAsia="es-MX"/>
              </w:rPr>
              <w:t xml:space="preserve"> </w:t>
            </w:r>
            <w:r w:rsidRPr="009C071B">
              <w:rPr>
                <w:rFonts w:ascii="Times New Roman" w:eastAsia="Times New Roman" w:hAnsi="Times New Roman" w:cs="Times New Roman"/>
                <w:color w:val="000000"/>
                <w:sz w:val="18"/>
                <w:szCs w:val="16"/>
                <w:lang w:eastAsia="es-MX"/>
              </w:rPr>
              <w:t>de internet</w:t>
            </w:r>
          </w:p>
        </w:tc>
      </w:tr>
      <w:tr w:rsidR="00214895" w:rsidRPr="009C071B" w14:paraId="1BBB529C"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7B67C97B"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57A97A07"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P11. Correo electrónico</w:t>
            </w:r>
          </w:p>
        </w:tc>
      </w:tr>
      <w:tr w:rsidR="00214895" w:rsidRPr="009C071B" w14:paraId="37FD8C8F"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7C5CEC02"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13D6F18E"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P12. Compras electrónicas</w:t>
            </w:r>
          </w:p>
        </w:tc>
      </w:tr>
      <w:tr w:rsidR="00214895" w:rsidRPr="009C071B" w14:paraId="2B803015"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150617BA"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25C902E1"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P13. Ventas electrónicas</w:t>
            </w:r>
          </w:p>
        </w:tc>
      </w:tr>
      <w:tr w:rsidR="00214895" w:rsidRPr="009C071B" w14:paraId="6B4F5B39" w14:textId="77777777" w:rsidTr="00E036D8">
        <w:trPr>
          <w:trHeight w:val="284"/>
          <w:jc w:val="center"/>
        </w:trPr>
        <w:tc>
          <w:tcPr>
            <w:tcW w:w="1488" w:type="dxa"/>
            <w:vMerge w:val="restart"/>
            <w:tcBorders>
              <w:top w:val="nil"/>
              <w:left w:val="single" w:sz="8" w:space="0" w:color="000000"/>
              <w:bottom w:val="single" w:sz="8" w:space="0" w:color="000000"/>
              <w:right w:val="single" w:sz="4" w:space="0" w:color="auto"/>
            </w:tcBorders>
            <w:shd w:val="clear" w:color="auto" w:fill="auto"/>
            <w:vAlign w:val="center"/>
            <w:hideMark/>
          </w:tcPr>
          <w:p w14:paraId="6FC14DE6"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F</w:t>
            </w:r>
            <w:r w:rsidRPr="009C071B">
              <w:rPr>
                <w:rFonts w:ascii="Times New Roman" w:eastAsia="Times New Roman" w:hAnsi="Times New Roman" w:cs="Times New Roman"/>
                <w:color w:val="000000"/>
                <w:sz w:val="18"/>
                <w:szCs w:val="16"/>
                <w:vertAlign w:val="subscript"/>
                <w:lang w:eastAsia="es-MX"/>
              </w:rPr>
              <w:t>4</w:t>
            </w:r>
            <w:r w:rsidRPr="009C071B">
              <w:rPr>
                <w:rFonts w:ascii="Times New Roman" w:eastAsia="Times New Roman" w:hAnsi="Times New Roman" w:cs="Times New Roman"/>
                <w:color w:val="000000"/>
                <w:sz w:val="18"/>
                <w:szCs w:val="16"/>
                <w:lang w:eastAsia="es-MX"/>
              </w:rPr>
              <w:t>: Capacidades de innovación</w:t>
            </w:r>
          </w:p>
        </w:tc>
        <w:tc>
          <w:tcPr>
            <w:tcW w:w="4536" w:type="dxa"/>
            <w:tcBorders>
              <w:top w:val="single" w:sz="4" w:space="0" w:color="auto"/>
              <w:left w:val="single" w:sz="4" w:space="0" w:color="auto"/>
              <w:bottom w:val="single" w:sz="4" w:space="0" w:color="auto"/>
              <w:right w:val="single" w:sz="4" w:space="0" w:color="auto"/>
            </w:tcBorders>
          </w:tcPr>
          <w:p w14:paraId="65D65A34"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P14. Innovación incremental en productos o servicios</w:t>
            </w:r>
          </w:p>
        </w:tc>
      </w:tr>
      <w:tr w:rsidR="00214895" w:rsidRPr="009C071B" w14:paraId="70859128"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5E6B8DD8"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5F2D8649"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P15. Innovación radical en productos o servicios</w:t>
            </w:r>
          </w:p>
        </w:tc>
      </w:tr>
      <w:tr w:rsidR="00214895" w:rsidRPr="009C071B" w14:paraId="16530863"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4F1EA849"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662AE2FE"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P16. Innovación en proceso de productivos y comerciales</w:t>
            </w:r>
          </w:p>
        </w:tc>
      </w:tr>
      <w:tr w:rsidR="00214895" w:rsidRPr="009C071B" w14:paraId="1CE7D3BA"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0A7576D7"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575CC469" w14:textId="0ABD19B0"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P8. Inversión en formación</w:t>
            </w:r>
            <w:r w:rsidR="00ED321F" w:rsidRPr="009C071B">
              <w:rPr>
                <w:rFonts w:ascii="Times New Roman" w:eastAsia="Times New Roman" w:hAnsi="Times New Roman" w:cs="Times New Roman"/>
                <w:color w:val="000000"/>
                <w:sz w:val="18"/>
                <w:szCs w:val="16"/>
                <w:lang w:eastAsia="es-MX"/>
              </w:rPr>
              <w:t xml:space="preserve"> </w:t>
            </w:r>
            <w:r w:rsidRPr="009C071B">
              <w:rPr>
                <w:rFonts w:ascii="Times New Roman" w:eastAsia="Times New Roman" w:hAnsi="Times New Roman" w:cs="Times New Roman"/>
                <w:color w:val="000000"/>
                <w:sz w:val="18"/>
                <w:szCs w:val="16"/>
                <w:lang w:eastAsia="es-MX"/>
              </w:rPr>
              <w:t>y desarrollo de empleados</w:t>
            </w:r>
          </w:p>
        </w:tc>
      </w:tr>
      <w:tr w:rsidR="00214895" w:rsidRPr="009C071B" w14:paraId="73F5C7E1"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04B24969"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46B6F585"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P9. Innovación en dirección y gestión</w:t>
            </w:r>
          </w:p>
        </w:tc>
      </w:tr>
      <w:tr w:rsidR="00214895" w:rsidRPr="009C071B" w14:paraId="130AF5CF"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3701F767"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617CFD36"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P17. Inversión en I+D+i</w:t>
            </w:r>
          </w:p>
        </w:tc>
      </w:tr>
      <w:tr w:rsidR="00214895" w:rsidRPr="009C071B" w14:paraId="6E4C41E4"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2684BCF9"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4D526DD4"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P18. Contratación de universidades y centros tecnológicos para innovación</w:t>
            </w:r>
          </w:p>
        </w:tc>
      </w:tr>
      <w:tr w:rsidR="00214895" w:rsidRPr="009C071B" w14:paraId="10C06620" w14:textId="77777777" w:rsidTr="00E036D8">
        <w:trPr>
          <w:trHeight w:val="284"/>
          <w:jc w:val="center"/>
        </w:trPr>
        <w:tc>
          <w:tcPr>
            <w:tcW w:w="1488" w:type="dxa"/>
            <w:vMerge w:val="restart"/>
            <w:tcBorders>
              <w:top w:val="nil"/>
              <w:left w:val="single" w:sz="8" w:space="0" w:color="000000"/>
              <w:bottom w:val="nil"/>
              <w:right w:val="single" w:sz="4" w:space="0" w:color="auto"/>
            </w:tcBorders>
            <w:shd w:val="clear" w:color="auto" w:fill="auto"/>
            <w:vAlign w:val="center"/>
            <w:hideMark/>
          </w:tcPr>
          <w:p w14:paraId="7E88CCE6" w14:textId="080AB273"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F</w:t>
            </w:r>
            <w:r w:rsidRPr="009C071B">
              <w:rPr>
                <w:rFonts w:ascii="Times New Roman" w:eastAsia="Times New Roman" w:hAnsi="Times New Roman" w:cs="Times New Roman"/>
                <w:color w:val="000000"/>
                <w:sz w:val="18"/>
                <w:szCs w:val="16"/>
                <w:vertAlign w:val="subscript"/>
                <w:lang w:eastAsia="es-MX"/>
              </w:rPr>
              <w:t>5</w:t>
            </w:r>
            <w:r w:rsidRPr="009C071B">
              <w:rPr>
                <w:rFonts w:ascii="Times New Roman" w:eastAsia="Times New Roman" w:hAnsi="Times New Roman" w:cs="Times New Roman"/>
                <w:color w:val="000000"/>
                <w:sz w:val="18"/>
                <w:szCs w:val="16"/>
                <w:lang w:eastAsia="es-MX"/>
              </w:rPr>
              <w:t>:Capacidades de calidad</w:t>
            </w:r>
          </w:p>
        </w:tc>
        <w:tc>
          <w:tcPr>
            <w:tcW w:w="4536" w:type="dxa"/>
            <w:tcBorders>
              <w:top w:val="single" w:sz="4" w:space="0" w:color="auto"/>
              <w:left w:val="single" w:sz="4" w:space="0" w:color="auto"/>
              <w:bottom w:val="single" w:sz="4" w:space="0" w:color="auto"/>
              <w:right w:val="single" w:sz="4" w:space="0" w:color="auto"/>
            </w:tcBorders>
          </w:tcPr>
          <w:p w14:paraId="6129842C"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P3. Calidad en el servicio</w:t>
            </w:r>
          </w:p>
        </w:tc>
      </w:tr>
      <w:tr w:rsidR="00214895" w:rsidRPr="009C071B" w14:paraId="57965188" w14:textId="77777777" w:rsidTr="00E036D8">
        <w:trPr>
          <w:trHeight w:val="284"/>
          <w:jc w:val="center"/>
        </w:trPr>
        <w:tc>
          <w:tcPr>
            <w:tcW w:w="1488" w:type="dxa"/>
            <w:vMerge/>
            <w:tcBorders>
              <w:top w:val="nil"/>
              <w:left w:val="single" w:sz="8" w:space="0" w:color="000000"/>
              <w:bottom w:val="nil"/>
              <w:right w:val="single" w:sz="4" w:space="0" w:color="auto"/>
            </w:tcBorders>
            <w:vAlign w:val="center"/>
            <w:hideMark/>
          </w:tcPr>
          <w:p w14:paraId="401AA0CF"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5897EE1A" w14:textId="55092DF2"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P19. Calidad</w:t>
            </w:r>
            <w:r w:rsidR="00ED321F" w:rsidRPr="009C071B">
              <w:rPr>
                <w:rFonts w:ascii="Times New Roman" w:eastAsia="Times New Roman" w:hAnsi="Times New Roman" w:cs="Times New Roman"/>
                <w:color w:val="000000"/>
                <w:sz w:val="18"/>
                <w:szCs w:val="16"/>
                <w:lang w:eastAsia="es-MX"/>
              </w:rPr>
              <w:t xml:space="preserve"> </w:t>
            </w:r>
            <w:r w:rsidRPr="009C071B">
              <w:rPr>
                <w:rFonts w:ascii="Times New Roman" w:eastAsia="Times New Roman" w:hAnsi="Times New Roman" w:cs="Times New Roman"/>
                <w:color w:val="000000"/>
                <w:sz w:val="18"/>
                <w:szCs w:val="16"/>
                <w:lang w:eastAsia="es-MX"/>
              </w:rPr>
              <w:t>objetiva del productos o servicios</w:t>
            </w:r>
          </w:p>
        </w:tc>
      </w:tr>
      <w:tr w:rsidR="00214895" w:rsidRPr="009C071B" w14:paraId="184A6A79" w14:textId="77777777" w:rsidTr="00E036D8">
        <w:trPr>
          <w:trHeight w:val="284"/>
          <w:jc w:val="center"/>
        </w:trPr>
        <w:tc>
          <w:tcPr>
            <w:tcW w:w="1488" w:type="dxa"/>
            <w:vMerge/>
            <w:tcBorders>
              <w:top w:val="nil"/>
              <w:left w:val="single" w:sz="8" w:space="0" w:color="000000"/>
              <w:bottom w:val="nil"/>
              <w:right w:val="single" w:sz="4" w:space="0" w:color="auto"/>
            </w:tcBorders>
            <w:vAlign w:val="center"/>
            <w:hideMark/>
          </w:tcPr>
          <w:p w14:paraId="3CC2B270"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144438F9"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P20. Calidad subjetiva. Prestigio de productos o servicios</w:t>
            </w:r>
          </w:p>
        </w:tc>
      </w:tr>
      <w:tr w:rsidR="00214895" w:rsidRPr="009C071B" w14:paraId="614586AE" w14:textId="77777777" w:rsidTr="00E036D8">
        <w:trPr>
          <w:trHeight w:val="284"/>
          <w:jc w:val="center"/>
        </w:trPr>
        <w:tc>
          <w:tcPr>
            <w:tcW w:w="1488"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14:paraId="79E35867"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F6: Competitividad actual</w:t>
            </w:r>
          </w:p>
        </w:tc>
        <w:tc>
          <w:tcPr>
            <w:tcW w:w="4536" w:type="dxa"/>
            <w:tcBorders>
              <w:top w:val="single" w:sz="4" w:space="0" w:color="auto"/>
              <w:left w:val="single" w:sz="4" w:space="0" w:color="auto"/>
              <w:bottom w:val="single" w:sz="4" w:space="0" w:color="auto"/>
              <w:right w:val="single" w:sz="4" w:space="0" w:color="auto"/>
            </w:tcBorders>
          </w:tcPr>
          <w:p w14:paraId="21C36D51"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P21. Ventas superiores a competidores</w:t>
            </w:r>
          </w:p>
        </w:tc>
      </w:tr>
      <w:tr w:rsidR="00214895" w:rsidRPr="009C071B" w14:paraId="75F920C0" w14:textId="77777777" w:rsidTr="00E036D8">
        <w:trPr>
          <w:trHeight w:val="284"/>
          <w:jc w:val="center"/>
        </w:trPr>
        <w:tc>
          <w:tcPr>
            <w:tcW w:w="1488" w:type="dxa"/>
            <w:vMerge/>
            <w:tcBorders>
              <w:top w:val="single" w:sz="8" w:space="0" w:color="000000"/>
              <w:left w:val="single" w:sz="8" w:space="0" w:color="000000"/>
              <w:bottom w:val="single" w:sz="8" w:space="0" w:color="000000"/>
              <w:right w:val="single" w:sz="4" w:space="0" w:color="auto"/>
            </w:tcBorders>
            <w:vAlign w:val="center"/>
            <w:hideMark/>
          </w:tcPr>
          <w:p w14:paraId="434C9B46"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6CEDB301"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P22. Rentabilidad superior a los competidores</w:t>
            </w:r>
          </w:p>
        </w:tc>
      </w:tr>
      <w:tr w:rsidR="00214895" w:rsidRPr="009C071B" w14:paraId="7630B4B4" w14:textId="77777777" w:rsidTr="00E036D8">
        <w:trPr>
          <w:trHeight w:val="284"/>
          <w:jc w:val="center"/>
        </w:trPr>
        <w:tc>
          <w:tcPr>
            <w:tcW w:w="1488" w:type="dxa"/>
            <w:vMerge/>
            <w:tcBorders>
              <w:top w:val="single" w:sz="8" w:space="0" w:color="000000"/>
              <w:left w:val="single" w:sz="8" w:space="0" w:color="000000"/>
              <w:bottom w:val="single" w:sz="8" w:space="0" w:color="000000"/>
              <w:right w:val="single" w:sz="4" w:space="0" w:color="auto"/>
            </w:tcBorders>
            <w:vAlign w:val="center"/>
            <w:hideMark/>
          </w:tcPr>
          <w:p w14:paraId="716A5B76"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1843A57F"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P23. Márgenes comerciales superiores a los competidores</w:t>
            </w:r>
          </w:p>
        </w:tc>
      </w:tr>
      <w:tr w:rsidR="00214895" w:rsidRPr="009C071B" w14:paraId="3199D84F" w14:textId="77777777" w:rsidTr="00E036D8">
        <w:trPr>
          <w:trHeight w:val="284"/>
          <w:jc w:val="center"/>
        </w:trPr>
        <w:tc>
          <w:tcPr>
            <w:tcW w:w="1488" w:type="dxa"/>
            <w:vMerge w:val="restart"/>
            <w:tcBorders>
              <w:top w:val="nil"/>
              <w:left w:val="single" w:sz="8" w:space="0" w:color="000000"/>
              <w:bottom w:val="single" w:sz="8" w:space="0" w:color="000000"/>
              <w:right w:val="single" w:sz="4" w:space="0" w:color="auto"/>
            </w:tcBorders>
            <w:shd w:val="clear" w:color="auto" w:fill="auto"/>
            <w:vAlign w:val="center"/>
            <w:hideMark/>
          </w:tcPr>
          <w:p w14:paraId="459146BD" w14:textId="77777777" w:rsidR="00214895" w:rsidRPr="009C071B" w:rsidRDefault="00214895" w:rsidP="00F16596">
            <w:pPr>
              <w:spacing w:after="0" w:line="240" w:lineRule="auto"/>
              <w:jc w:val="center"/>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F</w:t>
            </w:r>
            <w:r w:rsidRPr="009C071B">
              <w:rPr>
                <w:rFonts w:ascii="Times New Roman" w:eastAsia="Times New Roman" w:hAnsi="Times New Roman" w:cs="Times New Roman"/>
                <w:color w:val="000000"/>
                <w:sz w:val="18"/>
                <w:szCs w:val="16"/>
                <w:vertAlign w:val="subscript"/>
                <w:lang w:eastAsia="es-MX"/>
              </w:rPr>
              <w:t>7</w:t>
            </w:r>
            <w:r w:rsidRPr="009C071B">
              <w:rPr>
                <w:rFonts w:ascii="Times New Roman" w:eastAsia="Times New Roman" w:hAnsi="Times New Roman" w:cs="Times New Roman"/>
                <w:color w:val="000000"/>
                <w:sz w:val="18"/>
                <w:szCs w:val="16"/>
                <w:lang w:eastAsia="es-MX"/>
              </w:rPr>
              <w:t>: Competitividad futura</w:t>
            </w:r>
          </w:p>
        </w:tc>
        <w:tc>
          <w:tcPr>
            <w:tcW w:w="4536" w:type="dxa"/>
            <w:tcBorders>
              <w:top w:val="single" w:sz="4" w:space="0" w:color="auto"/>
              <w:left w:val="single" w:sz="4" w:space="0" w:color="auto"/>
              <w:bottom w:val="single" w:sz="4" w:space="0" w:color="auto"/>
              <w:right w:val="single" w:sz="4" w:space="0" w:color="auto"/>
            </w:tcBorders>
          </w:tcPr>
          <w:p w14:paraId="7153A97B"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P24. Previsión de incremento de ventas</w:t>
            </w:r>
          </w:p>
        </w:tc>
      </w:tr>
      <w:tr w:rsidR="00214895" w:rsidRPr="009C071B" w14:paraId="62F406ED"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760C15A7" w14:textId="77777777" w:rsidR="00214895" w:rsidRPr="009C071B" w:rsidRDefault="00214895" w:rsidP="006B075E">
            <w:pPr>
              <w:spacing w:after="0" w:line="240" w:lineRule="auto"/>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48A7A865"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P25. Incremento de la rentabilidad</w:t>
            </w:r>
          </w:p>
        </w:tc>
      </w:tr>
      <w:tr w:rsidR="00214895" w:rsidRPr="009C071B" w14:paraId="6E1D98BE" w14:textId="77777777" w:rsidTr="00E036D8">
        <w:trPr>
          <w:trHeight w:val="284"/>
          <w:jc w:val="center"/>
        </w:trPr>
        <w:tc>
          <w:tcPr>
            <w:tcW w:w="1488" w:type="dxa"/>
            <w:vMerge/>
            <w:tcBorders>
              <w:top w:val="nil"/>
              <w:left w:val="single" w:sz="8" w:space="0" w:color="000000"/>
              <w:bottom w:val="single" w:sz="8" w:space="0" w:color="000000"/>
              <w:right w:val="single" w:sz="4" w:space="0" w:color="auto"/>
            </w:tcBorders>
            <w:vAlign w:val="center"/>
            <w:hideMark/>
          </w:tcPr>
          <w:p w14:paraId="46BAA2F1" w14:textId="77777777" w:rsidR="00214895" w:rsidRPr="009C071B" w:rsidRDefault="00214895" w:rsidP="006B075E">
            <w:pPr>
              <w:spacing w:after="0" w:line="240" w:lineRule="auto"/>
              <w:rPr>
                <w:rFonts w:ascii="Times New Roman" w:eastAsia="Times New Roman" w:hAnsi="Times New Roman" w:cs="Times New Roman"/>
                <w:color w:val="000000"/>
                <w:sz w:val="18"/>
                <w:szCs w:val="16"/>
                <w:lang w:eastAsia="es-MX"/>
              </w:rPr>
            </w:pPr>
          </w:p>
        </w:tc>
        <w:tc>
          <w:tcPr>
            <w:tcW w:w="4536" w:type="dxa"/>
            <w:tcBorders>
              <w:top w:val="single" w:sz="4" w:space="0" w:color="auto"/>
              <w:left w:val="single" w:sz="4" w:space="0" w:color="auto"/>
              <w:bottom w:val="single" w:sz="4" w:space="0" w:color="auto"/>
              <w:right w:val="single" w:sz="4" w:space="0" w:color="auto"/>
            </w:tcBorders>
          </w:tcPr>
          <w:p w14:paraId="0109C029" w14:textId="77777777" w:rsidR="00214895" w:rsidRPr="009C071B" w:rsidRDefault="00214895" w:rsidP="001B2918">
            <w:pPr>
              <w:spacing w:after="0" w:line="240" w:lineRule="auto"/>
              <w:jc w:val="both"/>
              <w:rPr>
                <w:rFonts w:ascii="Times New Roman" w:eastAsia="Times New Roman" w:hAnsi="Times New Roman" w:cs="Times New Roman"/>
                <w:color w:val="000000"/>
                <w:sz w:val="18"/>
                <w:szCs w:val="16"/>
                <w:lang w:eastAsia="es-MX"/>
              </w:rPr>
            </w:pPr>
            <w:r w:rsidRPr="009C071B">
              <w:rPr>
                <w:rFonts w:ascii="Times New Roman" w:eastAsia="Times New Roman" w:hAnsi="Times New Roman" w:cs="Times New Roman"/>
                <w:color w:val="000000"/>
                <w:sz w:val="18"/>
                <w:szCs w:val="16"/>
                <w:lang w:eastAsia="es-MX"/>
              </w:rPr>
              <w:t>P26. Incremento de los márgenes comerciales</w:t>
            </w:r>
          </w:p>
        </w:tc>
      </w:tr>
    </w:tbl>
    <w:p w14:paraId="0079A58B" w14:textId="0397A464" w:rsidR="003E0169" w:rsidRPr="00F16596" w:rsidRDefault="00AB5BB7" w:rsidP="00F16596">
      <w:pPr>
        <w:jc w:val="center"/>
        <w:rPr>
          <w:rFonts w:ascii="Times New Roman" w:hAnsi="Times New Roman" w:cs="Times New Roman"/>
          <w:sz w:val="24"/>
          <w:szCs w:val="18"/>
        </w:rPr>
      </w:pPr>
      <w:r w:rsidRPr="00F16596">
        <w:rPr>
          <w:rFonts w:ascii="Times New Roman" w:hAnsi="Times New Roman" w:cs="Times New Roman"/>
          <w:sz w:val="24"/>
          <w:szCs w:val="18"/>
        </w:rPr>
        <w:t>Fuente: Elaboración propia</w:t>
      </w:r>
      <w:r w:rsidR="00F16596">
        <w:rPr>
          <w:rFonts w:ascii="Times New Roman" w:hAnsi="Times New Roman" w:cs="Times New Roman"/>
          <w:sz w:val="24"/>
          <w:szCs w:val="18"/>
        </w:rPr>
        <w:t xml:space="preserve"> (</w:t>
      </w:r>
      <w:r w:rsidR="003C37E9" w:rsidRPr="00F16596">
        <w:rPr>
          <w:rFonts w:ascii="Times New Roman" w:hAnsi="Times New Roman" w:cs="Times New Roman"/>
          <w:sz w:val="24"/>
          <w:szCs w:val="18"/>
        </w:rPr>
        <w:t>adaptado</w:t>
      </w:r>
      <w:r w:rsidRPr="00F16596">
        <w:rPr>
          <w:rFonts w:ascii="Times New Roman" w:hAnsi="Times New Roman" w:cs="Times New Roman"/>
          <w:sz w:val="24"/>
          <w:szCs w:val="18"/>
        </w:rPr>
        <w:t xml:space="preserve"> de </w:t>
      </w:r>
      <w:r w:rsidR="00D42483" w:rsidRPr="00D42483">
        <w:rPr>
          <w:rStyle w:val="CharAttribute6"/>
          <w:rFonts w:ascii="Times New Roman" w:hAnsi="Times New Roman" w:cs="Times New Roman"/>
          <w:sz w:val="24"/>
          <w:szCs w:val="24"/>
        </w:rPr>
        <w:t>Martínez, Charterina y Araujo</w:t>
      </w:r>
      <w:r w:rsidR="00F16596">
        <w:rPr>
          <w:rStyle w:val="CharAttribute6"/>
          <w:rFonts w:ascii="Times New Roman" w:hAnsi="Times New Roman" w:cs="Times New Roman"/>
          <w:sz w:val="24"/>
          <w:szCs w:val="18"/>
        </w:rPr>
        <w:t>,</w:t>
      </w:r>
      <w:r w:rsidR="00ED321F" w:rsidRPr="00F16596">
        <w:rPr>
          <w:rStyle w:val="CharAttribute6"/>
          <w:rFonts w:ascii="Times New Roman" w:hAnsi="Times New Roman" w:cs="Times New Roman"/>
          <w:sz w:val="24"/>
          <w:szCs w:val="18"/>
        </w:rPr>
        <w:t xml:space="preserve"> </w:t>
      </w:r>
      <w:r w:rsidRPr="00F16596">
        <w:rPr>
          <w:rStyle w:val="CharAttribute6"/>
          <w:rFonts w:ascii="Times New Roman" w:hAnsi="Times New Roman" w:cs="Times New Roman"/>
          <w:sz w:val="24"/>
          <w:szCs w:val="18"/>
        </w:rPr>
        <w:t>2010)</w:t>
      </w:r>
    </w:p>
    <w:p w14:paraId="56EF6336" w14:textId="790E7575" w:rsidR="001B2918" w:rsidRPr="00BE41D8" w:rsidRDefault="007420F3" w:rsidP="00BE41D8">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 muestra en la tabla 2, </w:t>
      </w:r>
      <w:r w:rsidR="00A00368" w:rsidRPr="00A845BF">
        <w:rPr>
          <w:rFonts w:ascii="Times New Roman" w:hAnsi="Times New Roman" w:cs="Times New Roman"/>
          <w:sz w:val="24"/>
          <w:szCs w:val="24"/>
        </w:rPr>
        <w:t xml:space="preserve"> </w:t>
      </w:r>
      <w:r>
        <w:rPr>
          <w:rFonts w:ascii="Times New Roman" w:hAnsi="Times New Roman" w:cs="Times New Roman"/>
          <w:sz w:val="24"/>
          <w:szCs w:val="24"/>
        </w:rPr>
        <w:t xml:space="preserve">se encuentran </w:t>
      </w:r>
      <w:r w:rsidR="00A00368" w:rsidRPr="00A845BF">
        <w:rPr>
          <w:rFonts w:ascii="Times New Roman" w:hAnsi="Times New Roman" w:cs="Times New Roman"/>
          <w:sz w:val="24"/>
          <w:szCs w:val="24"/>
        </w:rPr>
        <w:t>cada una de las dimensiones de la com</w:t>
      </w:r>
      <w:r w:rsidR="001B2918">
        <w:rPr>
          <w:rFonts w:ascii="Times New Roman" w:hAnsi="Times New Roman" w:cs="Times New Roman"/>
          <w:sz w:val="24"/>
          <w:szCs w:val="24"/>
        </w:rPr>
        <w:t>petitividad interna empresarial</w:t>
      </w:r>
      <w:r>
        <w:rPr>
          <w:rFonts w:ascii="Times New Roman" w:hAnsi="Times New Roman" w:cs="Times New Roman"/>
          <w:sz w:val="24"/>
          <w:szCs w:val="24"/>
        </w:rPr>
        <w:t xml:space="preserve"> con sus respectivos reactivos</w:t>
      </w:r>
      <w:r w:rsidR="001B2918">
        <w:rPr>
          <w:rFonts w:ascii="Times New Roman" w:hAnsi="Times New Roman" w:cs="Times New Roman"/>
          <w:sz w:val="24"/>
          <w:szCs w:val="24"/>
        </w:rPr>
        <w:t>: 4</w:t>
      </w:r>
      <w:r w:rsidR="00A00368" w:rsidRPr="00A845BF">
        <w:rPr>
          <w:rFonts w:ascii="Times New Roman" w:hAnsi="Times New Roman" w:cs="Times New Roman"/>
          <w:sz w:val="24"/>
          <w:szCs w:val="24"/>
        </w:rPr>
        <w:t xml:space="preserve"> para </w:t>
      </w:r>
      <w:r w:rsidR="001B2918" w:rsidRPr="00A845BF">
        <w:rPr>
          <w:rFonts w:ascii="Times New Roman" w:hAnsi="Times New Roman" w:cs="Times New Roman"/>
          <w:sz w:val="24"/>
          <w:szCs w:val="24"/>
        </w:rPr>
        <w:t xml:space="preserve">capacidades de </w:t>
      </w:r>
      <w:r w:rsidR="001B2918" w:rsidRPr="001B2918">
        <w:rPr>
          <w:rFonts w:ascii="Times New Roman" w:hAnsi="Times New Roman" w:cs="Times New Roman"/>
          <w:i/>
          <w:sz w:val="24"/>
          <w:szCs w:val="24"/>
        </w:rPr>
        <w:t>marketing</w:t>
      </w:r>
      <w:r w:rsidR="00A00368" w:rsidRPr="00A845BF">
        <w:rPr>
          <w:rFonts w:ascii="Times New Roman" w:hAnsi="Times New Roman" w:cs="Times New Roman"/>
          <w:sz w:val="24"/>
          <w:szCs w:val="24"/>
        </w:rPr>
        <w:t>,</w:t>
      </w:r>
      <w:r w:rsidR="00ED321F">
        <w:rPr>
          <w:rFonts w:ascii="Times New Roman" w:hAnsi="Times New Roman" w:cs="Times New Roman"/>
          <w:sz w:val="24"/>
          <w:szCs w:val="24"/>
        </w:rPr>
        <w:t xml:space="preserve"> </w:t>
      </w:r>
      <w:r w:rsidR="00A00368" w:rsidRPr="00A845BF">
        <w:rPr>
          <w:rFonts w:ascii="Times New Roman" w:hAnsi="Times New Roman" w:cs="Times New Roman"/>
          <w:sz w:val="24"/>
          <w:szCs w:val="24"/>
        </w:rPr>
        <w:t xml:space="preserve">4 para </w:t>
      </w:r>
      <w:r w:rsidR="001B2918" w:rsidRPr="00A845BF">
        <w:rPr>
          <w:rFonts w:ascii="Times New Roman" w:hAnsi="Times New Roman" w:cs="Times New Roman"/>
          <w:sz w:val="24"/>
          <w:szCs w:val="24"/>
        </w:rPr>
        <w:t>capacidades directivas</w:t>
      </w:r>
      <w:r w:rsidR="00A00368" w:rsidRPr="00A845BF">
        <w:rPr>
          <w:rFonts w:ascii="Times New Roman" w:hAnsi="Times New Roman" w:cs="Times New Roman"/>
          <w:sz w:val="24"/>
          <w:szCs w:val="24"/>
        </w:rPr>
        <w:t xml:space="preserve">, 4 para </w:t>
      </w:r>
      <w:r w:rsidR="001B2918" w:rsidRPr="00A845BF">
        <w:rPr>
          <w:rFonts w:ascii="Times New Roman" w:hAnsi="Times New Roman" w:cs="Times New Roman"/>
          <w:sz w:val="24"/>
          <w:szCs w:val="24"/>
        </w:rPr>
        <w:t>capacidades tecnológicas</w:t>
      </w:r>
      <w:r w:rsidR="00A00368" w:rsidRPr="00A845BF">
        <w:rPr>
          <w:rFonts w:ascii="Times New Roman" w:hAnsi="Times New Roman" w:cs="Times New Roman"/>
          <w:sz w:val="24"/>
          <w:szCs w:val="24"/>
        </w:rPr>
        <w:t xml:space="preserve">, 7 para </w:t>
      </w:r>
      <w:r w:rsidR="001B2918" w:rsidRPr="00A845BF">
        <w:rPr>
          <w:rFonts w:ascii="Times New Roman" w:hAnsi="Times New Roman" w:cs="Times New Roman"/>
          <w:sz w:val="24"/>
          <w:szCs w:val="24"/>
        </w:rPr>
        <w:t>capacidades de innovación</w:t>
      </w:r>
      <w:r w:rsidR="00A00368" w:rsidRPr="00A845BF">
        <w:rPr>
          <w:rFonts w:ascii="Times New Roman" w:hAnsi="Times New Roman" w:cs="Times New Roman"/>
          <w:sz w:val="24"/>
          <w:szCs w:val="24"/>
        </w:rPr>
        <w:t xml:space="preserve">, 3 para </w:t>
      </w:r>
      <w:r w:rsidR="001B2918" w:rsidRPr="00A845BF">
        <w:rPr>
          <w:rFonts w:ascii="Times New Roman" w:hAnsi="Times New Roman" w:cs="Times New Roman"/>
          <w:sz w:val="24"/>
          <w:szCs w:val="24"/>
        </w:rPr>
        <w:t>capacidades de calidad</w:t>
      </w:r>
      <w:r w:rsidR="00A00368" w:rsidRPr="00A845BF">
        <w:rPr>
          <w:rFonts w:ascii="Times New Roman" w:hAnsi="Times New Roman" w:cs="Times New Roman"/>
          <w:sz w:val="24"/>
          <w:szCs w:val="24"/>
        </w:rPr>
        <w:t xml:space="preserve">, 3 para </w:t>
      </w:r>
      <w:r w:rsidR="001B2918" w:rsidRPr="00A845BF">
        <w:rPr>
          <w:rFonts w:ascii="Times New Roman" w:hAnsi="Times New Roman" w:cs="Times New Roman"/>
          <w:sz w:val="24"/>
          <w:szCs w:val="24"/>
        </w:rPr>
        <w:t xml:space="preserve">competitividad actual </w:t>
      </w:r>
      <w:r w:rsidR="00A00368" w:rsidRPr="00A845BF">
        <w:rPr>
          <w:rFonts w:ascii="Times New Roman" w:hAnsi="Times New Roman" w:cs="Times New Roman"/>
          <w:sz w:val="24"/>
          <w:szCs w:val="24"/>
        </w:rPr>
        <w:t xml:space="preserve">y 3 </w:t>
      </w:r>
      <w:r w:rsidR="00A00368" w:rsidRPr="00A845BF">
        <w:rPr>
          <w:rFonts w:ascii="Times New Roman" w:hAnsi="Times New Roman" w:cs="Times New Roman"/>
          <w:sz w:val="24"/>
          <w:szCs w:val="24"/>
        </w:rPr>
        <w:lastRenderedPageBreak/>
        <w:t xml:space="preserve">para </w:t>
      </w:r>
      <w:r w:rsidR="001B2918" w:rsidRPr="00A845BF">
        <w:rPr>
          <w:rFonts w:ascii="Times New Roman" w:hAnsi="Times New Roman" w:cs="Times New Roman"/>
          <w:sz w:val="24"/>
          <w:szCs w:val="24"/>
        </w:rPr>
        <w:t>competitividad futura</w:t>
      </w:r>
      <w:r w:rsidR="00A00368" w:rsidRPr="00A845BF">
        <w:rPr>
          <w:rFonts w:ascii="Times New Roman" w:hAnsi="Times New Roman" w:cs="Times New Roman"/>
          <w:sz w:val="24"/>
          <w:szCs w:val="24"/>
        </w:rPr>
        <w:t>.</w:t>
      </w:r>
      <w:r w:rsidR="00BE41D8">
        <w:rPr>
          <w:rFonts w:ascii="Times New Roman" w:hAnsi="Times New Roman" w:cs="Times New Roman"/>
          <w:sz w:val="24"/>
          <w:szCs w:val="24"/>
        </w:rPr>
        <w:t xml:space="preserve"> </w:t>
      </w:r>
      <w:r w:rsidR="00BE41D8">
        <w:rPr>
          <w:rFonts w:ascii="Times New Roman" w:hAnsi="Times New Roman" w:cs="Times New Roman"/>
          <w:sz w:val="24"/>
          <w:szCs w:val="24"/>
          <w:lang w:val="es-ES"/>
        </w:rPr>
        <w:t>S</w:t>
      </w:r>
      <w:r w:rsidR="00214895" w:rsidRPr="00A845BF">
        <w:rPr>
          <w:rFonts w:ascii="Times New Roman" w:hAnsi="Times New Roman" w:cs="Times New Roman"/>
          <w:sz w:val="24"/>
          <w:szCs w:val="24"/>
          <w:lang w:val="es-ES"/>
        </w:rPr>
        <w:t xml:space="preserve">e utilizó el </w:t>
      </w:r>
      <w:r w:rsidR="00BE41D8">
        <w:rPr>
          <w:rFonts w:ascii="Times New Roman" w:hAnsi="Times New Roman" w:cs="Times New Roman"/>
          <w:sz w:val="24"/>
          <w:szCs w:val="24"/>
          <w:lang w:val="es-ES"/>
        </w:rPr>
        <w:t xml:space="preserve">programa </w:t>
      </w:r>
      <w:r w:rsidR="00214895" w:rsidRPr="00A845BF">
        <w:rPr>
          <w:rFonts w:ascii="Times New Roman" w:hAnsi="Times New Roman" w:cs="Times New Roman"/>
          <w:sz w:val="24"/>
          <w:szCs w:val="24"/>
          <w:lang w:val="es-ES"/>
        </w:rPr>
        <w:t>SPSS</w:t>
      </w:r>
      <w:r w:rsidR="00BE41D8">
        <w:rPr>
          <w:rFonts w:ascii="Times New Roman" w:hAnsi="Times New Roman" w:cs="Times New Roman"/>
          <w:sz w:val="24"/>
          <w:szCs w:val="24"/>
          <w:lang w:val="es-ES"/>
        </w:rPr>
        <w:t>, versión 22, p</w:t>
      </w:r>
      <w:r w:rsidR="00BE41D8" w:rsidRPr="00A845BF">
        <w:rPr>
          <w:rFonts w:ascii="Times New Roman" w:hAnsi="Times New Roman" w:cs="Times New Roman"/>
          <w:sz w:val="24"/>
          <w:szCs w:val="24"/>
          <w:lang w:val="es-ES"/>
        </w:rPr>
        <w:t xml:space="preserve">ara </w:t>
      </w:r>
      <w:r w:rsidR="00BE41D8">
        <w:rPr>
          <w:rFonts w:ascii="Times New Roman" w:hAnsi="Times New Roman" w:cs="Times New Roman"/>
          <w:sz w:val="24"/>
          <w:szCs w:val="24"/>
          <w:lang w:val="es-ES"/>
        </w:rPr>
        <w:t>procesar, registrar y codificar</w:t>
      </w:r>
      <w:r w:rsidR="00214895" w:rsidRPr="00A845BF">
        <w:rPr>
          <w:rFonts w:ascii="Times New Roman" w:hAnsi="Times New Roman" w:cs="Times New Roman"/>
          <w:sz w:val="24"/>
          <w:szCs w:val="24"/>
          <w:lang w:val="es-ES"/>
        </w:rPr>
        <w:t xml:space="preserve"> la información</w:t>
      </w:r>
      <w:r w:rsidR="00BE41D8">
        <w:rPr>
          <w:rFonts w:ascii="Times New Roman" w:hAnsi="Times New Roman" w:cs="Times New Roman"/>
          <w:sz w:val="24"/>
          <w:szCs w:val="24"/>
          <w:lang w:val="es-ES"/>
        </w:rPr>
        <w:t xml:space="preserve">, y con </w:t>
      </w:r>
      <w:r w:rsidR="00214895" w:rsidRPr="00A845BF">
        <w:rPr>
          <w:rFonts w:ascii="Times New Roman" w:hAnsi="Times New Roman" w:cs="Times New Roman"/>
          <w:sz w:val="24"/>
          <w:szCs w:val="24"/>
          <w:lang w:val="es-ES"/>
        </w:rPr>
        <w:t xml:space="preserve">los resultados se elaboraron las tablas pertinentes </w:t>
      </w:r>
      <w:r w:rsidR="001B2918">
        <w:rPr>
          <w:rFonts w:ascii="Times New Roman" w:hAnsi="Times New Roman" w:cs="Times New Roman"/>
          <w:sz w:val="24"/>
          <w:szCs w:val="24"/>
          <w:lang w:val="es-ES"/>
        </w:rPr>
        <w:t xml:space="preserve">según </w:t>
      </w:r>
      <w:r w:rsidR="00214895" w:rsidRPr="00A845BF">
        <w:rPr>
          <w:rFonts w:ascii="Times New Roman" w:hAnsi="Times New Roman" w:cs="Times New Roman"/>
          <w:sz w:val="24"/>
          <w:szCs w:val="24"/>
          <w:lang w:val="es-ES"/>
        </w:rPr>
        <w:t>las variables.</w:t>
      </w:r>
    </w:p>
    <w:p w14:paraId="38286DF3" w14:textId="3AFFC937" w:rsidR="00842B82" w:rsidRDefault="00842B82" w:rsidP="001B2918">
      <w:pPr>
        <w:spacing w:after="120" w:line="360" w:lineRule="auto"/>
        <w:ind w:firstLine="708"/>
        <w:jc w:val="both"/>
        <w:rPr>
          <w:rStyle w:val="CharAttribute14"/>
          <w:rFonts w:ascii="Times New Roman" w:eastAsiaTheme="minorHAnsi" w:cs="Times New Roman"/>
          <w:sz w:val="24"/>
          <w:szCs w:val="24"/>
        </w:rPr>
      </w:pPr>
      <w:r w:rsidRPr="00BE41D8">
        <w:rPr>
          <w:rStyle w:val="CharAttribute14"/>
          <w:rFonts w:ascii="Times New Roman" w:eastAsiaTheme="minorHAnsi" w:cs="Times New Roman"/>
          <w:sz w:val="24"/>
          <w:szCs w:val="24"/>
        </w:rPr>
        <w:t>La población</w:t>
      </w:r>
      <w:r w:rsidR="00BE41D8">
        <w:rPr>
          <w:rStyle w:val="CharAttribute14"/>
          <w:rFonts w:ascii="Times New Roman" w:eastAsiaTheme="minorHAnsi" w:cs="Times New Roman"/>
          <w:sz w:val="24"/>
          <w:szCs w:val="24"/>
        </w:rPr>
        <w:t>, por otra parte,</w:t>
      </w:r>
      <w:r w:rsidRPr="00BE41D8">
        <w:rPr>
          <w:rStyle w:val="CharAttribute14"/>
          <w:rFonts w:ascii="Times New Roman" w:eastAsiaTheme="minorHAnsi" w:cs="Times New Roman"/>
          <w:sz w:val="24"/>
          <w:szCs w:val="24"/>
        </w:rPr>
        <w:t xml:space="preserve"> es el universo de eventos, objetos o individuos que se pretende</w:t>
      </w:r>
      <w:r w:rsidR="00BE41D8">
        <w:rPr>
          <w:rStyle w:val="CharAttribute14"/>
          <w:rFonts w:ascii="Times New Roman" w:eastAsiaTheme="minorHAnsi" w:cs="Times New Roman"/>
          <w:sz w:val="24"/>
          <w:szCs w:val="24"/>
        </w:rPr>
        <w:t>n</w:t>
      </w:r>
      <w:r w:rsidRPr="00BE41D8">
        <w:rPr>
          <w:rStyle w:val="CharAttribute14"/>
          <w:rFonts w:ascii="Times New Roman" w:eastAsiaTheme="minorHAnsi" w:cs="Times New Roman"/>
          <w:sz w:val="24"/>
          <w:szCs w:val="24"/>
        </w:rPr>
        <w:t xml:space="preserve"> estudiar</w:t>
      </w:r>
      <w:r w:rsidR="00ED321F" w:rsidRPr="00BE41D8">
        <w:rPr>
          <w:rStyle w:val="CharAttribute14"/>
          <w:rFonts w:ascii="Times New Roman" w:eastAsiaTheme="minorHAnsi" w:cs="Times New Roman"/>
          <w:sz w:val="24"/>
          <w:szCs w:val="24"/>
        </w:rPr>
        <w:t xml:space="preserve"> </w:t>
      </w:r>
      <w:r w:rsidR="00BE41D8">
        <w:rPr>
          <w:rStyle w:val="CharAttribute14"/>
          <w:rFonts w:ascii="Times New Roman" w:eastAsiaTheme="minorHAnsi" w:cs="Times New Roman"/>
          <w:sz w:val="24"/>
          <w:szCs w:val="24"/>
        </w:rPr>
        <w:t xml:space="preserve">según </w:t>
      </w:r>
      <w:r w:rsidRPr="00BE41D8">
        <w:rPr>
          <w:rStyle w:val="CharAttribute14"/>
          <w:rFonts w:ascii="Times New Roman" w:eastAsiaTheme="minorHAnsi" w:cs="Times New Roman"/>
          <w:sz w:val="24"/>
          <w:szCs w:val="24"/>
        </w:rPr>
        <w:t>el planteamiento de la investigación.</w:t>
      </w:r>
      <w:r w:rsidR="00ED321F" w:rsidRPr="00BE41D8">
        <w:rPr>
          <w:rStyle w:val="CharAttribute14"/>
          <w:rFonts w:ascii="Times New Roman" w:eastAsiaTheme="minorHAnsi" w:cs="Times New Roman"/>
          <w:sz w:val="24"/>
          <w:szCs w:val="24"/>
        </w:rPr>
        <w:t xml:space="preserve"> </w:t>
      </w:r>
      <w:r w:rsidR="00BE41D8">
        <w:rPr>
          <w:rStyle w:val="CharAttribute14"/>
          <w:rFonts w:ascii="Times New Roman" w:eastAsiaTheme="minorHAnsi" w:cs="Times New Roman"/>
          <w:sz w:val="24"/>
          <w:szCs w:val="24"/>
        </w:rPr>
        <w:t>L</w:t>
      </w:r>
      <w:r w:rsidRPr="00BE41D8">
        <w:rPr>
          <w:rStyle w:val="CharAttribute14"/>
          <w:rFonts w:ascii="Times New Roman" w:eastAsiaTheme="minorHAnsi" w:cs="Times New Roman"/>
          <w:sz w:val="24"/>
          <w:szCs w:val="24"/>
        </w:rPr>
        <w:t>a muestra</w:t>
      </w:r>
      <w:r w:rsidR="00BE41D8">
        <w:rPr>
          <w:rStyle w:val="CharAttribute14"/>
          <w:rFonts w:ascii="Times New Roman" w:eastAsiaTheme="minorHAnsi" w:cs="Times New Roman"/>
          <w:sz w:val="24"/>
          <w:szCs w:val="24"/>
        </w:rPr>
        <w:t>, en cambio,</w:t>
      </w:r>
      <w:r w:rsidRPr="00BE41D8">
        <w:rPr>
          <w:rStyle w:val="CharAttribute14"/>
          <w:rFonts w:ascii="Times New Roman" w:eastAsiaTheme="minorHAnsi" w:cs="Times New Roman"/>
          <w:sz w:val="24"/>
          <w:szCs w:val="24"/>
        </w:rPr>
        <w:t xml:space="preserve"> es </w:t>
      </w:r>
      <w:r w:rsidR="00BE41D8">
        <w:rPr>
          <w:rStyle w:val="CharAttribute14"/>
          <w:rFonts w:ascii="Times New Roman" w:eastAsiaTheme="minorHAnsi" w:cs="Times New Roman"/>
          <w:sz w:val="24"/>
          <w:szCs w:val="24"/>
        </w:rPr>
        <w:t>el</w:t>
      </w:r>
      <w:r w:rsidRPr="00BE41D8">
        <w:rPr>
          <w:rStyle w:val="CharAttribute14"/>
          <w:rFonts w:ascii="Times New Roman" w:eastAsiaTheme="minorHAnsi" w:cs="Times New Roman"/>
          <w:sz w:val="24"/>
          <w:szCs w:val="24"/>
        </w:rPr>
        <w:t xml:space="preserve"> subgrupo o subconjunto de la p</w:t>
      </w:r>
      <w:r w:rsidR="00BE41D8">
        <w:rPr>
          <w:rStyle w:val="CharAttribute14"/>
          <w:rFonts w:ascii="Times New Roman" w:eastAsiaTheme="minorHAnsi" w:cs="Times New Roman"/>
          <w:sz w:val="24"/>
          <w:szCs w:val="24"/>
        </w:rPr>
        <w:t>oblación que va a ser estudiada, y</w:t>
      </w:r>
      <w:r w:rsidRPr="00BE41D8">
        <w:rPr>
          <w:rStyle w:val="CharAttribute14"/>
          <w:rFonts w:ascii="Times New Roman" w:eastAsiaTheme="minorHAnsi" w:cs="Times New Roman"/>
          <w:sz w:val="24"/>
          <w:szCs w:val="24"/>
        </w:rPr>
        <w:t xml:space="preserve"> los subgrupos deben presentar las mismas característic</w:t>
      </w:r>
      <w:r w:rsidR="008D4F1D" w:rsidRPr="00BE41D8">
        <w:rPr>
          <w:rStyle w:val="CharAttribute14"/>
          <w:rFonts w:ascii="Times New Roman" w:eastAsiaTheme="minorHAnsi" w:cs="Times New Roman"/>
          <w:sz w:val="24"/>
          <w:szCs w:val="24"/>
        </w:rPr>
        <w:t xml:space="preserve">as de la </w:t>
      </w:r>
      <w:r w:rsidR="00BE41D8">
        <w:rPr>
          <w:rStyle w:val="CharAttribute14"/>
          <w:rFonts w:ascii="Times New Roman" w:eastAsiaTheme="minorHAnsi" w:cs="Times New Roman"/>
          <w:sz w:val="24"/>
          <w:szCs w:val="24"/>
        </w:rPr>
        <w:t>población (Hernández, Fernández y</w:t>
      </w:r>
      <w:r w:rsidR="008D4F1D" w:rsidRPr="00BE41D8">
        <w:rPr>
          <w:rStyle w:val="CharAttribute14"/>
          <w:rFonts w:ascii="Times New Roman" w:eastAsiaTheme="minorHAnsi" w:cs="Times New Roman"/>
          <w:sz w:val="24"/>
          <w:szCs w:val="24"/>
        </w:rPr>
        <w:t xml:space="preserve"> Baptista, 2011</w:t>
      </w:r>
      <w:r w:rsidRPr="00BE41D8">
        <w:rPr>
          <w:rStyle w:val="CharAttribute14"/>
          <w:rFonts w:ascii="Times New Roman" w:eastAsiaTheme="minorHAnsi" w:cs="Times New Roman"/>
          <w:sz w:val="24"/>
          <w:szCs w:val="24"/>
        </w:rPr>
        <w:t>)</w:t>
      </w:r>
      <w:r w:rsidR="00CE6C26" w:rsidRPr="00BE41D8">
        <w:rPr>
          <w:rStyle w:val="CharAttribute14"/>
          <w:rFonts w:ascii="Times New Roman" w:eastAsiaTheme="minorHAnsi" w:cs="Times New Roman"/>
          <w:sz w:val="24"/>
          <w:szCs w:val="24"/>
        </w:rPr>
        <w:t>.</w:t>
      </w:r>
    </w:p>
    <w:p w14:paraId="020EDA0C" w14:textId="39EAF9FC" w:rsidR="00906872" w:rsidRPr="00A845BF" w:rsidRDefault="00906872" w:rsidP="00BE41D8">
      <w:pPr>
        <w:autoSpaceDE w:val="0"/>
        <w:autoSpaceDN w:val="0"/>
        <w:adjustRightInd w:val="0"/>
        <w:spacing w:after="120" w:line="360" w:lineRule="auto"/>
        <w:jc w:val="center"/>
        <w:rPr>
          <w:rStyle w:val="CharAttribute14"/>
          <w:rFonts w:ascii="Times New Roman" w:eastAsiaTheme="minorHAnsi" w:cs="Times New Roman"/>
          <w:sz w:val="24"/>
          <w:szCs w:val="24"/>
        </w:rPr>
      </w:pPr>
      <w:r w:rsidRPr="00BE41D8">
        <w:rPr>
          <w:rStyle w:val="CharAttribute14"/>
          <w:rFonts w:ascii="Times New Roman" w:eastAsiaTheme="minorHAnsi" w:cs="Times New Roman"/>
          <w:b/>
          <w:sz w:val="24"/>
          <w:szCs w:val="24"/>
        </w:rPr>
        <w:t xml:space="preserve">Tabla </w:t>
      </w:r>
      <w:r w:rsidR="00BA3744">
        <w:rPr>
          <w:rStyle w:val="CharAttribute14"/>
          <w:rFonts w:ascii="Times New Roman" w:eastAsiaTheme="minorHAnsi" w:cs="Times New Roman"/>
          <w:b/>
          <w:sz w:val="24"/>
          <w:szCs w:val="24"/>
        </w:rPr>
        <w:t>3</w:t>
      </w:r>
      <w:r w:rsidRPr="00BE41D8">
        <w:rPr>
          <w:rStyle w:val="CharAttribute14"/>
          <w:rFonts w:ascii="Times New Roman" w:eastAsiaTheme="minorHAnsi" w:cs="Times New Roman"/>
          <w:b/>
          <w:sz w:val="24"/>
          <w:szCs w:val="24"/>
        </w:rPr>
        <w:t>.</w:t>
      </w:r>
      <w:r w:rsidRPr="00A845BF">
        <w:rPr>
          <w:rStyle w:val="CharAttribute14"/>
          <w:rFonts w:ascii="Times New Roman" w:eastAsiaTheme="minorHAnsi" w:cs="Times New Roman"/>
          <w:sz w:val="24"/>
          <w:szCs w:val="24"/>
        </w:rPr>
        <w:t xml:space="preserve"> Población de las empresas de Durango</w:t>
      </w:r>
    </w:p>
    <w:tbl>
      <w:tblPr>
        <w:tblStyle w:val="Tablaconcuadrcula"/>
        <w:tblW w:w="0" w:type="auto"/>
        <w:jc w:val="center"/>
        <w:tblLook w:val="04A0" w:firstRow="1" w:lastRow="0" w:firstColumn="1" w:lastColumn="0" w:noHBand="0" w:noVBand="1"/>
      </w:tblPr>
      <w:tblGrid>
        <w:gridCol w:w="1488"/>
        <w:gridCol w:w="1276"/>
        <w:gridCol w:w="1417"/>
      </w:tblGrid>
      <w:tr w:rsidR="00906872" w:rsidRPr="009C071B" w14:paraId="1DB83BE1" w14:textId="77777777" w:rsidTr="00BE41D8">
        <w:trPr>
          <w:jc w:val="center"/>
        </w:trPr>
        <w:tc>
          <w:tcPr>
            <w:tcW w:w="1488" w:type="dxa"/>
            <w:shd w:val="clear" w:color="auto" w:fill="8DB3E2" w:themeFill="text2" w:themeFillTint="66"/>
          </w:tcPr>
          <w:p w14:paraId="0ECFBEE0" w14:textId="77777777" w:rsidR="00906872" w:rsidRPr="009C071B" w:rsidRDefault="00906872" w:rsidP="00CA0423">
            <w:pPr>
              <w:autoSpaceDE w:val="0"/>
              <w:autoSpaceDN w:val="0"/>
              <w:adjustRightInd w:val="0"/>
              <w:spacing w:after="160"/>
              <w:jc w:val="both"/>
              <w:rPr>
                <w:rStyle w:val="CharAttribute14"/>
                <w:rFonts w:ascii="Times New Roman" w:eastAsiaTheme="minorHAnsi" w:cs="Times New Roman"/>
                <w:sz w:val="20"/>
                <w:szCs w:val="18"/>
              </w:rPr>
            </w:pPr>
          </w:p>
        </w:tc>
        <w:tc>
          <w:tcPr>
            <w:tcW w:w="2693" w:type="dxa"/>
            <w:gridSpan w:val="2"/>
            <w:shd w:val="clear" w:color="auto" w:fill="8DB3E2" w:themeFill="text2" w:themeFillTint="66"/>
          </w:tcPr>
          <w:p w14:paraId="52DA59EA" w14:textId="77777777" w:rsidR="00906872" w:rsidRPr="009C071B" w:rsidRDefault="00906872" w:rsidP="00CA0423">
            <w:pPr>
              <w:autoSpaceDE w:val="0"/>
              <w:autoSpaceDN w:val="0"/>
              <w:adjustRightInd w:val="0"/>
              <w:spacing w:after="160"/>
              <w:jc w:val="center"/>
              <w:rPr>
                <w:rStyle w:val="CharAttribute14"/>
                <w:rFonts w:ascii="Times New Roman" w:eastAsiaTheme="minorHAnsi" w:cs="Times New Roman"/>
                <w:b/>
                <w:sz w:val="20"/>
                <w:szCs w:val="18"/>
              </w:rPr>
            </w:pPr>
            <w:r w:rsidRPr="009C071B">
              <w:rPr>
                <w:rStyle w:val="CharAttribute14"/>
                <w:rFonts w:ascii="Times New Roman" w:eastAsiaTheme="minorHAnsi" w:cs="Times New Roman"/>
                <w:b/>
                <w:sz w:val="20"/>
                <w:szCs w:val="18"/>
              </w:rPr>
              <w:t>Población</w:t>
            </w:r>
          </w:p>
        </w:tc>
      </w:tr>
      <w:tr w:rsidR="00BE41D8" w:rsidRPr="009C071B" w14:paraId="4B05BC1F" w14:textId="77777777" w:rsidTr="00BE41D8">
        <w:trPr>
          <w:jc w:val="center"/>
        </w:trPr>
        <w:tc>
          <w:tcPr>
            <w:tcW w:w="1488" w:type="dxa"/>
            <w:shd w:val="clear" w:color="auto" w:fill="C6D9F1" w:themeFill="text2" w:themeFillTint="33"/>
          </w:tcPr>
          <w:p w14:paraId="4B78C542" w14:textId="4E97ACD6" w:rsidR="00BE41D8" w:rsidRPr="009C071B" w:rsidRDefault="00BE41D8" w:rsidP="00BE41D8">
            <w:pPr>
              <w:autoSpaceDE w:val="0"/>
              <w:autoSpaceDN w:val="0"/>
              <w:adjustRightInd w:val="0"/>
              <w:spacing w:after="160"/>
              <w:jc w:val="center"/>
              <w:rPr>
                <w:rStyle w:val="CharAttribute14"/>
                <w:rFonts w:ascii="Times New Roman" w:eastAsiaTheme="minorHAnsi" w:cs="Times New Roman"/>
                <w:b/>
                <w:sz w:val="20"/>
                <w:szCs w:val="18"/>
              </w:rPr>
            </w:pPr>
            <w:r w:rsidRPr="009C071B">
              <w:rPr>
                <w:rStyle w:val="CharAttribute14"/>
                <w:rFonts w:ascii="Times New Roman" w:eastAsiaTheme="minorHAnsi" w:cs="Times New Roman"/>
                <w:b/>
                <w:sz w:val="20"/>
                <w:szCs w:val="18"/>
              </w:rPr>
              <w:t>Sector</w:t>
            </w:r>
          </w:p>
        </w:tc>
        <w:tc>
          <w:tcPr>
            <w:tcW w:w="1276" w:type="dxa"/>
            <w:shd w:val="clear" w:color="auto" w:fill="C6D9F1" w:themeFill="text2" w:themeFillTint="33"/>
          </w:tcPr>
          <w:p w14:paraId="73344ED0" w14:textId="2BCE7FDC" w:rsidR="00BE41D8" w:rsidRPr="009C071B" w:rsidRDefault="00BE41D8" w:rsidP="00BE41D8">
            <w:pPr>
              <w:autoSpaceDE w:val="0"/>
              <w:autoSpaceDN w:val="0"/>
              <w:adjustRightInd w:val="0"/>
              <w:spacing w:after="160"/>
              <w:jc w:val="center"/>
              <w:rPr>
                <w:rStyle w:val="CharAttribute14"/>
                <w:rFonts w:ascii="Times New Roman" w:eastAsiaTheme="minorHAnsi" w:cs="Times New Roman"/>
                <w:b/>
                <w:sz w:val="20"/>
                <w:szCs w:val="18"/>
              </w:rPr>
            </w:pPr>
            <w:r w:rsidRPr="009C071B">
              <w:rPr>
                <w:rStyle w:val="CharAttribute14"/>
                <w:rFonts w:ascii="Times New Roman" w:eastAsiaTheme="minorHAnsi" w:cs="Times New Roman"/>
                <w:b/>
                <w:sz w:val="20"/>
                <w:szCs w:val="18"/>
              </w:rPr>
              <w:t>Estado</w:t>
            </w:r>
          </w:p>
        </w:tc>
        <w:tc>
          <w:tcPr>
            <w:tcW w:w="1417" w:type="dxa"/>
            <w:shd w:val="clear" w:color="auto" w:fill="C6D9F1" w:themeFill="text2" w:themeFillTint="33"/>
          </w:tcPr>
          <w:p w14:paraId="38C07999" w14:textId="2C0BE6E7" w:rsidR="00BE41D8" w:rsidRPr="009C071B" w:rsidRDefault="00BE41D8" w:rsidP="00BE41D8">
            <w:pPr>
              <w:autoSpaceDE w:val="0"/>
              <w:autoSpaceDN w:val="0"/>
              <w:adjustRightInd w:val="0"/>
              <w:spacing w:after="160"/>
              <w:jc w:val="center"/>
              <w:rPr>
                <w:rStyle w:val="CharAttribute14"/>
                <w:rFonts w:ascii="Times New Roman" w:eastAsiaTheme="minorHAnsi" w:cs="Times New Roman"/>
                <w:b/>
                <w:sz w:val="20"/>
                <w:szCs w:val="18"/>
              </w:rPr>
            </w:pPr>
            <w:r w:rsidRPr="009C071B">
              <w:rPr>
                <w:rStyle w:val="CharAttribute14"/>
                <w:rFonts w:ascii="Times New Roman" w:eastAsiaTheme="minorHAnsi" w:cs="Times New Roman"/>
                <w:b/>
                <w:sz w:val="20"/>
                <w:szCs w:val="18"/>
              </w:rPr>
              <w:t>Municipio</w:t>
            </w:r>
          </w:p>
        </w:tc>
      </w:tr>
      <w:tr w:rsidR="00BE41D8" w:rsidRPr="009C071B" w14:paraId="09981105" w14:textId="77777777" w:rsidTr="00BE41D8">
        <w:trPr>
          <w:jc w:val="center"/>
        </w:trPr>
        <w:tc>
          <w:tcPr>
            <w:tcW w:w="1488" w:type="dxa"/>
          </w:tcPr>
          <w:p w14:paraId="31249302" w14:textId="77777777"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Comercio</w:t>
            </w:r>
          </w:p>
        </w:tc>
        <w:tc>
          <w:tcPr>
            <w:tcW w:w="1276" w:type="dxa"/>
          </w:tcPr>
          <w:p w14:paraId="63288BFE" w14:textId="29ED860A"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2387</w:t>
            </w:r>
          </w:p>
        </w:tc>
        <w:tc>
          <w:tcPr>
            <w:tcW w:w="1417" w:type="dxa"/>
          </w:tcPr>
          <w:p w14:paraId="258F6811" w14:textId="506AD07A"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1139</w:t>
            </w:r>
          </w:p>
        </w:tc>
      </w:tr>
      <w:tr w:rsidR="00BE41D8" w:rsidRPr="009C071B" w14:paraId="4D6FE83D" w14:textId="77777777" w:rsidTr="00BE41D8">
        <w:trPr>
          <w:jc w:val="center"/>
        </w:trPr>
        <w:tc>
          <w:tcPr>
            <w:tcW w:w="1488" w:type="dxa"/>
          </w:tcPr>
          <w:p w14:paraId="29D1B32D" w14:textId="77777777"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Servicios</w:t>
            </w:r>
          </w:p>
        </w:tc>
        <w:tc>
          <w:tcPr>
            <w:tcW w:w="1276" w:type="dxa"/>
          </w:tcPr>
          <w:p w14:paraId="6CD38E53" w14:textId="2889AAF0"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3983</w:t>
            </w:r>
          </w:p>
        </w:tc>
        <w:tc>
          <w:tcPr>
            <w:tcW w:w="1417" w:type="dxa"/>
          </w:tcPr>
          <w:p w14:paraId="0B080336" w14:textId="42C7ACFB"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2025</w:t>
            </w:r>
          </w:p>
        </w:tc>
      </w:tr>
      <w:tr w:rsidR="00BE41D8" w:rsidRPr="009C071B" w14:paraId="0B28888E" w14:textId="77777777" w:rsidTr="00BE41D8">
        <w:trPr>
          <w:jc w:val="center"/>
        </w:trPr>
        <w:tc>
          <w:tcPr>
            <w:tcW w:w="1488" w:type="dxa"/>
          </w:tcPr>
          <w:p w14:paraId="592D39C9" w14:textId="77777777"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Manufactura</w:t>
            </w:r>
          </w:p>
        </w:tc>
        <w:tc>
          <w:tcPr>
            <w:tcW w:w="1276" w:type="dxa"/>
          </w:tcPr>
          <w:p w14:paraId="370EB4C1" w14:textId="77777777"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977</w:t>
            </w:r>
          </w:p>
        </w:tc>
        <w:tc>
          <w:tcPr>
            <w:tcW w:w="1417" w:type="dxa"/>
          </w:tcPr>
          <w:p w14:paraId="4A3916B2" w14:textId="77777777" w:rsidR="00BE41D8" w:rsidRPr="009C071B" w:rsidRDefault="00BE41D8" w:rsidP="00BE41D8">
            <w:pPr>
              <w:autoSpaceDE w:val="0"/>
              <w:autoSpaceDN w:val="0"/>
              <w:adjustRightInd w:val="0"/>
              <w:spacing w:after="160"/>
              <w:jc w:val="center"/>
              <w:rPr>
                <w:rStyle w:val="CharAttribute14"/>
                <w:rFonts w:ascii="Times New Roman" w:eastAsiaTheme="minorHAnsi" w:cs="Times New Roman"/>
                <w:sz w:val="20"/>
                <w:szCs w:val="18"/>
              </w:rPr>
            </w:pPr>
            <w:r w:rsidRPr="009C071B">
              <w:rPr>
                <w:rStyle w:val="CharAttribute14"/>
                <w:rFonts w:ascii="Times New Roman" w:eastAsiaTheme="minorHAnsi" w:cs="Times New Roman"/>
                <w:sz w:val="20"/>
                <w:szCs w:val="18"/>
              </w:rPr>
              <w:t>359</w:t>
            </w:r>
          </w:p>
        </w:tc>
      </w:tr>
      <w:tr w:rsidR="00BE41D8" w:rsidRPr="009C071B" w14:paraId="5845D0F0" w14:textId="77777777" w:rsidTr="00BE41D8">
        <w:trPr>
          <w:jc w:val="center"/>
        </w:trPr>
        <w:tc>
          <w:tcPr>
            <w:tcW w:w="1488" w:type="dxa"/>
          </w:tcPr>
          <w:p w14:paraId="2D0B538E" w14:textId="77777777" w:rsidR="00BE41D8" w:rsidRPr="009C071B" w:rsidRDefault="00BE41D8" w:rsidP="00BE41D8">
            <w:pPr>
              <w:autoSpaceDE w:val="0"/>
              <w:autoSpaceDN w:val="0"/>
              <w:adjustRightInd w:val="0"/>
              <w:spacing w:after="160"/>
              <w:jc w:val="center"/>
              <w:rPr>
                <w:rStyle w:val="CharAttribute14"/>
                <w:rFonts w:ascii="Times New Roman" w:eastAsiaTheme="minorHAnsi" w:cs="Times New Roman"/>
                <w:b/>
                <w:sz w:val="20"/>
                <w:szCs w:val="18"/>
              </w:rPr>
            </w:pPr>
            <w:r w:rsidRPr="009C071B">
              <w:rPr>
                <w:rStyle w:val="CharAttribute14"/>
                <w:rFonts w:ascii="Times New Roman" w:eastAsiaTheme="minorHAnsi" w:cs="Times New Roman"/>
                <w:b/>
                <w:sz w:val="20"/>
                <w:szCs w:val="18"/>
              </w:rPr>
              <w:t>Total</w:t>
            </w:r>
          </w:p>
        </w:tc>
        <w:tc>
          <w:tcPr>
            <w:tcW w:w="1276" w:type="dxa"/>
          </w:tcPr>
          <w:p w14:paraId="26912942" w14:textId="2D4055AC" w:rsidR="00BE41D8" w:rsidRPr="009C071B" w:rsidRDefault="00BE41D8" w:rsidP="00BE41D8">
            <w:pPr>
              <w:autoSpaceDE w:val="0"/>
              <w:autoSpaceDN w:val="0"/>
              <w:adjustRightInd w:val="0"/>
              <w:spacing w:after="160"/>
              <w:jc w:val="center"/>
              <w:rPr>
                <w:rStyle w:val="CharAttribute14"/>
                <w:rFonts w:ascii="Times New Roman" w:eastAsiaTheme="minorHAnsi" w:cs="Times New Roman"/>
                <w:b/>
                <w:sz w:val="20"/>
                <w:szCs w:val="18"/>
              </w:rPr>
            </w:pPr>
            <w:r w:rsidRPr="009C071B">
              <w:rPr>
                <w:rStyle w:val="CharAttribute14"/>
                <w:rFonts w:ascii="Times New Roman" w:eastAsiaTheme="minorHAnsi" w:cs="Times New Roman"/>
                <w:b/>
                <w:sz w:val="20"/>
                <w:szCs w:val="18"/>
              </w:rPr>
              <w:t>7347</w:t>
            </w:r>
          </w:p>
        </w:tc>
        <w:tc>
          <w:tcPr>
            <w:tcW w:w="1417" w:type="dxa"/>
          </w:tcPr>
          <w:p w14:paraId="29E88512" w14:textId="18237F74" w:rsidR="00BE41D8" w:rsidRPr="009C071B" w:rsidRDefault="00BE41D8" w:rsidP="00BE41D8">
            <w:pPr>
              <w:autoSpaceDE w:val="0"/>
              <w:autoSpaceDN w:val="0"/>
              <w:adjustRightInd w:val="0"/>
              <w:spacing w:after="160"/>
              <w:jc w:val="center"/>
              <w:rPr>
                <w:rStyle w:val="CharAttribute14"/>
                <w:rFonts w:ascii="Times New Roman" w:eastAsiaTheme="minorHAnsi" w:cs="Times New Roman"/>
                <w:b/>
                <w:sz w:val="20"/>
                <w:szCs w:val="18"/>
              </w:rPr>
            </w:pPr>
            <w:r w:rsidRPr="009C071B">
              <w:rPr>
                <w:rStyle w:val="CharAttribute14"/>
                <w:rFonts w:ascii="Times New Roman" w:eastAsiaTheme="minorHAnsi" w:cs="Times New Roman"/>
                <w:b/>
                <w:sz w:val="20"/>
                <w:szCs w:val="18"/>
              </w:rPr>
              <w:t>3523</w:t>
            </w:r>
          </w:p>
        </w:tc>
      </w:tr>
    </w:tbl>
    <w:p w14:paraId="096D7962" w14:textId="098DAFD9" w:rsidR="00906872" w:rsidRPr="00BE41D8" w:rsidRDefault="00906872" w:rsidP="00BE41D8">
      <w:pPr>
        <w:jc w:val="center"/>
        <w:rPr>
          <w:rFonts w:ascii="Times New Roman" w:hAnsi="Times New Roman" w:cs="Times New Roman"/>
          <w:sz w:val="24"/>
          <w:szCs w:val="20"/>
        </w:rPr>
      </w:pPr>
      <w:r w:rsidRPr="00BE41D8">
        <w:rPr>
          <w:rFonts w:ascii="Times New Roman" w:hAnsi="Times New Roman" w:cs="Times New Roman"/>
          <w:sz w:val="24"/>
          <w:szCs w:val="20"/>
        </w:rPr>
        <w:t xml:space="preserve">Fuente: Elaboración propia </w:t>
      </w:r>
      <w:r w:rsidR="00D82A38">
        <w:rPr>
          <w:rFonts w:ascii="Times New Roman" w:hAnsi="Times New Roman" w:cs="Times New Roman"/>
          <w:sz w:val="24"/>
          <w:szCs w:val="20"/>
        </w:rPr>
        <w:t xml:space="preserve">a partir de los </w:t>
      </w:r>
      <w:r w:rsidRPr="00BE41D8">
        <w:rPr>
          <w:rFonts w:ascii="Times New Roman" w:hAnsi="Times New Roman" w:cs="Times New Roman"/>
          <w:sz w:val="24"/>
          <w:szCs w:val="20"/>
        </w:rPr>
        <w:t>datos de</w:t>
      </w:r>
      <w:r w:rsidR="00BA3744">
        <w:rPr>
          <w:rFonts w:ascii="Times New Roman" w:hAnsi="Times New Roman" w:cs="Times New Roman"/>
          <w:sz w:val="24"/>
          <w:szCs w:val="20"/>
        </w:rPr>
        <w:t>l</w:t>
      </w:r>
      <w:r w:rsidRPr="00BE41D8">
        <w:rPr>
          <w:rFonts w:ascii="Times New Roman" w:hAnsi="Times New Roman" w:cs="Times New Roman"/>
          <w:sz w:val="24"/>
          <w:szCs w:val="20"/>
        </w:rPr>
        <w:t xml:space="preserve"> INEGI</w:t>
      </w:r>
      <w:r w:rsidR="00B15056" w:rsidRPr="00BE41D8">
        <w:rPr>
          <w:rFonts w:ascii="Times New Roman" w:hAnsi="Times New Roman" w:cs="Times New Roman"/>
          <w:sz w:val="24"/>
          <w:szCs w:val="20"/>
        </w:rPr>
        <w:t xml:space="preserve"> (2017</w:t>
      </w:r>
      <w:r w:rsidRPr="00BE41D8">
        <w:rPr>
          <w:rFonts w:ascii="Times New Roman" w:hAnsi="Times New Roman" w:cs="Times New Roman"/>
          <w:sz w:val="24"/>
          <w:szCs w:val="20"/>
        </w:rPr>
        <w:t>)</w:t>
      </w:r>
    </w:p>
    <w:p w14:paraId="204DAF10" w14:textId="247B1A60" w:rsidR="00DC573B" w:rsidRDefault="007420F3" w:rsidP="00DC573B">
      <w:pPr>
        <w:autoSpaceDE w:val="0"/>
        <w:autoSpaceDN w:val="0"/>
        <w:adjustRightInd w:val="0"/>
        <w:spacing w:after="120" w:line="360" w:lineRule="auto"/>
        <w:ind w:firstLine="708"/>
        <w:jc w:val="both"/>
        <w:rPr>
          <w:rStyle w:val="CharAttribute14"/>
          <w:rFonts w:ascii="Times New Roman" w:eastAsiaTheme="minorHAnsi" w:cs="Times New Roman"/>
          <w:sz w:val="24"/>
          <w:szCs w:val="24"/>
        </w:rPr>
      </w:pPr>
      <w:r>
        <w:rPr>
          <w:rStyle w:val="CharAttribute14"/>
          <w:rFonts w:ascii="Times New Roman" w:eastAsiaTheme="minorHAnsi" w:cs="Times New Roman"/>
          <w:sz w:val="24"/>
          <w:szCs w:val="24"/>
        </w:rPr>
        <w:t xml:space="preserve">En la tabla 3, se indica la cantidad de empresas existentes en el estado y municipio  de Durango de los sectores comercio, servicios y manufactura.  Donde al </w:t>
      </w:r>
      <w:r w:rsidR="00BE41D8">
        <w:rPr>
          <w:rStyle w:val="CharAttribute14"/>
          <w:rFonts w:ascii="Times New Roman" w:eastAsiaTheme="minorHAnsi" w:cs="Times New Roman"/>
          <w:sz w:val="24"/>
          <w:szCs w:val="24"/>
        </w:rPr>
        <w:t xml:space="preserve"> revisar</w:t>
      </w:r>
      <w:r w:rsidR="0082209E" w:rsidRPr="00A845BF">
        <w:rPr>
          <w:rStyle w:val="CharAttribute14"/>
          <w:rFonts w:ascii="Times New Roman" w:eastAsiaTheme="minorHAnsi" w:cs="Times New Roman"/>
          <w:sz w:val="24"/>
          <w:szCs w:val="24"/>
        </w:rPr>
        <w:t xml:space="preserve"> la población</w:t>
      </w:r>
      <w:r w:rsidR="008F6F79" w:rsidRPr="00A845BF">
        <w:rPr>
          <w:rStyle w:val="CharAttribute14"/>
          <w:rFonts w:ascii="Times New Roman" w:eastAsiaTheme="minorHAnsi" w:cs="Times New Roman"/>
          <w:sz w:val="24"/>
          <w:szCs w:val="24"/>
        </w:rPr>
        <w:t xml:space="preserve"> emp</w:t>
      </w:r>
      <w:r w:rsidR="00BE41D8">
        <w:rPr>
          <w:rStyle w:val="CharAttribute14"/>
          <w:rFonts w:ascii="Times New Roman" w:eastAsiaTheme="minorHAnsi" w:cs="Times New Roman"/>
          <w:sz w:val="24"/>
          <w:szCs w:val="24"/>
        </w:rPr>
        <w:t>resarial del estado de Durango —</w:t>
      </w:r>
      <w:r w:rsidR="00C75561" w:rsidRPr="00A845BF">
        <w:rPr>
          <w:rStyle w:val="CharAttribute14"/>
          <w:rFonts w:ascii="Times New Roman" w:eastAsiaTheme="minorHAnsi" w:cs="Times New Roman"/>
          <w:sz w:val="24"/>
          <w:szCs w:val="24"/>
        </w:rPr>
        <w:t xml:space="preserve">consultada en </w:t>
      </w:r>
      <w:r w:rsidR="00BE41D8">
        <w:rPr>
          <w:rStyle w:val="CharAttribute14"/>
          <w:rFonts w:ascii="Times New Roman" w:eastAsiaTheme="minorHAnsi" w:cs="Times New Roman"/>
          <w:sz w:val="24"/>
          <w:szCs w:val="24"/>
        </w:rPr>
        <w:t xml:space="preserve">la </w:t>
      </w:r>
      <w:r w:rsidR="00BE41D8" w:rsidRPr="00A845BF">
        <w:rPr>
          <w:rStyle w:val="CharAttribute14"/>
          <w:rFonts w:ascii="Times New Roman" w:eastAsiaTheme="minorHAnsi" w:cs="Times New Roman"/>
          <w:sz w:val="24"/>
          <w:szCs w:val="24"/>
        </w:rPr>
        <w:t xml:space="preserve">página </w:t>
      </w:r>
      <w:r w:rsidR="00BE41D8">
        <w:rPr>
          <w:rStyle w:val="CharAttribute14"/>
          <w:rFonts w:ascii="Times New Roman" w:eastAsiaTheme="minorHAnsi" w:cs="Times New Roman"/>
          <w:sz w:val="24"/>
          <w:szCs w:val="24"/>
        </w:rPr>
        <w:t xml:space="preserve">web del </w:t>
      </w:r>
      <w:r w:rsidR="00C75561" w:rsidRPr="00A845BF">
        <w:rPr>
          <w:rStyle w:val="CharAttribute14"/>
          <w:rFonts w:ascii="Times New Roman" w:eastAsiaTheme="minorHAnsi" w:cs="Times New Roman"/>
          <w:sz w:val="24"/>
          <w:szCs w:val="24"/>
        </w:rPr>
        <w:t>INEGI (2017</w:t>
      </w:r>
      <w:r w:rsidR="008F6F79" w:rsidRPr="00A845BF">
        <w:rPr>
          <w:rStyle w:val="CharAttribute14"/>
          <w:rFonts w:ascii="Times New Roman" w:eastAsiaTheme="minorHAnsi" w:cs="Times New Roman"/>
          <w:sz w:val="24"/>
          <w:szCs w:val="24"/>
        </w:rPr>
        <w:t>)</w:t>
      </w:r>
      <w:r w:rsidR="00BE41D8" w:rsidRPr="007420F3">
        <w:rPr>
          <w:rStyle w:val="Hipervnculo"/>
          <w:rFonts w:ascii="Times New Roman" w:hAnsi="Times New Roman" w:cs="Times New Roman"/>
          <w:color w:val="auto"/>
          <w:sz w:val="24"/>
          <w:szCs w:val="24"/>
          <w:u w:val="none"/>
        </w:rPr>
        <w:t>—</w:t>
      </w:r>
      <w:r w:rsidR="00C75561" w:rsidRPr="00A845BF">
        <w:rPr>
          <w:rStyle w:val="CharAttribute14"/>
          <w:rFonts w:ascii="Times New Roman" w:eastAsiaTheme="minorHAnsi" w:cs="Times New Roman"/>
          <w:sz w:val="24"/>
          <w:szCs w:val="24"/>
        </w:rPr>
        <w:t xml:space="preserve">, se encontró que la población </w:t>
      </w:r>
      <w:r w:rsidR="00ED7CF2" w:rsidRPr="00A845BF">
        <w:rPr>
          <w:rStyle w:val="CharAttribute14"/>
          <w:rFonts w:ascii="Times New Roman" w:eastAsiaTheme="minorHAnsi" w:cs="Times New Roman"/>
          <w:sz w:val="24"/>
          <w:szCs w:val="24"/>
        </w:rPr>
        <w:t>estatal</w:t>
      </w:r>
      <w:r w:rsidR="00C75561" w:rsidRPr="00A845BF">
        <w:rPr>
          <w:rStyle w:val="CharAttribute14"/>
          <w:rFonts w:ascii="Times New Roman" w:eastAsiaTheme="minorHAnsi" w:cs="Times New Roman"/>
          <w:sz w:val="24"/>
          <w:szCs w:val="24"/>
        </w:rPr>
        <w:t xml:space="preserve"> </w:t>
      </w:r>
      <w:r w:rsidR="00DC573B">
        <w:rPr>
          <w:rStyle w:val="CharAttribute14"/>
          <w:rFonts w:ascii="Times New Roman" w:eastAsiaTheme="minorHAnsi" w:cs="Times New Roman"/>
          <w:sz w:val="24"/>
          <w:szCs w:val="24"/>
        </w:rPr>
        <w:t>está constituida por</w:t>
      </w:r>
      <w:r w:rsidR="00C75561" w:rsidRPr="00A845BF">
        <w:rPr>
          <w:rStyle w:val="CharAttribute14"/>
          <w:rFonts w:ascii="Times New Roman" w:eastAsiaTheme="minorHAnsi" w:cs="Times New Roman"/>
          <w:sz w:val="24"/>
          <w:szCs w:val="24"/>
        </w:rPr>
        <w:t xml:space="preserve"> </w:t>
      </w:r>
      <w:r w:rsidR="00BE41D8">
        <w:rPr>
          <w:rStyle w:val="CharAttribute14"/>
          <w:rFonts w:ascii="Times New Roman" w:eastAsiaTheme="minorHAnsi" w:cs="Times New Roman"/>
          <w:sz w:val="24"/>
          <w:szCs w:val="24"/>
        </w:rPr>
        <w:t>7</w:t>
      </w:r>
      <w:r w:rsidR="00ED7CF2" w:rsidRPr="00A845BF">
        <w:rPr>
          <w:rStyle w:val="CharAttribute14"/>
          <w:rFonts w:ascii="Times New Roman" w:eastAsiaTheme="minorHAnsi" w:cs="Times New Roman"/>
          <w:sz w:val="24"/>
          <w:szCs w:val="24"/>
        </w:rPr>
        <w:t>347 empresas;</w:t>
      </w:r>
      <w:r w:rsidR="00ED321F">
        <w:rPr>
          <w:rStyle w:val="CharAttribute14"/>
          <w:rFonts w:ascii="Times New Roman" w:eastAsiaTheme="minorHAnsi" w:cs="Times New Roman"/>
          <w:sz w:val="24"/>
          <w:szCs w:val="24"/>
        </w:rPr>
        <w:t xml:space="preserve"> </w:t>
      </w:r>
      <w:r w:rsidR="00ED7CF2" w:rsidRPr="00A845BF">
        <w:rPr>
          <w:rStyle w:val="CharAttribute14"/>
          <w:rFonts w:ascii="Times New Roman" w:eastAsiaTheme="minorHAnsi" w:cs="Times New Roman"/>
          <w:sz w:val="24"/>
          <w:szCs w:val="24"/>
        </w:rPr>
        <w:t>en el</w:t>
      </w:r>
      <w:r w:rsidR="00C75561" w:rsidRPr="00A845BF">
        <w:rPr>
          <w:rStyle w:val="CharAttribute14"/>
          <w:rFonts w:ascii="Times New Roman" w:eastAsiaTheme="minorHAnsi" w:cs="Times New Roman"/>
          <w:sz w:val="24"/>
          <w:szCs w:val="24"/>
        </w:rPr>
        <w:t xml:space="preserve"> municipio </w:t>
      </w:r>
      <w:r w:rsidR="00ED7CF2" w:rsidRPr="00A845BF">
        <w:rPr>
          <w:rStyle w:val="CharAttribute14"/>
          <w:rFonts w:ascii="Times New Roman" w:eastAsiaTheme="minorHAnsi" w:cs="Times New Roman"/>
          <w:sz w:val="24"/>
          <w:szCs w:val="24"/>
        </w:rPr>
        <w:t xml:space="preserve">de </w:t>
      </w:r>
      <w:r w:rsidR="00C75561" w:rsidRPr="00A845BF">
        <w:rPr>
          <w:rStyle w:val="CharAttribute14"/>
          <w:rFonts w:ascii="Times New Roman" w:eastAsiaTheme="minorHAnsi" w:cs="Times New Roman"/>
          <w:sz w:val="24"/>
          <w:szCs w:val="24"/>
        </w:rPr>
        <w:t>Durango</w:t>
      </w:r>
      <w:r w:rsidR="00A808CA" w:rsidRPr="00A845BF">
        <w:rPr>
          <w:rStyle w:val="CharAttribute14"/>
          <w:rFonts w:ascii="Times New Roman" w:eastAsiaTheme="minorHAnsi" w:cs="Times New Roman"/>
          <w:sz w:val="24"/>
          <w:szCs w:val="24"/>
        </w:rPr>
        <w:t xml:space="preserve"> </w:t>
      </w:r>
      <w:r w:rsidR="00DC573B">
        <w:rPr>
          <w:rStyle w:val="CharAttribute14"/>
          <w:rFonts w:ascii="Times New Roman" w:eastAsiaTheme="minorHAnsi" w:cs="Times New Roman"/>
          <w:sz w:val="24"/>
          <w:szCs w:val="24"/>
        </w:rPr>
        <w:t>3</w:t>
      </w:r>
      <w:r w:rsidR="00ED7CF2" w:rsidRPr="00A845BF">
        <w:rPr>
          <w:rStyle w:val="CharAttribute14"/>
          <w:rFonts w:ascii="Times New Roman" w:eastAsiaTheme="minorHAnsi" w:cs="Times New Roman"/>
          <w:sz w:val="24"/>
          <w:szCs w:val="24"/>
        </w:rPr>
        <w:t>523</w:t>
      </w:r>
      <w:r w:rsidR="00DC573B">
        <w:rPr>
          <w:rStyle w:val="CharAttribute14"/>
          <w:rFonts w:ascii="Times New Roman" w:eastAsiaTheme="minorHAnsi" w:cs="Times New Roman"/>
          <w:sz w:val="24"/>
          <w:szCs w:val="24"/>
        </w:rPr>
        <w:t xml:space="preserve">, </w:t>
      </w:r>
      <w:r w:rsidR="00C75561" w:rsidRPr="00A845BF">
        <w:rPr>
          <w:rStyle w:val="CharAttribute14"/>
          <w:rFonts w:ascii="Times New Roman" w:eastAsiaTheme="minorHAnsi" w:cs="Times New Roman"/>
          <w:sz w:val="24"/>
          <w:szCs w:val="24"/>
        </w:rPr>
        <w:t xml:space="preserve">se calculó la muestra </w:t>
      </w:r>
      <w:r w:rsidR="00842B0E" w:rsidRPr="00A845BF">
        <w:rPr>
          <w:rStyle w:val="CharAttribute14"/>
          <w:rFonts w:ascii="Times New Roman" w:eastAsiaTheme="minorHAnsi" w:cs="Times New Roman"/>
          <w:sz w:val="24"/>
          <w:szCs w:val="24"/>
        </w:rPr>
        <w:t>estratificada</w:t>
      </w:r>
      <w:r w:rsidR="00906872" w:rsidRPr="00A845BF">
        <w:rPr>
          <w:rStyle w:val="CharAttribute14"/>
          <w:rFonts w:ascii="Times New Roman" w:eastAsiaTheme="minorHAnsi" w:cs="Times New Roman"/>
          <w:sz w:val="24"/>
          <w:szCs w:val="24"/>
        </w:rPr>
        <w:t xml:space="preserve"> por conveniencia</w:t>
      </w:r>
      <w:r w:rsidR="00842B0E" w:rsidRPr="00A845BF">
        <w:rPr>
          <w:rStyle w:val="CharAttribute14"/>
          <w:rFonts w:ascii="Times New Roman" w:eastAsiaTheme="minorHAnsi" w:cs="Times New Roman"/>
          <w:sz w:val="24"/>
          <w:szCs w:val="24"/>
        </w:rPr>
        <w:t xml:space="preserve">, en la cual solo se incluyen las empresas de los sectores de comercio y de servicios, </w:t>
      </w:r>
      <w:r w:rsidR="00C75561" w:rsidRPr="00A845BF">
        <w:rPr>
          <w:rStyle w:val="CharAttribute14"/>
          <w:rFonts w:ascii="Times New Roman" w:eastAsiaTheme="minorHAnsi" w:cs="Times New Roman"/>
          <w:sz w:val="24"/>
          <w:szCs w:val="24"/>
        </w:rPr>
        <w:t>con un n</w:t>
      </w:r>
      <w:r w:rsidR="008F6F79" w:rsidRPr="00A845BF">
        <w:rPr>
          <w:rStyle w:val="CharAttribute14"/>
          <w:rFonts w:ascii="Times New Roman" w:eastAsiaTheme="minorHAnsi" w:cs="Times New Roman"/>
          <w:sz w:val="24"/>
          <w:szCs w:val="24"/>
        </w:rPr>
        <w:t>ivel de confian</w:t>
      </w:r>
      <w:r w:rsidR="00906872" w:rsidRPr="00A845BF">
        <w:rPr>
          <w:rStyle w:val="CharAttribute14"/>
          <w:rFonts w:ascii="Times New Roman" w:eastAsiaTheme="minorHAnsi" w:cs="Times New Roman"/>
          <w:sz w:val="24"/>
          <w:szCs w:val="24"/>
        </w:rPr>
        <w:t xml:space="preserve">za </w:t>
      </w:r>
      <w:r w:rsidR="00E036D8">
        <w:rPr>
          <w:rStyle w:val="CharAttribute14"/>
          <w:rFonts w:ascii="Times New Roman" w:eastAsiaTheme="minorHAnsi" w:cs="Times New Roman"/>
          <w:sz w:val="24"/>
          <w:szCs w:val="24"/>
        </w:rPr>
        <w:t xml:space="preserve">de </w:t>
      </w:r>
      <w:r w:rsidR="00906872" w:rsidRPr="00A845BF">
        <w:rPr>
          <w:rStyle w:val="CharAttribute14"/>
          <w:rFonts w:ascii="Times New Roman" w:eastAsiaTheme="minorHAnsi" w:cs="Times New Roman"/>
          <w:sz w:val="24"/>
          <w:szCs w:val="24"/>
        </w:rPr>
        <w:t>90</w:t>
      </w:r>
      <w:r w:rsidR="00DC573B">
        <w:rPr>
          <w:rStyle w:val="CharAttribute14"/>
          <w:rFonts w:ascii="Times New Roman" w:eastAsiaTheme="minorHAnsi" w:cs="Times New Roman"/>
          <w:sz w:val="24"/>
          <w:szCs w:val="24"/>
        </w:rPr>
        <w:t xml:space="preserve"> </w:t>
      </w:r>
      <w:r w:rsidR="00ED7CF2" w:rsidRPr="00A845BF">
        <w:rPr>
          <w:rStyle w:val="CharAttribute14"/>
          <w:rFonts w:ascii="Times New Roman" w:eastAsiaTheme="minorHAnsi" w:cs="Times New Roman"/>
          <w:sz w:val="24"/>
          <w:szCs w:val="24"/>
        </w:rPr>
        <w:t xml:space="preserve">%, </w:t>
      </w:r>
      <w:r w:rsidR="00DC573B">
        <w:rPr>
          <w:rStyle w:val="CharAttribute14"/>
          <w:rFonts w:ascii="Times New Roman" w:eastAsiaTheme="minorHAnsi" w:cs="Times New Roman"/>
          <w:sz w:val="24"/>
          <w:szCs w:val="24"/>
        </w:rPr>
        <w:t xml:space="preserve">y un </w:t>
      </w:r>
      <w:r w:rsidR="00ED7CF2" w:rsidRPr="00A845BF">
        <w:rPr>
          <w:rStyle w:val="CharAttribute14"/>
          <w:rFonts w:ascii="Times New Roman" w:eastAsiaTheme="minorHAnsi" w:cs="Times New Roman"/>
          <w:sz w:val="24"/>
          <w:szCs w:val="24"/>
        </w:rPr>
        <w:t xml:space="preserve">intervalo de confianza </w:t>
      </w:r>
      <w:r w:rsidR="00E036D8">
        <w:rPr>
          <w:rStyle w:val="CharAttribute14"/>
          <w:rFonts w:ascii="Times New Roman" w:eastAsiaTheme="minorHAnsi" w:cs="Times New Roman"/>
          <w:sz w:val="24"/>
          <w:szCs w:val="24"/>
        </w:rPr>
        <w:t xml:space="preserve">de </w:t>
      </w:r>
      <w:r w:rsidR="00ED7CF2" w:rsidRPr="00A845BF">
        <w:rPr>
          <w:rStyle w:val="CharAttribute14"/>
          <w:rFonts w:ascii="Times New Roman" w:eastAsiaTheme="minorHAnsi" w:cs="Times New Roman"/>
          <w:sz w:val="24"/>
          <w:szCs w:val="24"/>
        </w:rPr>
        <w:t>10</w:t>
      </w:r>
      <w:r w:rsidR="00DC573B">
        <w:rPr>
          <w:rStyle w:val="CharAttribute14"/>
          <w:rFonts w:ascii="Times New Roman" w:eastAsiaTheme="minorHAnsi" w:cs="Times New Roman"/>
          <w:sz w:val="24"/>
          <w:szCs w:val="24"/>
        </w:rPr>
        <w:t xml:space="preserve"> </w:t>
      </w:r>
      <w:r w:rsidR="008F6F79" w:rsidRPr="00A845BF">
        <w:rPr>
          <w:rStyle w:val="CharAttribute14"/>
          <w:rFonts w:ascii="Times New Roman" w:eastAsiaTheme="minorHAnsi" w:cs="Times New Roman"/>
          <w:sz w:val="24"/>
          <w:szCs w:val="24"/>
        </w:rPr>
        <w:t>%</w:t>
      </w:r>
      <w:r w:rsidR="00C75561" w:rsidRPr="00A845BF">
        <w:rPr>
          <w:rStyle w:val="CharAttribute14"/>
          <w:rFonts w:ascii="Times New Roman" w:eastAsiaTheme="minorHAnsi" w:cs="Times New Roman"/>
          <w:sz w:val="24"/>
          <w:szCs w:val="24"/>
        </w:rPr>
        <w:t xml:space="preserve">, quedando </w:t>
      </w:r>
      <w:r w:rsidR="00906872" w:rsidRPr="00A845BF">
        <w:rPr>
          <w:rStyle w:val="CharAttribute14"/>
          <w:rFonts w:ascii="Times New Roman" w:eastAsiaTheme="minorHAnsi" w:cs="Times New Roman"/>
          <w:sz w:val="24"/>
          <w:szCs w:val="24"/>
        </w:rPr>
        <w:t>una muestra de 94 empresas.</w:t>
      </w:r>
    </w:p>
    <w:p w14:paraId="03F554D7" w14:textId="61D455C4" w:rsidR="006F030C" w:rsidRPr="006F030C" w:rsidRDefault="00DC573B" w:rsidP="00DC573B">
      <w:pPr>
        <w:autoSpaceDE w:val="0"/>
        <w:autoSpaceDN w:val="0"/>
        <w:adjustRightInd w:val="0"/>
        <w:spacing w:after="120" w:line="360" w:lineRule="auto"/>
        <w:ind w:firstLine="708"/>
        <w:jc w:val="both"/>
        <w:rPr>
          <w:rStyle w:val="CharAttribute6"/>
          <w:rFonts w:ascii="Times New Roman" w:hAnsi="Times New Roman" w:cs="Times New Roman"/>
          <w:sz w:val="24"/>
          <w:szCs w:val="24"/>
        </w:rPr>
      </w:pPr>
      <w:r>
        <w:rPr>
          <w:rFonts w:ascii="Times New Roman" w:hAnsi="Times New Roman" w:cs="Times New Roman"/>
          <w:color w:val="000000"/>
          <w:sz w:val="24"/>
          <w:szCs w:val="24"/>
        </w:rPr>
        <w:t xml:space="preserve">Las </w:t>
      </w:r>
      <w:r w:rsidRPr="006F030C">
        <w:rPr>
          <w:rFonts w:ascii="Times New Roman" w:hAnsi="Times New Roman" w:cs="Times New Roman"/>
          <w:color w:val="000000"/>
          <w:sz w:val="24"/>
          <w:szCs w:val="24"/>
        </w:rPr>
        <w:t xml:space="preserve">características y restricciones </w:t>
      </w:r>
      <w:r>
        <w:rPr>
          <w:rFonts w:ascii="Times New Roman" w:hAnsi="Times New Roman" w:cs="Times New Roman"/>
          <w:color w:val="000000"/>
          <w:sz w:val="24"/>
          <w:szCs w:val="24"/>
        </w:rPr>
        <w:t>de e</w:t>
      </w:r>
      <w:r w:rsidR="000D50DF" w:rsidRPr="006F030C">
        <w:rPr>
          <w:rFonts w:ascii="Times New Roman" w:hAnsi="Times New Roman" w:cs="Times New Roman"/>
          <w:color w:val="000000"/>
          <w:sz w:val="24"/>
          <w:szCs w:val="24"/>
        </w:rPr>
        <w:t xml:space="preserve">ste estudio </w:t>
      </w:r>
      <w:r>
        <w:rPr>
          <w:rFonts w:ascii="Times New Roman" w:hAnsi="Times New Roman" w:cs="Times New Roman"/>
          <w:color w:val="000000"/>
          <w:sz w:val="24"/>
          <w:szCs w:val="24"/>
        </w:rPr>
        <w:t xml:space="preserve">son </w:t>
      </w:r>
      <w:r w:rsidR="000D50DF" w:rsidRPr="006F030C">
        <w:rPr>
          <w:rFonts w:ascii="Times New Roman" w:hAnsi="Times New Roman" w:cs="Times New Roman"/>
          <w:color w:val="000000"/>
          <w:sz w:val="24"/>
          <w:szCs w:val="24"/>
        </w:rPr>
        <w:t xml:space="preserve">las siguientes: 1) </w:t>
      </w:r>
      <w:r w:rsidR="00843934" w:rsidRPr="006F030C">
        <w:rPr>
          <w:rFonts w:ascii="Times New Roman" w:hAnsi="Times New Roman" w:cs="Times New Roman"/>
          <w:color w:val="000000"/>
          <w:sz w:val="24"/>
          <w:szCs w:val="24"/>
        </w:rPr>
        <w:t>empresas con</w:t>
      </w:r>
      <w:r w:rsidR="00ED321F">
        <w:rPr>
          <w:rFonts w:ascii="Times New Roman" w:hAnsi="Times New Roman" w:cs="Times New Roman"/>
          <w:color w:val="000000"/>
          <w:sz w:val="24"/>
          <w:szCs w:val="24"/>
        </w:rPr>
        <w:t xml:space="preserve"> </w:t>
      </w:r>
      <w:r w:rsidR="00484827" w:rsidRPr="006F030C">
        <w:rPr>
          <w:rFonts w:ascii="Times New Roman" w:hAnsi="Times New Roman" w:cs="Times New Roman"/>
          <w:color w:val="000000"/>
          <w:sz w:val="24"/>
          <w:szCs w:val="24"/>
        </w:rPr>
        <w:t>6</w:t>
      </w:r>
      <w:r w:rsidR="006219DA" w:rsidRPr="006F030C">
        <w:rPr>
          <w:rFonts w:ascii="Times New Roman" w:hAnsi="Times New Roman" w:cs="Times New Roman"/>
          <w:color w:val="000000"/>
          <w:sz w:val="24"/>
          <w:szCs w:val="24"/>
        </w:rPr>
        <w:t xml:space="preserve"> empleados</w:t>
      </w:r>
      <w:r w:rsidR="00843934" w:rsidRPr="006F030C">
        <w:rPr>
          <w:rFonts w:ascii="Times New Roman" w:hAnsi="Times New Roman" w:cs="Times New Roman"/>
          <w:color w:val="000000"/>
          <w:sz w:val="24"/>
          <w:szCs w:val="24"/>
        </w:rPr>
        <w:t xml:space="preserve"> mínimo</w:t>
      </w:r>
      <w:r>
        <w:rPr>
          <w:rFonts w:ascii="Times New Roman" w:hAnsi="Times New Roman" w:cs="Times New Roman"/>
          <w:color w:val="000000"/>
          <w:sz w:val="24"/>
          <w:szCs w:val="24"/>
        </w:rPr>
        <w:t>,</w:t>
      </w:r>
      <w:r w:rsidR="000D50DF" w:rsidRPr="006F030C">
        <w:rPr>
          <w:rFonts w:ascii="Times New Roman" w:hAnsi="Times New Roman" w:cs="Times New Roman"/>
          <w:color w:val="000000"/>
          <w:sz w:val="24"/>
          <w:szCs w:val="24"/>
        </w:rPr>
        <w:t xml:space="preserve"> 2) </w:t>
      </w:r>
      <w:r>
        <w:rPr>
          <w:rFonts w:ascii="Times New Roman" w:hAnsi="Times New Roman" w:cs="Times New Roman"/>
          <w:color w:val="000000"/>
          <w:sz w:val="24"/>
          <w:szCs w:val="24"/>
        </w:rPr>
        <w:t>e</w:t>
      </w:r>
      <w:r w:rsidR="001742EE" w:rsidRPr="006F030C">
        <w:rPr>
          <w:rFonts w:ascii="Times New Roman" w:hAnsi="Times New Roman" w:cs="Times New Roman"/>
          <w:color w:val="000000"/>
          <w:sz w:val="24"/>
          <w:szCs w:val="24"/>
        </w:rPr>
        <w:t xml:space="preserve">mpresas registradas en </w:t>
      </w:r>
      <w:r w:rsidR="001236BD">
        <w:rPr>
          <w:rFonts w:ascii="Times New Roman" w:hAnsi="Times New Roman" w:cs="Times New Roman"/>
          <w:color w:val="000000"/>
          <w:sz w:val="24"/>
          <w:szCs w:val="24"/>
        </w:rPr>
        <w:t>SAT</w:t>
      </w:r>
      <w:r>
        <w:rPr>
          <w:rFonts w:ascii="Times New Roman" w:hAnsi="Times New Roman" w:cs="Times New Roman"/>
          <w:color w:val="000000"/>
          <w:sz w:val="24"/>
          <w:szCs w:val="24"/>
        </w:rPr>
        <w:t>, 3) e</w:t>
      </w:r>
      <w:r w:rsidR="000D50DF" w:rsidRPr="006F030C">
        <w:rPr>
          <w:rFonts w:ascii="Times New Roman" w:hAnsi="Times New Roman" w:cs="Times New Roman"/>
          <w:color w:val="000000"/>
          <w:sz w:val="24"/>
          <w:szCs w:val="24"/>
        </w:rPr>
        <w:t>mpresas u</w:t>
      </w:r>
      <w:r w:rsidR="001742EE" w:rsidRPr="006F030C">
        <w:rPr>
          <w:rFonts w:ascii="Times New Roman" w:hAnsi="Times New Roman" w:cs="Times New Roman"/>
          <w:color w:val="000000"/>
          <w:sz w:val="24"/>
          <w:szCs w:val="24"/>
        </w:rPr>
        <w:t xml:space="preserve">bicadas en </w:t>
      </w:r>
      <w:r w:rsidR="000D50DF" w:rsidRPr="006F030C">
        <w:rPr>
          <w:rFonts w:ascii="Times New Roman" w:hAnsi="Times New Roman" w:cs="Times New Roman"/>
          <w:color w:val="000000"/>
          <w:sz w:val="24"/>
          <w:szCs w:val="24"/>
        </w:rPr>
        <w:t>el municipio</w:t>
      </w:r>
      <w:r w:rsidR="001742EE" w:rsidRPr="006F030C">
        <w:rPr>
          <w:rFonts w:ascii="Times New Roman" w:hAnsi="Times New Roman" w:cs="Times New Roman"/>
          <w:color w:val="000000"/>
          <w:sz w:val="24"/>
          <w:szCs w:val="24"/>
        </w:rPr>
        <w:t xml:space="preserve"> de Durango</w:t>
      </w:r>
      <w:r>
        <w:rPr>
          <w:rFonts w:ascii="Times New Roman" w:hAnsi="Times New Roman" w:cs="Times New Roman"/>
          <w:color w:val="000000"/>
          <w:sz w:val="24"/>
          <w:szCs w:val="24"/>
        </w:rPr>
        <w:t>,</w:t>
      </w:r>
      <w:r w:rsidR="000D50DF" w:rsidRPr="006F030C">
        <w:rPr>
          <w:rFonts w:ascii="Times New Roman" w:hAnsi="Times New Roman" w:cs="Times New Roman"/>
          <w:color w:val="000000"/>
          <w:sz w:val="24"/>
          <w:szCs w:val="24"/>
        </w:rPr>
        <w:t xml:space="preserve"> 4) </w:t>
      </w:r>
      <w:r>
        <w:rPr>
          <w:rFonts w:ascii="Times New Roman" w:hAnsi="Times New Roman" w:cs="Times New Roman"/>
          <w:color w:val="000000"/>
          <w:sz w:val="24"/>
          <w:szCs w:val="24"/>
        </w:rPr>
        <w:t>p</w:t>
      </w:r>
      <w:r w:rsidR="00A00368" w:rsidRPr="006F030C">
        <w:rPr>
          <w:rFonts w:ascii="Times New Roman" w:hAnsi="Times New Roman" w:cs="Times New Roman"/>
          <w:color w:val="000000"/>
          <w:sz w:val="24"/>
          <w:szCs w:val="24"/>
        </w:rPr>
        <w:t>ertenecientes al s</w:t>
      </w:r>
      <w:r w:rsidR="000D50DF" w:rsidRPr="006F030C">
        <w:rPr>
          <w:rFonts w:ascii="Times New Roman" w:hAnsi="Times New Roman" w:cs="Times New Roman"/>
          <w:color w:val="000000"/>
          <w:sz w:val="24"/>
          <w:szCs w:val="24"/>
        </w:rPr>
        <w:t>ector</w:t>
      </w:r>
      <w:r w:rsidR="00ED321F">
        <w:rPr>
          <w:rFonts w:ascii="Times New Roman" w:hAnsi="Times New Roman" w:cs="Times New Roman"/>
          <w:color w:val="000000"/>
          <w:sz w:val="24"/>
          <w:szCs w:val="24"/>
        </w:rPr>
        <w:t xml:space="preserve"> </w:t>
      </w:r>
      <w:r w:rsidR="000D50DF" w:rsidRPr="006F030C">
        <w:rPr>
          <w:rFonts w:ascii="Times New Roman" w:hAnsi="Times New Roman" w:cs="Times New Roman"/>
          <w:color w:val="000000"/>
          <w:sz w:val="24"/>
          <w:szCs w:val="24"/>
        </w:rPr>
        <w:t>comercio y</w:t>
      </w:r>
      <w:r w:rsidR="00ED321F">
        <w:rPr>
          <w:rFonts w:ascii="Times New Roman" w:hAnsi="Times New Roman" w:cs="Times New Roman"/>
          <w:color w:val="000000"/>
          <w:sz w:val="24"/>
          <w:szCs w:val="24"/>
        </w:rPr>
        <w:t xml:space="preserve"> </w:t>
      </w:r>
      <w:r w:rsidR="001742EE" w:rsidRPr="006F030C">
        <w:rPr>
          <w:rFonts w:ascii="Times New Roman" w:hAnsi="Times New Roman" w:cs="Times New Roman"/>
          <w:color w:val="000000"/>
          <w:sz w:val="24"/>
          <w:szCs w:val="24"/>
        </w:rPr>
        <w:t>servicios</w:t>
      </w:r>
      <w:r>
        <w:rPr>
          <w:rFonts w:ascii="Times New Roman" w:hAnsi="Times New Roman" w:cs="Times New Roman"/>
          <w:color w:val="000000"/>
          <w:sz w:val="24"/>
          <w:szCs w:val="24"/>
        </w:rPr>
        <w:t>,</w:t>
      </w:r>
      <w:r w:rsidR="000D50DF" w:rsidRPr="006F03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5) se excluyeron</w:t>
      </w:r>
      <w:r w:rsidR="00484827" w:rsidRPr="006F030C">
        <w:rPr>
          <w:rFonts w:ascii="Times New Roman" w:hAnsi="Times New Roman" w:cs="Times New Roman"/>
          <w:color w:val="000000"/>
          <w:sz w:val="24"/>
          <w:szCs w:val="24"/>
        </w:rPr>
        <w:t xml:space="preserve"> los sectores construcción, generación de</w:t>
      </w:r>
      <w:r>
        <w:rPr>
          <w:rFonts w:ascii="Times New Roman" w:hAnsi="Times New Roman" w:cs="Times New Roman"/>
          <w:color w:val="000000"/>
          <w:sz w:val="24"/>
          <w:szCs w:val="24"/>
        </w:rPr>
        <w:t xml:space="preserve"> energía, minería y agricultura,</w:t>
      </w:r>
      <w:r w:rsidR="00484827" w:rsidRPr="006F030C">
        <w:rPr>
          <w:rFonts w:ascii="Times New Roman" w:hAnsi="Times New Roman" w:cs="Times New Roman"/>
          <w:color w:val="000000"/>
          <w:sz w:val="24"/>
          <w:szCs w:val="24"/>
        </w:rPr>
        <w:t xml:space="preserve"> 6</w:t>
      </w:r>
      <w:r w:rsidR="000D50DF" w:rsidRPr="006F03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843934" w:rsidRPr="006F030C">
        <w:rPr>
          <w:rFonts w:ascii="Times New Roman" w:hAnsi="Times New Roman" w:cs="Times New Roman"/>
          <w:color w:val="000000"/>
          <w:sz w:val="24"/>
          <w:szCs w:val="24"/>
        </w:rPr>
        <w:t>e</w:t>
      </w:r>
      <w:r>
        <w:rPr>
          <w:rFonts w:ascii="Times New Roman" w:hAnsi="Times New Roman" w:cs="Times New Roman"/>
          <w:color w:val="000000"/>
          <w:sz w:val="24"/>
          <w:szCs w:val="24"/>
        </w:rPr>
        <w:t xml:space="preserve"> entrevistó</w:t>
      </w:r>
      <w:r w:rsidR="00843934" w:rsidRPr="006F030C">
        <w:rPr>
          <w:rFonts w:ascii="Times New Roman" w:hAnsi="Times New Roman" w:cs="Times New Roman"/>
          <w:color w:val="000000"/>
          <w:sz w:val="24"/>
          <w:szCs w:val="24"/>
        </w:rPr>
        <w:t xml:space="preserve"> a</w:t>
      </w:r>
      <w:r w:rsidR="000D50DF" w:rsidRPr="006F030C">
        <w:rPr>
          <w:rFonts w:ascii="Times New Roman" w:hAnsi="Times New Roman" w:cs="Times New Roman"/>
          <w:color w:val="000000"/>
          <w:sz w:val="24"/>
          <w:szCs w:val="24"/>
        </w:rPr>
        <w:t xml:space="preserve">l </w:t>
      </w:r>
      <w:r w:rsidR="000D50DF" w:rsidRPr="006F030C">
        <w:rPr>
          <w:rFonts w:ascii="Times New Roman" w:hAnsi="Times New Roman" w:cs="Times New Roman"/>
          <w:color w:val="000000"/>
          <w:sz w:val="24"/>
          <w:szCs w:val="24"/>
        </w:rPr>
        <w:lastRenderedPageBreak/>
        <w:t xml:space="preserve">dueño o </w:t>
      </w:r>
      <w:r w:rsidR="001742EE" w:rsidRPr="006F030C">
        <w:rPr>
          <w:rFonts w:ascii="Times New Roman" w:hAnsi="Times New Roman" w:cs="Times New Roman"/>
          <w:color w:val="000000"/>
          <w:sz w:val="24"/>
          <w:szCs w:val="24"/>
        </w:rPr>
        <w:t>gerente general</w:t>
      </w:r>
      <w:r>
        <w:rPr>
          <w:rFonts w:ascii="Times New Roman" w:hAnsi="Times New Roman" w:cs="Times New Roman"/>
          <w:color w:val="000000"/>
          <w:sz w:val="24"/>
          <w:szCs w:val="24"/>
        </w:rPr>
        <w:t>,</w:t>
      </w:r>
      <w:r w:rsidR="006F030C" w:rsidRPr="006F030C">
        <w:rPr>
          <w:rFonts w:ascii="Times New Roman" w:hAnsi="Times New Roman" w:cs="Times New Roman"/>
          <w:color w:val="000000"/>
          <w:sz w:val="24"/>
          <w:szCs w:val="24"/>
        </w:rPr>
        <w:t xml:space="preserve"> 7) </w:t>
      </w:r>
      <w:r>
        <w:rPr>
          <w:rStyle w:val="CharAttribute6"/>
          <w:rFonts w:ascii="Times New Roman" w:hAnsi="Times New Roman" w:cs="Times New Roman"/>
          <w:sz w:val="24"/>
          <w:szCs w:val="24"/>
        </w:rPr>
        <w:t>el estudio se realizó de enero a m</w:t>
      </w:r>
      <w:r w:rsidR="006F030C" w:rsidRPr="006F030C">
        <w:rPr>
          <w:rStyle w:val="CharAttribute6"/>
          <w:rFonts w:ascii="Times New Roman" w:hAnsi="Times New Roman" w:cs="Times New Roman"/>
          <w:sz w:val="24"/>
          <w:szCs w:val="24"/>
        </w:rPr>
        <w:t>ayo de 2017, en una sola visita a la empresa.</w:t>
      </w:r>
      <w:r w:rsidR="00ED321F">
        <w:rPr>
          <w:rStyle w:val="CharAttribute6"/>
          <w:rFonts w:ascii="Times New Roman" w:hAnsi="Times New Roman" w:cs="Times New Roman"/>
          <w:sz w:val="24"/>
          <w:szCs w:val="24"/>
        </w:rPr>
        <w:t xml:space="preserve"> </w:t>
      </w:r>
    </w:p>
    <w:p w14:paraId="0B3BC157" w14:textId="77777777" w:rsidR="00F92FFE" w:rsidRPr="00303B7F" w:rsidRDefault="00E85166" w:rsidP="00DC573B">
      <w:pPr>
        <w:pStyle w:val="Ttulo1"/>
        <w:rPr>
          <w:sz w:val="24"/>
        </w:rPr>
      </w:pPr>
      <w:r w:rsidRPr="00303B7F">
        <w:rPr>
          <w:sz w:val="24"/>
        </w:rPr>
        <w:t>Análisis d</w:t>
      </w:r>
      <w:r w:rsidR="006845B2" w:rsidRPr="00303B7F">
        <w:rPr>
          <w:sz w:val="24"/>
        </w:rPr>
        <w:t>e componentes principales</w:t>
      </w:r>
    </w:p>
    <w:p w14:paraId="73C52AB6" w14:textId="4D6F86CE" w:rsidR="00DC573B" w:rsidRDefault="006845B2" w:rsidP="00DC573B">
      <w:pPr>
        <w:spacing w:after="120" w:line="360" w:lineRule="auto"/>
        <w:ind w:firstLine="708"/>
        <w:jc w:val="both"/>
        <w:rPr>
          <w:rFonts w:ascii="Times New Roman" w:hAnsi="Times New Roman" w:cs="Times New Roman"/>
          <w:color w:val="000000"/>
          <w:sz w:val="24"/>
          <w:szCs w:val="24"/>
        </w:rPr>
      </w:pPr>
      <w:r w:rsidRPr="00120E5E">
        <w:rPr>
          <w:rFonts w:ascii="Times New Roman" w:hAnsi="Times New Roman" w:cs="Times New Roman"/>
          <w:sz w:val="24"/>
          <w:szCs w:val="24"/>
        </w:rPr>
        <w:t>Par</w:t>
      </w:r>
      <w:r w:rsidR="00432530" w:rsidRPr="00120E5E">
        <w:rPr>
          <w:rFonts w:ascii="Times New Roman" w:hAnsi="Times New Roman" w:cs="Times New Roman"/>
          <w:sz w:val="24"/>
          <w:szCs w:val="24"/>
        </w:rPr>
        <w:t>a Landero y González (2012) el</w:t>
      </w:r>
      <w:r w:rsidR="00DC573B" w:rsidRPr="00120E5E">
        <w:rPr>
          <w:rFonts w:ascii="Times New Roman" w:hAnsi="Times New Roman" w:cs="Times New Roman"/>
          <w:sz w:val="24"/>
          <w:szCs w:val="24"/>
        </w:rPr>
        <w:t xml:space="preserve"> análisis de componentes principales </w:t>
      </w:r>
      <w:r w:rsidR="00E346E8" w:rsidRPr="00120E5E">
        <w:rPr>
          <w:rFonts w:ascii="Times New Roman" w:hAnsi="Times New Roman" w:cs="Times New Roman"/>
          <w:sz w:val="24"/>
          <w:szCs w:val="24"/>
        </w:rPr>
        <w:t>(ACP)</w:t>
      </w:r>
      <w:r w:rsidRPr="00120E5E">
        <w:rPr>
          <w:rFonts w:ascii="Times New Roman" w:hAnsi="Times New Roman" w:cs="Times New Roman"/>
          <w:sz w:val="24"/>
          <w:szCs w:val="24"/>
        </w:rPr>
        <w:t xml:space="preserve"> es una </w:t>
      </w:r>
      <w:r w:rsidR="00E346E8" w:rsidRPr="00120E5E">
        <w:rPr>
          <w:rFonts w:ascii="Times New Roman" w:hAnsi="Times New Roman" w:cs="Times New Roman"/>
          <w:sz w:val="24"/>
          <w:szCs w:val="24"/>
        </w:rPr>
        <w:t>técnica de reducción de datos que t</w:t>
      </w:r>
      <w:r w:rsidRPr="00120E5E">
        <w:rPr>
          <w:rFonts w:ascii="Times New Roman" w:hAnsi="Times New Roman" w:cs="Times New Roman"/>
          <w:sz w:val="24"/>
          <w:szCs w:val="24"/>
        </w:rPr>
        <w:t>ransforma un conjunto de</w:t>
      </w:r>
      <w:r w:rsidR="00432530" w:rsidRPr="00120E5E">
        <w:rPr>
          <w:rFonts w:ascii="Times New Roman" w:hAnsi="Times New Roman" w:cs="Times New Roman"/>
          <w:sz w:val="24"/>
          <w:szCs w:val="24"/>
        </w:rPr>
        <w:t xml:space="preserve"> </w:t>
      </w:r>
      <w:r w:rsidR="00432530" w:rsidRPr="00DC573B">
        <w:rPr>
          <w:rFonts w:ascii="Times New Roman" w:hAnsi="Times New Roman" w:cs="Times New Roman"/>
          <w:i/>
          <w:sz w:val="24"/>
          <w:szCs w:val="24"/>
        </w:rPr>
        <w:t>p</w:t>
      </w:r>
      <w:r w:rsidRPr="00120E5E">
        <w:rPr>
          <w:rFonts w:ascii="Times New Roman" w:hAnsi="Times New Roman" w:cs="Times New Roman"/>
          <w:sz w:val="24"/>
          <w:szCs w:val="24"/>
        </w:rPr>
        <w:t xml:space="preserve"> variables medidas en una escala numérica a un conjunto de </w:t>
      </w:r>
      <w:r w:rsidRPr="00120E5E">
        <w:rPr>
          <w:rFonts w:ascii="Times New Roman" w:hAnsi="Times New Roman" w:cs="Times New Roman"/>
          <w:i/>
          <w:sz w:val="24"/>
          <w:szCs w:val="24"/>
        </w:rPr>
        <w:t>p</w:t>
      </w:r>
      <w:r w:rsidRPr="00120E5E">
        <w:rPr>
          <w:rFonts w:ascii="Times New Roman" w:hAnsi="Times New Roman" w:cs="Times New Roman"/>
          <w:sz w:val="24"/>
          <w:szCs w:val="24"/>
        </w:rPr>
        <w:t xml:space="preserve"> combinaciones lineales ortogonales y de varianza máxima, dispuestas en orden decreciente de varianza. </w:t>
      </w:r>
      <w:r w:rsidR="000A0D3B" w:rsidRPr="00120E5E">
        <w:rPr>
          <w:rFonts w:ascii="Times New Roman" w:hAnsi="Times New Roman" w:cs="Times New Roman"/>
          <w:color w:val="000000"/>
          <w:sz w:val="24"/>
          <w:szCs w:val="24"/>
        </w:rPr>
        <w:t>El</w:t>
      </w:r>
      <w:r w:rsidR="00ED321F">
        <w:rPr>
          <w:rFonts w:ascii="Times New Roman" w:hAnsi="Times New Roman" w:cs="Times New Roman"/>
          <w:color w:val="000000"/>
          <w:sz w:val="24"/>
          <w:szCs w:val="24"/>
        </w:rPr>
        <w:t xml:space="preserve"> </w:t>
      </w:r>
      <w:r w:rsidR="000A0D3B" w:rsidRPr="00120E5E">
        <w:rPr>
          <w:rFonts w:ascii="Times New Roman" w:hAnsi="Times New Roman" w:cs="Times New Roman"/>
          <w:color w:val="000000"/>
          <w:sz w:val="24"/>
          <w:szCs w:val="24"/>
        </w:rPr>
        <w:t xml:space="preserve">ACP es una </w:t>
      </w:r>
      <w:r w:rsidR="00432530" w:rsidRPr="00120E5E">
        <w:rPr>
          <w:rFonts w:ascii="Times New Roman" w:hAnsi="Times New Roman" w:cs="Times New Roman"/>
          <w:color w:val="000000"/>
          <w:sz w:val="24"/>
          <w:szCs w:val="24"/>
        </w:rPr>
        <w:t xml:space="preserve">técnica multivariante </w:t>
      </w:r>
      <w:r w:rsidR="00120E5E" w:rsidRPr="00120E5E">
        <w:rPr>
          <w:rFonts w:ascii="Times New Roman" w:hAnsi="Times New Roman" w:cs="Times New Roman"/>
          <w:color w:val="000000"/>
          <w:sz w:val="24"/>
          <w:szCs w:val="24"/>
        </w:rPr>
        <w:t>que trata un</w:t>
      </w:r>
      <w:r w:rsidR="00432530" w:rsidRPr="00120E5E">
        <w:rPr>
          <w:rFonts w:ascii="Times New Roman" w:hAnsi="Times New Roman" w:cs="Times New Roman"/>
          <w:color w:val="000000"/>
          <w:sz w:val="24"/>
          <w:szCs w:val="24"/>
        </w:rPr>
        <w:t xml:space="preserve"> conjunto de las variables re</w:t>
      </w:r>
      <w:r w:rsidR="000A0D3B" w:rsidRPr="00120E5E">
        <w:rPr>
          <w:rFonts w:ascii="Times New Roman" w:hAnsi="Times New Roman" w:cs="Times New Roman"/>
          <w:color w:val="000000"/>
          <w:sz w:val="24"/>
          <w:szCs w:val="24"/>
        </w:rPr>
        <w:t>duciendo el número de datos</w:t>
      </w:r>
      <w:r w:rsidR="00432530" w:rsidRPr="00120E5E">
        <w:rPr>
          <w:rFonts w:ascii="Times New Roman" w:hAnsi="Times New Roman" w:cs="Times New Roman"/>
          <w:color w:val="000000"/>
          <w:sz w:val="24"/>
          <w:szCs w:val="24"/>
        </w:rPr>
        <w:t xml:space="preserve"> </w:t>
      </w:r>
      <w:r w:rsidR="00120E5E" w:rsidRPr="00120E5E">
        <w:rPr>
          <w:rFonts w:ascii="Times New Roman" w:hAnsi="Times New Roman" w:cs="Times New Roman"/>
          <w:color w:val="000000"/>
          <w:sz w:val="24"/>
          <w:szCs w:val="24"/>
        </w:rPr>
        <w:t>e identifica</w:t>
      </w:r>
      <w:r w:rsidR="00432530" w:rsidRPr="00120E5E">
        <w:rPr>
          <w:rFonts w:ascii="Times New Roman" w:hAnsi="Times New Roman" w:cs="Times New Roman"/>
          <w:color w:val="000000"/>
          <w:sz w:val="24"/>
          <w:szCs w:val="24"/>
        </w:rPr>
        <w:t xml:space="preserve"> un grupo de variables ficticias </w:t>
      </w:r>
      <w:r w:rsidR="00120E5E" w:rsidRPr="00120E5E">
        <w:rPr>
          <w:rFonts w:ascii="Times New Roman" w:hAnsi="Times New Roman" w:cs="Times New Roman"/>
          <w:color w:val="000000"/>
          <w:sz w:val="24"/>
          <w:szCs w:val="24"/>
        </w:rPr>
        <w:t xml:space="preserve">constituidas a partir de </w:t>
      </w:r>
      <w:r w:rsidR="00432530" w:rsidRPr="00120E5E">
        <w:rPr>
          <w:rFonts w:ascii="Times New Roman" w:hAnsi="Times New Roman" w:cs="Times New Roman"/>
          <w:color w:val="000000"/>
          <w:sz w:val="24"/>
          <w:szCs w:val="24"/>
        </w:rPr>
        <w:t xml:space="preserve">la </w:t>
      </w:r>
      <w:r w:rsidR="00120E5E" w:rsidRPr="00120E5E">
        <w:rPr>
          <w:rFonts w:ascii="Times New Roman" w:hAnsi="Times New Roman" w:cs="Times New Roman"/>
          <w:color w:val="000000"/>
          <w:sz w:val="24"/>
          <w:szCs w:val="24"/>
        </w:rPr>
        <w:t>composición</w:t>
      </w:r>
      <w:r w:rsidR="00432530" w:rsidRPr="00120E5E">
        <w:rPr>
          <w:rFonts w:ascii="Times New Roman" w:hAnsi="Times New Roman" w:cs="Times New Roman"/>
          <w:color w:val="000000"/>
          <w:sz w:val="24"/>
          <w:szCs w:val="24"/>
        </w:rPr>
        <w:t xml:space="preserve"> de las </w:t>
      </w:r>
      <w:r w:rsidR="00120E5E" w:rsidRPr="00120E5E">
        <w:rPr>
          <w:rFonts w:ascii="Times New Roman" w:hAnsi="Times New Roman" w:cs="Times New Roman"/>
          <w:color w:val="000000"/>
          <w:sz w:val="24"/>
          <w:szCs w:val="24"/>
        </w:rPr>
        <w:t>variables</w:t>
      </w:r>
      <w:r w:rsidR="00432530" w:rsidRPr="00120E5E">
        <w:rPr>
          <w:rFonts w:ascii="Times New Roman" w:hAnsi="Times New Roman" w:cs="Times New Roman"/>
          <w:color w:val="000000"/>
          <w:sz w:val="24"/>
          <w:szCs w:val="24"/>
        </w:rPr>
        <w:t xml:space="preserve"> observadas</w:t>
      </w:r>
      <w:r w:rsidR="002F29E2">
        <w:rPr>
          <w:rFonts w:ascii="Times New Roman" w:hAnsi="Times New Roman" w:cs="Times New Roman"/>
          <w:color w:val="000000"/>
          <w:sz w:val="24"/>
          <w:szCs w:val="24"/>
        </w:rPr>
        <w:t xml:space="preserve"> (Bernal,</w:t>
      </w:r>
      <w:r w:rsidR="00DC573B">
        <w:rPr>
          <w:rFonts w:ascii="Times New Roman" w:hAnsi="Times New Roman" w:cs="Times New Roman"/>
          <w:color w:val="000000"/>
          <w:sz w:val="24"/>
          <w:szCs w:val="24"/>
        </w:rPr>
        <w:t xml:space="preserve"> Martínez y</w:t>
      </w:r>
      <w:r w:rsidR="00120E5E" w:rsidRPr="00120E5E">
        <w:rPr>
          <w:rFonts w:ascii="Times New Roman" w:hAnsi="Times New Roman" w:cs="Times New Roman"/>
          <w:color w:val="000000"/>
          <w:sz w:val="24"/>
          <w:szCs w:val="24"/>
        </w:rPr>
        <w:t xml:space="preserve"> S</w:t>
      </w:r>
      <w:r w:rsidR="00DC573B">
        <w:rPr>
          <w:rFonts w:ascii="Times New Roman" w:hAnsi="Times New Roman" w:cs="Times New Roman"/>
          <w:color w:val="000000"/>
          <w:sz w:val="24"/>
          <w:szCs w:val="24"/>
        </w:rPr>
        <w:t xml:space="preserve">ánchez, s. </w:t>
      </w:r>
      <w:r w:rsidR="00120E5E" w:rsidRPr="00120E5E">
        <w:rPr>
          <w:rFonts w:ascii="Times New Roman" w:hAnsi="Times New Roman" w:cs="Times New Roman"/>
          <w:color w:val="000000"/>
          <w:sz w:val="24"/>
          <w:szCs w:val="24"/>
        </w:rPr>
        <w:t>f)</w:t>
      </w:r>
      <w:r w:rsidR="00120E5E">
        <w:rPr>
          <w:rFonts w:ascii="Times New Roman" w:hAnsi="Times New Roman" w:cs="Times New Roman"/>
          <w:color w:val="000000"/>
          <w:sz w:val="24"/>
          <w:szCs w:val="24"/>
        </w:rPr>
        <w:t>.</w:t>
      </w:r>
    </w:p>
    <w:p w14:paraId="1682E3A6" w14:textId="556FB582" w:rsidR="00BA2351" w:rsidRPr="00DC573B" w:rsidRDefault="00DC573B" w:rsidP="00DC573B">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Según</w:t>
      </w:r>
      <w:r w:rsidR="000040D7" w:rsidRPr="000040D7">
        <w:rPr>
          <w:rFonts w:ascii="Times New Roman" w:hAnsi="Times New Roman" w:cs="Times New Roman"/>
          <w:sz w:val="24"/>
          <w:szCs w:val="24"/>
        </w:rPr>
        <w:t xml:space="preserve"> Polanco (2016</w:t>
      </w:r>
      <w:r>
        <w:rPr>
          <w:rFonts w:ascii="Times New Roman" w:hAnsi="Times New Roman" w:cs="Times New Roman"/>
          <w:sz w:val="24"/>
          <w:szCs w:val="24"/>
        </w:rPr>
        <w:t xml:space="preserve">), los principales objetivos del </w:t>
      </w:r>
      <w:r w:rsidR="000040D7" w:rsidRPr="000040D7">
        <w:rPr>
          <w:rFonts w:ascii="Times New Roman" w:hAnsi="Times New Roman" w:cs="Times New Roman"/>
          <w:sz w:val="24"/>
          <w:szCs w:val="24"/>
        </w:rPr>
        <w:t>ACP son:</w:t>
      </w:r>
      <w:r w:rsidR="00ED321F">
        <w:rPr>
          <w:rFonts w:ascii="Times New Roman" w:hAnsi="Times New Roman" w:cs="Times New Roman"/>
          <w:sz w:val="24"/>
          <w:szCs w:val="24"/>
        </w:rPr>
        <w:t xml:space="preserve"> </w:t>
      </w:r>
      <w:r w:rsidR="000040D7" w:rsidRPr="000040D7">
        <w:rPr>
          <w:rFonts w:ascii="Times New Roman" w:hAnsi="Times New Roman" w:cs="Times New Roman"/>
          <w:sz w:val="24"/>
          <w:szCs w:val="24"/>
        </w:rPr>
        <w:t>1) extraer la información más importante de u</w:t>
      </w:r>
      <w:r>
        <w:rPr>
          <w:rFonts w:ascii="Times New Roman" w:hAnsi="Times New Roman" w:cs="Times New Roman"/>
          <w:sz w:val="24"/>
          <w:szCs w:val="24"/>
        </w:rPr>
        <w:t>n grupo de datos multivariantes,</w:t>
      </w:r>
      <w:r w:rsidR="000040D7" w:rsidRPr="000040D7">
        <w:rPr>
          <w:rFonts w:ascii="Times New Roman" w:hAnsi="Times New Roman" w:cs="Times New Roman"/>
          <w:sz w:val="24"/>
          <w:szCs w:val="24"/>
        </w:rPr>
        <w:t xml:space="preserve"> 2) comprimir un conjunto de datos multivariantes conser</w:t>
      </w:r>
      <w:r>
        <w:rPr>
          <w:rFonts w:ascii="Times New Roman" w:hAnsi="Times New Roman" w:cs="Times New Roman"/>
          <w:sz w:val="24"/>
          <w:szCs w:val="24"/>
        </w:rPr>
        <w:t>vando la información importante,</w:t>
      </w:r>
      <w:r w:rsidR="000040D7" w:rsidRPr="000040D7">
        <w:rPr>
          <w:rFonts w:ascii="Times New Roman" w:hAnsi="Times New Roman" w:cs="Times New Roman"/>
          <w:sz w:val="24"/>
          <w:szCs w:val="24"/>
        </w:rPr>
        <w:t xml:space="preserve"> 3) sintetizar y analizar</w:t>
      </w:r>
      <w:r w:rsidR="00ED321F">
        <w:rPr>
          <w:rFonts w:ascii="Times New Roman" w:hAnsi="Times New Roman" w:cs="Times New Roman"/>
          <w:sz w:val="24"/>
          <w:szCs w:val="24"/>
        </w:rPr>
        <w:t xml:space="preserve"> </w:t>
      </w:r>
      <w:r w:rsidR="000040D7" w:rsidRPr="000040D7">
        <w:rPr>
          <w:rFonts w:ascii="Times New Roman" w:hAnsi="Times New Roman" w:cs="Times New Roman"/>
          <w:sz w:val="24"/>
          <w:szCs w:val="24"/>
        </w:rPr>
        <w:t>la descripción de un conjunto de datos y la distribución de las variables.</w:t>
      </w:r>
      <w:r>
        <w:rPr>
          <w:rFonts w:ascii="Times New Roman" w:hAnsi="Times New Roman" w:cs="Times New Roman"/>
          <w:sz w:val="24"/>
          <w:szCs w:val="24"/>
        </w:rPr>
        <w:t xml:space="preserve"> </w:t>
      </w:r>
      <w:r w:rsidR="00BA2351" w:rsidRPr="00120E5E">
        <w:rPr>
          <w:rFonts w:ascii="Times New Roman" w:hAnsi="Times New Roman" w:cs="Times New Roman"/>
          <w:color w:val="000000"/>
          <w:sz w:val="24"/>
          <w:szCs w:val="24"/>
        </w:rPr>
        <w:t>En sí</w:t>
      </w:r>
      <w:r>
        <w:rPr>
          <w:rFonts w:ascii="Times New Roman" w:hAnsi="Times New Roman" w:cs="Times New Roman"/>
          <w:color w:val="000000"/>
          <w:sz w:val="24"/>
          <w:szCs w:val="24"/>
        </w:rPr>
        <w:t>ntesis, el</w:t>
      </w:r>
      <w:r w:rsidR="00120E5E" w:rsidRPr="00120E5E">
        <w:rPr>
          <w:rFonts w:ascii="Times New Roman" w:hAnsi="Times New Roman" w:cs="Times New Roman"/>
          <w:color w:val="000000"/>
          <w:sz w:val="24"/>
          <w:szCs w:val="24"/>
        </w:rPr>
        <w:t xml:space="preserve"> ACP</w:t>
      </w:r>
      <w:r w:rsidR="00BA2351" w:rsidRPr="00120E5E">
        <w:rPr>
          <w:rFonts w:ascii="Times New Roman" w:hAnsi="Times New Roman" w:cs="Times New Roman"/>
          <w:color w:val="000000"/>
          <w:sz w:val="24"/>
          <w:szCs w:val="24"/>
        </w:rPr>
        <w:t xml:space="preserve"> </w:t>
      </w:r>
      <w:r w:rsidR="00597BBF">
        <w:rPr>
          <w:rFonts w:ascii="Times New Roman" w:hAnsi="Times New Roman" w:cs="Times New Roman"/>
          <w:color w:val="000000"/>
          <w:sz w:val="24"/>
          <w:szCs w:val="24"/>
        </w:rPr>
        <w:t xml:space="preserve">es la técnica más </w:t>
      </w:r>
      <w:r w:rsidR="001236BD">
        <w:rPr>
          <w:rFonts w:ascii="Times New Roman" w:hAnsi="Times New Roman" w:cs="Times New Roman"/>
          <w:color w:val="000000"/>
          <w:sz w:val="24"/>
          <w:szCs w:val="24"/>
        </w:rPr>
        <w:t>utilizada</w:t>
      </w:r>
      <w:r w:rsidR="00597BBF">
        <w:rPr>
          <w:rFonts w:ascii="Times New Roman" w:hAnsi="Times New Roman" w:cs="Times New Roman"/>
          <w:color w:val="000000"/>
          <w:sz w:val="24"/>
          <w:szCs w:val="24"/>
        </w:rPr>
        <w:t xml:space="preserve"> de la estadística multivariada de reducción de datos, </w:t>
      </w:r>
      <w:r>
        <w:rPr>
          <w:rFonts w:ascii="Times New Roman" w:hAnsi="Times New Roman" w:cs="Times New Roman"/>
          <w:color w:val="000000"/>
          <w:sz w:val="24"/>
          <w:szCs w:val="24"/>
        </w:rPr>
        <w:t xml:space="preserve">que </w:t>
      </w:r>
      <w:r w:rsidR="00120E5E" w:rsidRPr="00120E5E">
        <w:rPr>
          <w:rFonts w:ascii="Times New Roman" w:hAnsi="Times New Roman" w:cs="Times New Roman"/>
          <w:color w:val="000000"/>
          <w:sz w:val="24"/>
          <w:szCs w:val="24"/>
        </w:rPr>
        <w:t>determina</w:t>
      </w:r>
      <w:r w:rsidR="00BA2351" w:rsidRPr="00120E5E">
        <w:rPr>
          <w:rFonts w:ascii="Times New Roman" w:hAnsi="Times New Roman" w:cs="Times New Roman"/>
          <w:color w:val="000000"/>
          <w:sz w:val="24"/>
          <w:szCs w:val="24"/>
        </w:rPr>
        <w:t xml:space="preserve"> la información existente en un co</w:t>
      </w:r>
      <w:r w:rsidR="00120E5E" w:rsidRPr="00120E5E">
        <w:rPr>
          <w:rFonts w:ascii="Times New Roman" w:hAnsi="Times New Roman" w:cs="Times New Roman"/>
          <w:color w:val="000000"/>
          <w:sz w:val="24"/>
          <w:szCs w:val="24"/>
        </w:rPr>
        <w:t xml:space="preserve">njunto de datos y sintetiza </w:t>
      </w:r>
      <w:r w:rsidR="00BA2351" w:rsidRPr="00120E5E">
        <w:rPr>
          <w:rFonts w:ascii="Times New Roman" w:hAnsi="Times New Roman" w:cs="Times New Roman"/>
          <w:color w:val="000000"/>
          <w:sz w:val="24"/>
          <w:szCs w:val="24"/>
        </w:rPr>
        <w:t xml:space="preserve">en menor </w:t>
      </w:r>
      <w:r w:rsidR="00597BBF">
        <w:rPr>
          <w:rFonts w:ascii="Times New Roman" w:hAnsi="Times New Roman" w:cs="Times New Roman"/>
          <w:color w:val="000000"/>
          <w:sz w:val="24"/>
          <w:szCs w:val="24"/>
        </w:rPr>
        <w:t>cantidad las</w:t>
      </w:r>
      <w:r w:rsidR="00BA2351" w:rsidRPr="00120E5E">
        <w:rPr>
          <w:rFonts w:ascii="Times New Roman" w:hAnsi="Times New Roman" w:cs="Times New Roman"/>
          <w:color w:val="000000"/>
          <w:sz w:val="24"/>
          <w:szCs w:val="24"/>
        </w:rPr>
        <w:t xml:space="preserve"> variables</w:t>
      </w:r>
      <w:r w:rsidR="00B31768">
        <w:rPr>
          <w:rFonts w:ascii="Times New Roman" w:hAnsi="Times New Roman" w:cs="Times New Roman"/>
          <w:color w:val="000000"/>
          <w:sz w:val="24"/>
          <w:szCs w:val="24"/>
        </w:rPr>
        <w:t>.</w:t>
      </w:r>
    </w:p>
    <w:p w14:paraId="34522421" w14:textId="77777777" w:rsidR="006845B2" w:rsidRPr="00303B7F" w:rsidRDefault="006C546A" w:rsidP="00303B7F">
      <w:pPr>
        <w:pStyle w:val="Ttulo1"/>
        <w:rPr>
          <w:sz w:val="24"/>
        </w:rPr>
      </w:pPr>
      <w:r w:rsidRPr="00303B7F">
        <w:rPr>
          <w:sz w:val="24"/>
        </w:rPr>
        <w:t>Multicolinealidad e interdependencia de variables</w:t>
      </w:r>
    </w:p>
    <w:p w14:paraId="0E20284A" w14:textId="43EA49BE" w:rsidR="00DC573B" w:rsidRDefault="006C546A" w:rsidP="00DC573B">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Para contrastar el supuesto de multicolinealidad o posibilidad de expresar una variable en función lineal de otras y la fuerte relación lineal entre las variables, se </w:t>
      </w:r>
      <w:r w:rsidR="00DC573B">
        <w:rPr>
          <w:rFonts w:ascii="Times New Roman" w:hAnsi="Times New Roman" w:cs="Times New Roman"/>
          <w:sz w:val="24"/>
          <w:szCs w:val="24"/>
        </w:rPr>
        <w:t>suelen</w:t>
      </w:r>
      <w:r w:rsidRPr="00A845BF">
        <w:rPr>
          <w:rFonts w:ascii="Times New Roman" w:hAnsi="Times New Roman" w:cs="Times New Roman"/>
          <w:sz w:val="24"/>
          <w:szCs w:val="24"/>
        </w:rPr>
        <w:t xml:space="preserve"> considerar cinco criterios: 1) inspección de matriz de correlaciones, 2) determinante de la matriz de correlac</w:t>
      </w:r>
      <w:r w:rsidR="001E6986">
        <w:rPr>
          <w:rFonts w:ascii="Times New Roman" w:hAnsi="Times New Roman" w:cs="Times New Roman"/>
          <w:sz w:val="24"/>
          <w:szCs w:val="24"/>
        </w:rPr>
        <w:t>iones, 3) prueba de la esfericidad</w:t>
      </w:r>
      <w:r w:rsidRPr="00A845BF">
        <w:rPr>
          <w:rFonts w:ascii="Times New Roman" w:hAnsi="Times New Roman" w:cs="Times New Roman"/>
          <w:sz w:val="24"/>
          <w:szCs w:val="24"/>
        </w:rPr>
        <w:t xml:space="preserve"> de Bartlett, 4) medida de adecuación de la muestra de Kaiser-Meyer-Olkin y 5) inspección de los elementos fuera de la diagonal principal de la mat</w:t>
      </w:r>
      <w:r w:rsidR="009B2BD9">
        <w:rPr>
          <w:rFonts w:ascii="Times New Roman" w:hAnsi="Times New Roman" w:cs="Times New Roman"/>
          <w:sz w:val="24"/>
          <w:szCs w:val="24"/>
        </w:rPr>
        <w:t>riz de correlaciones antiimagen</w:t>
      </w:r>
      <w:r w:rsidRPr="00A845BF">
        <w:rPr>
          <w:rFonts w:ascii="Times New Roman" w:hAnsi="Times New Roman" w:cs="Times New Roman"/>
          <w:sz w:val="24"/>
          <w:szCs w:val="24"/>
        </w:rPr>
        <w:t xml:space="preserve"> </w:t>
      </w:r>
      <w:r w:rsidR="00AA7E63">
        <w:rPr>
          <w:rFonts w:ascii="Times New Roman" w:hAnsi="Times New Roman" w:cs="Times New Roman"/>
          <w:sz w:val="24"/>
          <w:szCs w:val="24"/>
        </w:rPr>
        <w:t xml:space="preserve">(Landero y González, </w:t>
      </w:r>
      <w:r w:rsidRPr="00A845BF">
        <w:rPr>
          <w:rFonts w:ascii="Times New Roman" w:hAnsi="Times New Roman" w:cs="Times New Roman"/>
          <w:sz w:val="24"/>
          <w:szCs w:val="24"/>
        </w:rPr>
        <w:t>2012)</w:t>
      </w:r>
      <w:r w:rsidR="009B2BD9">
        <w:rPr>
          <w:rFonts w:ascii="Times New Roman" w:hAnsi="Times New Roman" w:cs="Times New Roman"/>
          <w:sz w:val="24"/>
          <w:szCs w:val="24"/>
        </w:rPr>
        <w:t>.</w:t>
      </w:r>
    </w:p>
    <w:p w14:paraId="7C3FFA03" w14:textId="77777777" w:rsidR="00BA3744" w:rsidRDefault="00C44D83" w:rsidP="00BA3744">
      <w:pPr>
        <w:spacing w:after="120" w:line="360" w:lineRule="auto"/>
        <w:ind w:firstLine="708"/>
        <w:jc w:val="both"/>
        <w:rPr>
          <w:rFonts w:ascii="Times New Roman" w:hAnsi="Times New Roman" w:cs="Times New Roman"/>
          <w:sz w:val="24"/>
          <w:szCs w:val="24"/>
        </w:rPr>
      </w:pPr>
      <w:r w:rsidRPr="00C44D83">
        <w:rPr>
          <w:rFonts w:ascii="Times New Roman" w:hAnsi="Times New Roman" w:cs="Times New Roman"/>
          <w:sz w:val="24"/>
          <w:szCs w:val="24"/>
        </w:rPr>
        <w:t xml:space="preserve">De acuerdo </w:t>
      </w:r>
      <w:r w:rsidR="00DC573B">
        <w:rPr>
          <w:rFonts w:ascii="Times New Roman" w:hAnsi="Times New Roman" w:cs="Times New Roman"/>
          <w:sz w:val="24"/>
          <w:szCs w:val="24"/>
        </w:rPr>
        <w:t>con</w:t>
      </w:r>
      <w:r w:rsidRPr="00C44D83">
        <w:rPr>
          <w:rFonts w:ascii="Times New Roman" w:hAnsi="Times New Roman" w:cs="Times New Roman"/>
          <w:sz w:val="24"/>
          <w:szCs w:val="24"/>
        </w:rPr>
        <w:t xml:space="preserve"> Raykov y Marcoulides (2008)</w:t>
      </w:r>
      <w:r w:rsidR="00DC573B">
        <w:rPr>
          <w:rFonts w:ascii="Times New Roman" w:hAnsi="Times New Roman" w:cs="Times New Roman"/>
          <w:sz w:val="24"/>
          <w:szCs w:val="24"/>
        </w:rPr>
        <w:t>,</w:t>
      </w:r>
      <w:r w:rsidRPr="00C44D83">
        <w:rPr>
          <w:rFonts w:ascii="Times New Roman" w:hAnsi="Times New Roman" w:cs="Times New Roman"/>
          <w:sz w:val="24"/>
          <w:szCs w:val="24"/>
        </w:rPr>
        <w:t xml:space="preserve"> en las ciencias cond</w:t>
      </w:r>
      <w:r w:rsidR="00BA3744">
        <w:rPr>
          <w:rFonts w:ascii="Times New Roman" w:hAnsi="Times New Roman" w:cs="Times New Roman"/>
          <w:sz w:val="24"/>
          <w:szCs w:val="24"/>
        </w:rPr>
        <w:t>uctuales, sociales y educativas</w:t>
      </w:r>
      <w:r w:rsidRPr="00C44D83">
        <w:rPr>
          <w:rFonts w:ascii="Times New Roman" w:hAnsi="Times New Roman" w:cs="Times New Roman"/>
          <w:sz w:val="24"/>
          <w:szCs w:val="24"/>
        </w:rPr>
        <w:t xml:space="preserve"> </w:t>
      </w:r>
      <w:r w:rsidR="00BA3744">
        <w:rPr>
          <w:rFonts w:ascii="Times New Roman" w:hAnsi="Times New Roman" w:cs="Times New Roman"/>
          <w:sz w:val="24"/>
          <w:szCs w:val="24"/>
        </w:rPr>
        <w:t>se emplea</w:t>
      </w:r>
      <w:r w:rsidR="00BA3744" w:rsidRPr="00C44D83">
        <w:rPr>
          <w:rFonts w:ascii="Times New Roman" w:hAnsi="Times New Roman" w:cs="Times New Roman"/>
          <w:sz w:val="24"/>
          <w:szCs w:val="24"/>
        </w:rPr>
        <w:t xml:space="preserve"> </w:t>
      </w:r>
      <w:r w:rsidRPr="00C44D83">
        <w:rPr>
          <w:rFonts w:ascii="Times New Roman" w:hAnsi="Times New Roman" w:cs="Times New Roman"/>
          <w:sz w:val="24"/>
          <w:szCs w:val="24"/>
        </w:rPr>
        <w:t xml:space="preserve">el </w:t>
      </w:r>
      <w:r>
        <w:rPr>
          <w:rFonts w:ascii="Times New Roman" w:hAnsi="Times New Roman" w:cs="Times New Roman"/>
          <w:sz w:val="24"/>
          <w:szCs w:val="24"/>
        </w:rPr>
        <w:t>ACP</w:t>
      </w:r>
      <w:r w:rsidR="00DC573B">
        <w:rPr>
          <w:rFonts w:ascii="Times New Roman" w:hAnsi="Times New Roman" w:cs="Times New Roman"/>
          <w:sz w:val="24"/>
          <w:szCs w:val="24"/>
        </w:rPr>
        <w:t xml:space="preserve"> </w:t>
      </w:r>
      <w:r w:rsidRPr="00C44D83">
        <w:rPr>
          <w:rFonts w:ascii="Times New Roman" w:hAnsi="Times New Roman" w:cs="Times New Roman"/>
          <w:sz w:val="24"/>
          <w:szCs w:val="24"/>
        </w:rPr>
        <w:t>para medir habilidades no ob</w:t>
      </w:r>
      <w:r w:rsidR="00BA3744">
        <w:rPr>
          <w:rFonts w:ascii="Times New Roman" w:hAnsi="Times New Roman" w:cs="Times New Roman"/>
          <w:sz w:val="24"/>
          <w:szCs w:val="24"/>
        </w:rPr>
        <w:t>servables, pues sirve</w:t>
      </w:r>
      <w:r w:rsidRPr="00C44D83">
        <w:rPr>
          <w:rFonts w:ascii="Times New Roman" w:hAnsi="Times New Roman" w:cs="Times New Roman"/>
          <w:sz w:val="24"/>
          <w:szCs w:val="24"/>
        </w:rPr>
        <w:t xml:space="preserve"> para reducir la multitud de los datos obtenidos a unos pocos compo</w:t>
      </w:r>
      <w:r w:rsidR="00BA3744">
        <w:rPr>
          <w:rFonts w:ascii="Times New Roman" w:hAnsi="Times New Roman" w:cs="Times New Roman"/>
          <w:sz w:val="24"/>
          <w:szCs w:val="24"/>
        </w:rPr>
        <w:t>nentes, los cuales representan</w:t>
      </w:r>
      <w:r w:rsidRPr="00C44D83">
        <w:rPr>
          <w:rFonts w:ascii="Times New Roman" w:hAnsi="Times New Roman" w:cs="Times New Roman"/>
          <w:sz w:val="24"/>
          <w:szCs w:val="24"/>
        </w:rPr>
        <w:t xml:space="preserve"> las variables latentes</w:t>
      </w:r>
      <w:r>
        <w:rPr>
          <w:rFonts w:ascii="Times New Roman" w:hAnsi="Times New Roman" w:cs="Times New Roman"/>
          <w:sz w:val="24"/>
          <w:szCs w:val="24"/>
        </w:rPr>
        <w:t>.</w:t>
      </w:r>
    </w:p>
    <w:p w14:paraId="3FBA739A" w14:textId="7E94DAD8" w:rsidR="00857DDF" w:rsidRPr="00C9292F" w:rsidRDefault="00857DDF" w:rsidP="00BA3744">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lastRenderedPageBreak/>
        <w:t>Resultados</w:t>
      </w:r>
      <w:r w:rsidR="00B43F96" w:rsidRPr="00C9292F">
        <w:rPr>
          <w:rFonts w:ascii="Calibri" w:eastAsia="Times New Roman" w:hAnsi="Calibri" w:cs="Calibri"/>
          <w:bCs/>
          <w:color w:val="000000"/>
          <w:sz w:val="28"/>
          <w:szCs w:val="28"/>
          <w:lang w:val="es-ES_tradnl" w:eastAsia="es-MX"/>
        </w:rPr>
        <w:t xml:space="preserve"> y </w:t>
      </w:r>
      <w:r w:rsidR="00E036D8" w:rsidRPr="00C9292F">
        <w:rPr>
          <w:rFonts w:ascii="Calibri" w:eastAsia="Times New Roman" w:hAnsi="Calibri" w:cs="Calibri"/>
          <w:bCs/>
          <w:color w:val="000000"/>
          <w:sz w:val="28"/>
          <w:szCs w:val="28"/>
          <w:lang w:val="es-ES_tradnl" w:eastAsia="es-MX"/>
        </w:rPr>
        <w:t>d</w:t>
      </w:r>
      <w:r w:rsidR="00EC3241" w:rsidRPr="00C9292F">
        <w:rPr>
          <w:rFonts w:ascii="Calibri" w:eastAsia="Times New Roman" w:hAnsi="Calibri" w:cs="Calibri"/>
          <w:bCs/>
          <w:color w:val="000000"/>
          <w:sz w:val="28"/>
          <w:szCs w:val="28"/>
          <w:lang w:val="es-ES_tradnl" w:eastAsia="es-MX"/>
        </w:rPr>
        <w:t>iscusión</w:t>
      </w:r>
    </w:p>
    <w:p w14:paraId="347B5AE1" w14:textId="488BCF70" w:rsidR="00E64371" w:rsidRDefault="00BA3744" w:rsidP="00BA3744">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w:t>
      </w:r>
      <w:r w:rsidR="00962619" w:rsidRPr="00A845BF">
        <w:rPr>
          <w:rFonts w:ascii="Times New Roman" w:hAnsi="Times New Roman" w:cs="Times New Roman"/>
          <w:sz w:val="24"/>
          <w:szCs w:val="24"/>
        </w:rPr>
        <w:t xml:space="preserve">los datos </w:t>
      </w:r>
      <w:r>
        <w:rPr>
          <w:rFonts w:ascii="Times New Roman" w:hAnsi="Times New Roman" w:cs="Times New Roman"/>
          <w:sz w:val="24"/>
          <w:szCs w:val="24"/>
        </w:rPr>
        <w:t>analizados</w:t>
      </w:r>
      <w:r w:rsidR="00E64371">
        <w:rPr>
          <w:rFonts w:ascii="Times New Roman" w:hAnsi="Times New Roman" w:cs="Times New Roman"/>
          <w:sz w:val="24"/>
          <w:szCs w:val="24"/>
        </w:rPr>
        <w:t xml:space="preserve"> en el SPSS, se obtuv</w:t>
      </w:r>
      <w:r>
        <w:rPr>
          <w:rFonts w:ascii="Times New Roman" w:hAnsi="Times New Roman" w:cs="Times New Roman"/>
          <w:sz w:val="24"/>
          <w:szCs w:val="24"/>
        </w:rPr>
        <w:t>ieron los siguientes resultados</w:t>
      </w:r>
      <w:r w:rsidR="00E64371">
        <w:rPr>
          <w:rFonts w:ascii="Times New Roman" w:hAnsi="Times New Roman" w:cs="Times New Roman"/>
          <w:sz w:val="24"/>
          <w:szCs w:val="24"/>
        </w:rPr>
        <w:t>:</w:t>
      </w:r>
      <w:r>
        <w:rPr>
          <w:rFonts w:ascii="Times New Roman" w:hAnsi="Times New Roman" w:cs="Times New Roman"/>
          <w:sz w:val="24"/>
          <w:szCs w:val="24"/>
        </w:rPr>
        <w:t xml:space="preserve"> se</w:t>
      </w:r>
      <w:r w:rsidR="00E64371" w:rsidRPr="00A845BF">
        <w:rPr>
          <w:rFonts w:ascii="Times New Roman" w:hAnsi="Times New Roman" w:cs="Times New Roman"/>
          <w:sz w:val="24"/>
          <w:szCs w:val="24"/>
          <w:lang w:val="es-ES"/>
        </w:rPr>
        <w:t xml:space="preserve"> determinó la confiabilidad del instrumento a través de la</w:t>
      </w:r>
      <w:r w:rsidR="00E64371" w:rsidRPr="00A845BF">
        <w:rPr>
          <w:rFonts w:ascii="Times New Roman" w:hAnsi="Times New Roman" w:cs="Times New Roman"/>
          <w:sz w:val="24"/>
          <w:szCs w:val="24"/>
        </w:rPr>
        <w:t xml:space="preserve"> validación estadística de una prueba piloto en la que participaron 30 empresas.</w:t>
      </w:r>
      <w:r w:rsidR="00ED321F">
        <w:rPr>
          <w:rFonts w:ascii="Times New Roman" w:hAnsi="Times New Roman" w:cs="Times New Roman"/>
          <w:sz w:val="24"/>
          <w:szCs w:val="24"/>
        </w:rPr>
        <w:t xml:space="preserve"> </w:t>
      </w:r>
      <w:r w:rsidR="00E64371" w:rsidRPr="00A845BF">
        <w:rPr>
          <w:rFonts w:ascii="Times New Roman" w:hAnsi="Times New Roman" w:cs="Times New Roman"/>
          <w:sz w:val="24"/>
          <w:szCs w:val="24"/>
        </w:rPr>
        <w:t xml:space="preserve">Con </w:t>
      </w:r>
      <w:r>
        <w:rPr>
          <w:rFonts w:ascii="Times New Roman" w:hAnsi="Times New Roman" w:cs="Times New Roman"/>
          <w:sz w:val="24"/>
          <w:szCs w:val="24"/>
        </w:rPr>
        <w:t>estos</w:t>
      </w:r>
      <w:r w:rsidR="00E64371" w:rsidRPr="00A845BF">
        <w:rPr>
          <w:rFonts w:ascii="Times New Roman" w:hAnsi="Times New Roman" w:cs="Times New Roman"/>
          <w:sz w:val="24"/>
          <w:szCs w:val="24"/>
        </w:rPr>
        <w:t xml:space="preserve"> resultados se calculó el </w:t>
      </w:r>
      <w:r w:rsidRPr="00BA3744">
        <w:rPr>
          <w:rFonts w:ascii="Times New Roman" w:hAnsi="Times New Roman" w:cs="Times New Roman"/>
          <w:iCs/>
          <w:sz w:val="24"/>
          <w:szCs w:val="24"/>
        </w:rPr>
        <w:t>alfa</w:t>
      </w:r>
      <w:r w:rsidR="00E64371" w:rsidRPr="00A845BF">
        <w:rPr>
          <w:rFonts w:ascii="Times New Roman" w:hAnsi="Times New Roman" w:cs="Times New Roman"/>
          <w:i/>
          <w:iCs/>
          <w:sz w:val="24"/>
          <w:szCs w:val="24"/>
        </w:rPr>
        <w:t xml:space="preserve"> </w:t>
      </w:r>
      <w:r w:rsidR="00E64371" w:rsidRPr="00BA3744">
        <w:rPr>
          <w:rFonts w:ascii="Times New Roman" w:hAnsi="Times New Roman" w:cs="Times New Roman"/>
          <w:iCs/>
          <w:sz w:val="24"/>
          <w:szCs w:val="24"/>
        </w:rPr>
        <w:t>de Cronbach</w:t>
      </w:r>
      <w:r w:rsidR="00ED321F">
        <w:rPr>
          <w:rFonts w:ascii="Times New Roman" w:hAnsi="Times New Roman" w:cs="Times New Roman"/>
          <w:sz w:val="24"/>
          <w:szCs w:val="24"/>
        </w:rPr>
        <w:t xml:space="preserve"> </w:t>
      </w:r>
      <w:r w:rsidR="00E64371" w:rsidRPr="00A845BF">
        <w:rPr>
          <w:rFonts w:ascii="Times New Roman" w:hAnsi="Times New Roman" w:cs="Times New Roman"/>
          <w:sz w:val="24"/>
          <w:szCs w:val="24"/>
        </w:rPr>
        <w:t>para medir la homogeneidad d</w:t>
      </w:r>
      <w:r>
        <w:rPr>
          <w:rFonts w:ascii="Times New Roman" w:hAnsi="Times New Roman" w:cs="Times New Roman"/>
          <w:sz w:val="24"/>
          <w:szCs w:val="24"/>
        </w:rPr>
        <w:t xml:space="preserve">e las preguntas. El resultado fue </w:t>
      </w:r>
      <w:r w:rsidR="00E64371" w:rsidRPr="00A845BF">
        <w:rPr>
          <w:rFonts w:ascii="Times New Roman" w:hAnsi="Times New Roman" w:cs="Times New Roman"/>
          <w:sz w:val="24"/>
          <w:szCs w:val="24"/>
        </w:rPr>
        <w:t xml:space="preserve">0.904, </w:t>
      </w:r>
      <w:r>
        <w:rPr>
          <w:rFonts w:ascii="Times New Roman" w:hAnsi="Times New Roman" w:cs="Times New Roman"/>
          <w:sz w:val="24"/>
          <w:szCs w:val="24"/>
        </w:rPr>
        <w:t xml:space="preserve">lo cual </w:t>
      </w:r>
      <w:r w:rsidR="00E64371" w:rsidRPr="00A845BF">
        <w:rPr>
          <w:rFonts w:ascii="Times New Roman" w:hAnsi="Times New Roman" w:cs="Times New Roman"/>
          <w:sz w:val="24"/>
          <w:szCs w:val="24"/>
        </w:rPr>
        <w:t>es aceptable y confiable</w:t>
      </w:r>
      <w:r>
        <w:rPr>
          <w:rFonts w:ascii="Times New Roman" w:hAnsi="Times New Roman" w:cs="Times New Roman"/>
          <w:sz w:val="24"/>
          <w:szCs w:val="24"/>
        </w:rPr>
        <w:t>,</w:t>
      </w:r>
      <w:r w:rsidR="00E64371" w:rsidRPr="00A845BF">
        <w:rPr>
          <w:rFonts w:ascii="Times New Roman" w:hAnsi="Times New Roman" w:cs="Times New Roman"/>
          <w:sz w:val="24"/>
          <w:szCs w:val="24"/>
        </w:rPr>
        <w:t xml:space="preserve"> ya que se acerca al extremo 1 (Tavakol y Dennick, 2011). </w:t>
      </w:r>
    </w:p>
    <w:p w14:paraId="397501FE" w14:textId="41E2C8F8" w:rsidR="009B2B84" w:rsidRDefault="00790D71" w:rsidP="00E64371">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 tabla 4, se muestra las capacidades internas estudiadas y sus respectivos resultados de Alfa de Cronbach, así como un Alfa general del instrumento.</w:t>
      </w:r>
    </w:p>
    <w:p w14:paraId="7B5A30C4" w14:textId="039D8021" w:rsidR="00E64371" w:rsidRPr="008F4A34" w:rsidRDefault="00E64371" w:rsidP="00BA3744">
      <w:pPr>
        <w:autoSpaceDE w:val="0"/>
        <w:autoSpaceDN w:val="0"/>
        <w:adjustRightInd w:val="0"/>
        <w:spacing w:after="120" w:line="360" w:lineRule="auto"/>
        <w:jc w:val="center"/>
        <w:rPr>
          <w:rFonts w:ascii="Arial" w:hAnsi="Arial" w:cs="Arial"/>
          <w:sz w:val="24"/>
          <w:szCs w:val="24"/>
        </w:rPr>
      </w:pPr>
      <w:r w:rsidRPr="00BA3744">
        <w:rPr>
          <w:rFonts w:ascii="Times New Roman" w:hAnsi="Times New Roman" w:cs="Times New Roman"/>
          <w:b/>
          <w:sz w:val="24"/>
          <w:szCs w:val="24"/>
        </w:rPr>
        <w:t>Tabla</w:t>
      </w:r>
      <w:r w:rsidR="00BA3744" w:rsidRPr="00BA3744">
        <w:rPr>
          <w:rFonts w:ascii="Times New Roman" w:hAnsi="Times New Roman" w:cs="Times New Roman"/>
          <w:b/>
          <w:sz w:val="24"/>
          <w:szCs w:val="24"/>
        </w:rPr>
        <w:t xml:space="preserve"> 4</w:t>
      </w:r>
      <w:r w:rsidRPr="00BA3744">
        <w:rPr>
          <w:rFonts w:ascii="Times New Roman" w:hAnsi="Times New Roman" w:cs="Times New Roman"/>
          <w:b/>
          <w:sz w:val="24"/>
          <w:szCs w:val="24"/>
        </w:rPr>
        <w:t>.</w:t>
      </w:r>
      <w:r w:rsidRPr="00A845BF">
        <w:rPr>
          <w:rFonts w:ascii="Times New Roman" w:hAnsi="Times New Roman" w:cs="Times New Roman"/>
          <w:sz w:val="24"/>
          <w:szCs w:val="24"/>
        </w:rPr>
        <w:t xml:space="preserve"> Resultados del </w:t>
      </w:r>
      <w:r w:rsidR="00BA3744" w:rsidRPr="00BA3744">
        <w:rPr>
          <w:rFonts w:ascii="Times New Roman" w:hAnsi="Times New Roman" w:cs="Times New Roman"/>
          <w:sz w:val="24"/>
          <w:szCs w:val="24"/>
        </w:rPr>
        <w:t>alf</w:t>
      </w:r>
      <w:r w:rsidRPr="00BA3744">
        <w:rPr>
          <w:rFonts w:ascii="Times New Roman" w:hAnsi="Times New Roman" w:cs="Times New Roman"/>
          <w:sz w:val="24"/>
          <w:szCs w:val="24"/>
        </w:rPr>
        <w:t>a de Cron</w:t>
      </w:r>
      <w:r w:rsidR="00BA3744">
        <w:rPr>
          <w:rFonts w:ascii="Times New Roman" w:hAnsi="Times New Roman" w:cs="Times New Roman"/>
          <w:sz w:val="24"/>
          <w:szCs w:val="24"/>
        </w:rPr>
        <w:t>b</w:t>
      </w:r>
      <w:r w:rsidRPr="00BA3744">
        <w:rPr>
          <w:rFonts w:ascii="Times New Roman" w:hAnsi="Times New Roman" w:cs="Times New Roman"/>
          <w:sz w:val="24"/>
          <w:szCs w:val="24"/>
        </w:rPr>
        <w:t>ach</w:t>
      </w:r>
      <w:r w:rsidRPr="00A845BF">
        <w:rPr>
          <w:rFonts w:ascii="Times New Roman" w:hAnsi="Times New Roman" w:cs="Times New Roman"/>
          <w:i/>
          <w:sz w:val="24"/>
          <w:szCs w:val="24"/>
        </w:rPr>
        <w:t xml:space="preserve"> </w:t>
      </w:r>
      <w:r>
        <w:rPr>
          <w:rFonts w:ascii="Times New Roman" w:hAnsi="Times New Roman" w:cs="Times New Roman"/>
          <w:sz w:val="24"/>
          <w:szCs w:val="24"/>
        </w:rPr>
        <w:t xml:space="preserve">por </w:t>
      </w:r>
      <w:r w:rsidRPr="00A659EF">
        <w:rPr>
          <w:rFonts w:ascii="Times New Roman" w:hAnsi="Times New Roman" w:cs="Times New Roman"/>
          <w:sz w:val="24"/>
          <w:szCs w:val="24"/>
        </w:rPr>
        <w:t>factor interno</w:t>
      </w:r>
    </w:p>
    <w:tbl>
      <w:tblPr>
        <w:tblStyle w:val="Tablaconcuadrcula"/>
        <w:tblW w:w="8363" w:type="dxa"/>
        <w:tblInd w:w="534" w:type="dxa"/>
        <w:tblLayout w:type="fixed"/>
        <w:tblLook w:val="04A0" w:firstRow="1" w:lastRow="0" w:firstColumn="1" w:lastColumn="0" w:noHBand="0" w:noVBand="1"/>
      </w:tblPr>
      <w:tblGrid>
        <w:gridCol w:w="627"/>
        <w:gridCol w:w="3058"/>
        <w:gridCol w:w="992"/>
        <w:gridCol w:w="1701"/>
        <w:gridCol w:w="1985"/>
      </w:tblGrid>
      <w:tr w:rsidR="00E64371" w:rsidRPr="009C071B" w14:paraId="013A1BC2" w14:textId="77777777" w:rsidTr="00EC1FA8">
        <w:trPr>
          <w:trHeight w:val="475"/>
        </w:trPr>
        <w:tc>
          <w:tcPr>
            <w:tcW w:w="627" w:type="dxa"/>
            <w:vMerge w:val="restart"/>
            <w:tcBorders>
              <w:top w:val="single" w:sz="4" w:space="0" w:color="auto"/>
              <w:left w:val="single" w:sz="4" w:space="0" w:color="auto"/>
              <w:right w:val="single" w:sz="4" w:space="0" w:color="auto"/>
            </w:tcBorders>
            <w:textDirection w:val="btLr"/>
            <w:hideMark/>
          </w:tcPr>
          <w:p w14:paraId="4E0DD6E6" w14:textId="281BF98D" w:rsidR="00E64371" w:rsidRPr="009C071B" w:rsidRDefault="0030449E" w:rsidP="002F29E2">
            <w:pPr>
              <w:ind w:left="113" w:right="113"/>
              <w:jc w:val="center"/>
              <w:rPr>
                <w:rFonts w:ascii="Times New Roman" w:hAnsi="Times New Roman" w:cs="Times New Roman"/>
                <w:b/>
                <w:color w:val="000000"/>
                <w:sz w:val="18"/>
                <w:szCs w:val="16"/>
              </w:rPr>
            </w:pPr>
            <w:r w:rsidRPr="009C071B">
              <w:rPr>
                <w:rFonts w:ascii="Times New Roman" w:hAnsi="Times New Roman" w:cs="Times New Roman"/>
                <w:b/>
                <w:color w:val="000000"/>
                <w:sz w:val="18"/>
                <w:szCs w:val="16"/>
              </w:rPr>
              <w:t>Factor i</w:t>
            </w:r>
            <w:r w:rsidR="00E64371" w:rsidRPr="009C071B">
              <w:rPr>
                <w:rFonts w:ascii="Times New Roman" w:hAnsi="Times New Roman" w:cs="Times New Roman"/>
                <w:b/>
                <w:color w:val="000000"/>
                <w:sz w:val="18"/>
                <w:szCs w:val="16"/>
              </w:rPr>
              <w:t>nterno</w:t>
            </w:r>
          </w:p>
          <w:p w14:paraId="03FA0D99" w14:textId="77777777" w:rsidR="00E64371" w:rsidRPr="009C071B" w:rsidRDefault="00E64371" w:rsidP="002F29E2">
            <w:pPr>
              <w:ind w:left="113" w:right="113"/>
              <w:jc w:val="center"/>
              <w:rPr>
                <w:rFonts w:ascii="Times New Roman" w:hAnsi="Times New Roman" w:cs="Times New Roman"/>
                <w:b/>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E86A78" w14:textId="77777777" w:rsidR="00E64371" w:rsidRPr="009C071B" w:rsidRDefault="00E64371" w:rsidP="002F29E2">
            <w:pPr>
              <w:jc w:val="center"/>
              <w:rPr>
                <w:rFonts w:ascii="Times New Roman" w:hAnsi="Times New Roman" w:cs="Times New Roman"/>
                <w:b/>
                <w:color w:val="000000"/>
                <w:sz w:val="18"/>
                <w:szCs w:val="16"/>
              </w:rPr>
            </w:pPr>
            <w:r w:rsidRPr="009C071B">
              <w:rPr>
                <w:rFonts w:ascii="Times New Roman" w:hAnsi="Times New Roman" w:cs="Times New Roman"/>
                <w:b/>
                <w:color w:val="000000"/>
                <w:sz w:val="18"/>
                <w:szCs w:val="16"/>
              </w:rPr>
              <w:t>Capacidades</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4946CD" w14:textId="77777777" w:rsidR="00E64371" w:rsidRPr="009C071B" w:rsidRDefault="00E64371" w:rsidP="002F29E2">
            <w:pPr>
              <w:jc w:val="center"/>
              <w:rPr>
                <w:rFonts w:ascii="Times New Roman" w:hAnsi="Times New Roman" w:cs="Times New Roman"/>
                <w:b/>
                <w:color w:val="000000"/>
                <w:sz w:val="18"/>
                <w:szCs w:val="16"/>
              </w:rPr>
            </w:pPr>
            <w:r w:rsidRPr="009C071B">
              <w:rPr>
                <w:rFonts w:ascii="Times New Roman" w:hAnsi="Times New Roman" w:cs="Times New Roman"/>
                <w:b/>
                <w:color w:val="000000"/>
                <w:sz w:val="18"/>
                <w:szCs w:val="16"/>
              </w:rPr>
              <w:t>Reactivos</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2DEBB4" w14:textId="0D14D396" w:rsidR="00E64371" w:rsidRPr="009C071B" w:rsidRDefault="0030449E" w:rsidP="002F29E2">
            <w:pPr>
              <w:jc w:val="center"/>
              <w:rPr>
                <w:rFonts w:ascii="Times New Roman" w:hAnsi="Times New Roman" w:cs="Times New Roman"/>
                <w:b/>
                <w:color w:val="000000"/>
                <w:sz w:val="18"/>
                <w:szCs w:val="16"/>
              </w:rPr>
            </w:pPr>
            <w:r w:rsidRPr="009C071B">
              <w:rPr>
                <w:rFonts w:ascii="Times New Roman" w:hAnsi="Times New Roman" w:cs="Times New Roman"/>
                <w:b/>
                <w:color w:val="000000"/>
                <w:sz w:val="18"/>
                <w:szCs w:val="16"/>
              </w:rPr>
              <w:t>P</w:t>
            </w:r>
            <w:r w:rsidR="00E64371" w:rsidRPr="009C071B">
              <w:rPr>
                <w:rFonts w:ascii="Times New Roman" w:hAnsi="Times New Roman" w:cs="Times New Roman"/>
                <w:b/>
                <w:color w:val="000000"/>
                <w:sz w:val="18"/>
                <w:szCs w:val="16"/>
              </w:rPr>
              <w:t>reguntas</w:t>
            </w:r>
          </w:p>
        </w:tc>
        <w:tc>
          <w:tcPr>
            <w:tcW w:w="19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B8524C" w14:textId="1F1E62AF" w:rsidR="00E64371" w:rsidRPr="009C071B" w:rsidRDefault="0030449E" w:rsidP="002F29E2">
            <w:pPr>
              <w:jc w:val="center"/>
              <w:rPr>
                <w:rFonts w:ascii="Times New Roman" w:hAnsi="Times New Roman" w:cs="Times New Roman"/>
                <w:b/>
                <w:i/>
                <w:color w:val="000000"/>
                <w:sz w:val="18"/>
                <w:szCs w:val="16"/>
              </w:rPr>
            </w:pPr>
            <w:r w:rsidRPr="009C071B">
              <w:rPr>
                <w:rFonts w:ascii="Times New Roman" w:hAnsi="Times New Roman" w:cs="Times New Roman"/>
                <w:b/>
                <w:color w:val="000000"/>
                <w:sz w:val="18"/>
                <w:szCs w:val="16"/>
              </w:rPr>
              <w:t>Alf</w:t>
            </w:r>
            <w:r w:rsidR="00E64371" w:rsidRPr="009C071B">
              <w:rPr>
                <w:rFonts w:ascii="Times New Roman" w:hAnsi="Times New Roman" w:cs="Times New Roman"/>
                <w:b/>
                <w:color w:val="000000"/>
                <w:sz w:val="18"/>
                <w:szCs w:val="16"/>
              </w:rPr>
              <w:t>a</w:t>
            </w:r>
            <w:r w:rsidR="00E64371" w:rsidRPr="009C071B">
              <w:rPr>
                <w:rFonts w:ascii="Times New Roman" w:hAnsi="Times New Roman" w:cs="Times New Roman"/>
                <w:b/>
                <w:i/>
                <w:color w:val="000000"/>
                <w:sz w:val="18"/>
                <w:szCs w:val="16"/>
              </w:rPr>
              <w:t xml:space="preserve"> </w:t>
            </w:r>
            <w:r w:rsidRPr="009C071B">
              <w:rPr>
                <w:rFonts w:ascii="Times New Roman" w:hAnsi="Times New Roman" w:cs="Times New Roman"/>
                <w:b/>
                <w:color w:val="000000"/>
                <w:sz w:val="18"/>
                <w:szCs w:val="16"/>
              </w:rPr>
              <w:t>de</w:t>
            </w:r>
            <w:r w:rsidRPr="009C071B">
              <w:rPr>
                <w:rFonts w:ascii="Times New Roman" w:hAnsi="Times New Roman" w:cs="Times New Roman"/>
                <w:b/>
                <w:i/>
                <w:color w:val="000000"/>
                <w:sz w:val="18"/>
                <w:szCs w:val="16"/>
              </w:rPr>
              <w:t xml:space="preserve"> </w:t>
            </w:r>
            <w:r w:rsidR="00E64371" w:rsidRPr="009C071B">
              <w:rPr>
                <w:rFonts w:ascii="Times New Roman" w:hAnsi="Times New Roman" w:cs="Times New Roman"/>
                <w:b/>
                <w:color w:val="000000"/>
                <w:sz w:val="18"/>
                <w:szCs w:val="16"/>
              </w:rPr>
              <w:t>Cronbach</w:t>
            </w:r>
          </w:p>
        </w:tc>
      </w:tr>
      <w:tr w:rsidR="00E64371" w:rsidRPr="009C071B" w14:paraId="26AE8CF6" w14:textId="77777777" w:rsidTr="002F29E2">
        <w:tc>
          <w:tcPr>
            <w:tcW w:w="627" w:type="dxa"/>
            <w:vMerge/>
            <w:tcBorders>
              <w:left w:val="single" w:sz="4" w:space="0" w:color="auto"/>
              <w:right w:val="single" w:sz="4" w:space="0" w:color="auto"/>
            </w:tcBorders>
            <w:hideMark/>
          </w:tcPr>
          <w:p w14:paraId="2D479567"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2E3B658A" w14:textId="77777777" w:rsidR="00E64371" w:rsidRPr="009C071B" w:rsidRDefault="00E64371" w:rsidP="002F29E2">
            <w:pPr>
              <w:pStyle w:val="NormalWeb"/>
              <w:spacing w:before="0" w:beforeAutospacing="0" w:after="0" w:afterAutospacing="0"/>
              <w:rPr>
                <w:color w:val="000000"/>
                <w:sz w:val="18"/>
                <w:szCs w:val="16"/>
                <w:lang w:eastAsia="en-US"/>
              </w:rPr>
            </w:pPr>
            <w:r w:rsidRPr="009C071B">
              <w:rPr>
                <w:color w:val="000000"/>
                <w:sz w:val="18"/>
                <w:szCs w:val="16"/>
                <w:lang w:eastAsia="en-US"/>
              </w:rPr>
              <w:t xml:space="preserve">F1 Capacidades de </w:t>
            </w:r>
            <w:r w:rsidRPr="009C071B">
              <w:rPr>
                <w:i/>
                <w:color w:val="000000"/>
                <w:sz w:val="18"/>
                <w:szCs w:val="16"/>
                <w:lang w:eastAsia="en-US"/>
              </w:rPr>
              <w:t>marketing</w:t>
            </w:r>
          </w:p>
          <w:p w14:paraId="37B32B4C" w14:textId="77777777" w:rsidR="00E64371" w:rsidRPr="009C071B" w:rsidRDefault="00E64371" w:rsidP="002F29E2">
            <w:pPr>
              <w:pStyle w:val="NormalWeb"/>
              <w:spacing w:before="0" w:beforeAutospacing="0" w:after="0" w:afterAutospacing="0"/>
              <w:rPr>
                <w:color w:val="000000"/>
                <w:sz w:val="18"/>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6F90E1BA"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4</w:t>
            </w:r>
          </w:p>
        </w:tc>
        <w:tc>
          <w:tcPr>
            <w:tcW w:w="1701" w:type="dxa"/>
            <w:tcBorders>
              <w:top w:val="single" w:sz="4" w:space="0" w:color="auto"/>
              <w:left w:val="single" w:sz="4" w:space="0" w:color="auto"/>
              <w:bottom w:val="single" w:sz="4" w:space="0" w:color="auto"/>
              <w:right w:val="single" w:sz="4" w:space="0" w:color="auto"/>
            </w:tcBorders>
          </w:tcPr>
          <w:p w14:paraId="2430A05F" w14:textId="0DF5F00D"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1,</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2,</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4,</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5</w:t>
            </w:r>
          </w:p>
        </w:tc>
        <w:tc>
          <w:tcPr>
            <w:tcW w:w="1985" w:type="dxa"/>
            <w:tcBorders>
              <w:top w:val="single" w:sz="4" w:space="0" w:color="auto"/>
              <w:left w:val="single" w:sz="4" w:space="0" w:color="auto"/>
              <w:bottom w:val="single" w:sz="4" w:space="0" w:color="auto"/>
              <w:right w:val="single" w:sz="4" w:space="0" w:color="auto"/>
            </w:tcBorders>
          </w:tcPr>
          <w:p w14:paraId="78852377"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0.661</w:t>
            </w:r>
          </w:p>
        </w:tc>
      </w:tr>
      <w:tr w:rsidR="00E64371" w:rsidRPr="009C071B" w14:paraId="6F85ADF8" w14:textId="77777777" w:rsidTr="002F29E2">
        <w:tc>
          <w:tcPr>
            <w:tcW w:w="627" w:type="dxa"/>
            <w:vMerge/>
            <w:tcBorders>
              <w:left w:val="single" w:sz="4" w:space="0" w:color="auto"/>
              <w:right w:val="single" w:sz="4" w:space="0" w:color="auto"/>
            </w:tcBorders>
            <w:hideMark/>
          </w:tcPr>
          <w:p w14:paraId="11626F18"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084CA844" w14:textId="77777777" w:rsidR="00E64371" w:rsidRPr="009C071B" w:rsidRDefault="00E64371" w:rsidP="002F29E2">
            <w:pPr>
              <w:pStyle w:val="NormalWeb"/>
              <w:spacing w:before="0" w:beforeAutospacing="0" w:after="0" w:afterAutospacing="0"/>
              <w:rPr>
                <w:color w:val="000000"/>
                <w:sz w:val="18"/>
                <w:szCs w:val="16"/>
                <w:lang w:eastAsia="en-US"/>
              </w:rPr>
            </w:pPr>
            <w:r w:rsidRPr="009C071B">
              <w:rPr>
                <w:color w:val="000000"/>
                <w:sz w:val="18"/>
                <w:szCs w:val="16"/>
                <w:lang w:eastAsia="en-US"/>
              </w:rPr>
              <w:t>F2 Capacidades directivas</w:t>
            </w:r>
          </w:p>
          <w:p w14:paraId="7FDFE32F" w14:textId="77777777" w:rsidR="00E64371" w:rsidRPr="009C071B" w:rsidRDefault="00E64371" w:rsidP="002F29E2">
            <w:pPr>
              <w:pStyle w:val="NormalWeb"/>
              <w:spacing w:before="0" w:beforeAutospacing="0" w:after="0" w:afterAutospacing="0"/>
              <w:rPr>
                <w:color w:val="000000"/>
                <w:sz w:val="18"/>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4B1B81E7"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4</w:t>
            </w:r>
          </w:p>
        </w:tc>
        <w:tc>
          <w:tcPr>
            <w:tcW w:w="1701" w:type="dxa"/>
            <w:tcBorders>
              <w:top w:val="single" w:sz="4" w:space="0" w:color="auto"/>
              <w:left w:val="single" w:sz="4" w:space="0" w:color="auto"/>
              <w:bottom w:val="single" w:sz="4" w:space="0" w:color="auto"/>
              <w:right w:val="single" w:sz="4" w:space="0" w:color="auto"/>
            </w:tcBorders>
          </w:tcPr>
          <w:p w14:paraId="7953501C" w14:textId="19575F94"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6,</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7,</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8,</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9</w:t>
            </w:r>
          </w:p>
        </w:tc>
        <w:tc>
          <w:tcPr>
            <w:tcW w:w="1985" w:type="dxa"/>
            <w:tcBorders>
              <w:top w:val="single" w:sz="4" w:space="0" w:color="auto"/>
              <w:left w:val="single" w:sz="4" w:space="0" w:color="auto"/>
              <w:bottom w:val="single" w:sz="4" w:space="0" w:color="auto"/>
              <w:right w:val="single" w:sz="4" w:space="0" w:color="auto"/>
            </w:tcBorders>
          </w:tcPr>
          <w:p w14:paraId="0C35302C"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0.767</w:t>
            </w:r>
          </w:p>
        </w:tc>
      </w:tr>
      <w:tr w:rsidR="00E64371" w:rsidRPr="009C071B" w14:paraId="255D394C" w14:textId="77777777" w:rsidTr="002F29E2">
        <w:tc>
          <w:tcPr>
            <w:tcW w:w="627" w:type="dxa"/>
            <w:vMerge/>
            <w:tcBorders>
              <w:left w:val="single" w:sz="4" w:space="0" w:color="auto"/>
              <w:right w:val="single" w:sz="4" w:space="0" w:color="auto"/>
            </w:tcBorders>
            <w:hideMark/>
          </w:tcPr>
          <w:p w14:paraId="767006D1"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42C26634" w14:textId="77777777" w:rsidR="00E64371" w:rsidRPr="009C071B" w:rsidRDefault="00E64371" w:rsidP="002F29E2">
            <w:pPr>
              <w:pStyle w:val="NormalWeb"/>
              <w:spacing w:before="0" w:beforeAutospacing="0" w:after="0" w:afterAutospacing="0"/>
              <w:rPr>
                <w:color w:val="000000"/>
                <w:sz w:val="18"/>
                <w:szCs w:val="16"/>
                <w:lang w:eastAsia="en-US"/>
              </w:rPr>
            </w:pPr>
            <w:r w:rsidRPr="009C071B">
              <w:rPr>
                <w:color w:val="000000"/>
                <w:sz w:val="18"/>
                <w:szCs w:val="16"/>
                <w:lang w:eastAsia="en-US"/>
              </w:rPr>
              <w:t>F3 Capacidades tecnológicas</w:t>
            </w:r>
          </w:p>
          <w:p w14:paraId="36D7B07C" w14:textId="77777777" w:rsidR="00E64371" w:rsidRPr="009C071B" w:rsidRDefault="00E64371" w:rsidP="002F29E2">
            <w:pPr>
              <w:jc w:val="both"/>
              <w:rPr>
                <w:rFonts w:ascii="Times New Roman" w:hAnsi="Times New Roman" w:cs="Times New Roman"/>
                <w:color w:val="000000"/>
                <w:sz w:val="18"/>
                <w:szCs w:val="16"/>
              </w:rPr>
            </w:pPr>
          </w:p>
        </w:tc>
        <w:tc>
          <w:tcPr>
            <w:tcW w:w="992" w:type="dxa"/>
            <w:tcBorders>
              <w:top w:val="single" w:sz="4" w:space="0" w:color="auto"/>
              <w:left w:val="single" w:sz="4" w:space="0" w:color="auto"/>
              <w:bottom w:val="single" w:sz="4" w:space="0" w:color="auto"/>
              <w:right w:val="single" w:sz="4" w:space="0" w:color="auto"/>
            </w:tcBorders>
            <w:hideMark/>
          </w:tcPr>
          <w:p w14:paraId="0B9A457D"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4</w:t>
            </w:r>
          </w:p>
        </w:tc>
        <w:tc>
          <w:tcPr>
            <w:tcW w:w="1701" w:type="dxa"/>
            <w:tcBorders>
              <w:top w:val="single" w:sz="4" w:space="0" w:color="auto"/>
              <w:left w:val="single" w:sz="4" w:space="0" w:color="auto"/>
              <w:bottom w:val="single" w:sz="4" w:space="0" w:color="auto"/>
              <w:right w:val="single" w:sz="4" w:space="0" w:color="auto"/>
            </w:tcBorders>
          </w:tcPr>
          <w:p w14:paraId="386887FB" w14:textId="6D687EBC"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10,</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11,</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12, 13</w:t>
            </w:r>
          </w:p>
        </w:tc>
        <w:tc>
          <w:tcPr>
            <w:tcW w:w="1985" w:type="dxa"/>
            <w:tcBorders>
              <w:top w:val="single" w:sz="4" w:space="0" w:color="auto"/>
              <w:left w:val="single" w:sz="4" w:space="0" w:color="auto"/>
              <w:bottom w:val="single" w:sz="4" w:space="0" w:color="auto"/>
              <w:right w:val="single" w:sz="4" w:space="0" w:color="auto"/>
            </w:tcBorders>
          </w:tcPr>
          <w:p w14:paraId="1D356B2C"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0.774</w:t>
            </w:r>
          </w:p>
        </w:tc>
      </w:tr>
      <w:tr w:rsidR="00E64371" w:rsidRPr="009C071B" w14:paraId="48153BC0" w14:textId="77777777" w:rsidTr="002F29E2">
        <w:tc>
          <w:tcPr>
            <w:tcW w:w="627" w:type="dxa"/>
            <w:vMerge/>
            <w:tcBorders>
              <w:left w:val="single" w:sz="4" w:space="0" w:color="auto"/>
              <w:right w:val="single" w:sz="4" w:space="0" w:color="auto"/>
            </w:tcBorders>
            <w:hideMark/>
          </w:tcPr>
          <w:p w14:paraId="046BE8F0"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3AD3E7E0" w14:textId="77777777" w:rsidR="00E64371" w:rsidRPr="009C071B" w:rsidRDefault="00E64371" w:rsidP="002F29E2">
            <w:pPr>
              <w:pStyle w:val="NormalWeb"/>
              <w:spacing w:before="0" w:beforeAutospacing="0" w:after="0" w:afterAutospacing="0"/>
              <w:rPr>
                <w:color w:val="000000"/>
                <w:sz w:val="18"/>
                <w:szCs w:val="16"/>
                <w:lang w:eastAsia="en-US"/>
              </w:rPr>
            </w:pPr>
            <w:r w:rsidRPr="009C071B">
              <w:rPr>
                <w:color w:val="000000"/>
                <w:sz w:val="18"/>
                <w:szCs w:val="16"/>
                <w:lang w:eastAsia="en-US"/>
              </w:rPr>
              <w:t>F4 Capacidades de innovación</w:t>
            </w:r>
          </w:p>
          <w:p w14:paraId="6E73480D" w14:textId="77777777" w:rsidR="00E64371" w:rsidRPr="009C071B" w:rsidRDefault="00E64371" w:rsidP="002F29E2">
            <w:pPr>
              <w:jc w:val="both"/>
              <w:rPr>
                <w:rFonts w:ascii="Times New Roman" w:hAnsi="Times New Roman" w:cs="Times New Roman"/>
                <w:color w:val="000000"/>
                <w:sz w:val="18"/>
                <w:szCs w:val="16"/>
              </w:rPr>
            </w:pPr>
          </w:p>
        </w:tc>
        <w:tc>
          <w:tcPr>
            <w:tcW w:w="992" w:type="dxa"/>
            <w:tcBorders>
              <w:top w:val="single" w:sz="4" w:space="0" w:color="auto"/>
              <w:left w:val="single" w:sz="4" w:space="0" w:color="auto"/>
              <w:bottom w:val="single" w:sz="4" w:space="0" w:color="auto"/>
              <w:right w:val="single" w:sz="4" w:space="0" w:color="auto"/>
            </w:tcBorders>
            <w:hideMark/>
          </w:tcPr>
          <w:p w14:paraId="57A00618"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7</w:t>
            </w:r>
          </w:p>
        </w:tc>
        <w:tc>
          <w:tcPr>
            <w:tcW w:w="1701" w:type="dxa"/>
            <w:tcBorders>
              <w:top w:val="single" w:sz="4" w:space="0" w:color="auto"/>
              <w:left w:val="single" w:sz="4" w:space="0" w:color="auto"/>
              <w:bottom w:val="single" w:sz="4" w:space="0" w:color="auto"/>
              <w:right w:val="single" w:sz="4" w:space="0" w:color="auto"/>
            </w:tcBorders>
          </w:tcPr>
          <w:p w14:paraId="3116ABCC" w14:textId="08E08728"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14,</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15,</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16, 8,</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9,</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17,</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18</w:t>
            </w:r>
          </w:p>
        </w:tc>
        <w:tc>
          <w:tcPr>
            <w:tcW w:w="1985" w:type="dxa"/>
            <w:tcBorders>
              <w:top w:val="single" w:sz="4" w:space="0" w:color="auto"/>
              <w:left w:val="single" w:sz="4" w:space="0" w:color="auto"/>
              <w:bottom w:val="single" w:sz="4" w:space="0" w:color="auto"/>
              <w:right w:val="single" w:sz="4" w:space="0" w:color="auto"/>
            </w:tcBorders>
          </w:tcPr>
          <w:p w14:paraId="4DC98C39"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0.838</w:t>
            </w:r>
          </w:p>
        </w:tc>
      </w:tr>
      <w:tr w:rsidR="00E64371" w:rsidRPr="009C071B" w14:paraId="4A9B9975" w14:textId="77777777" w:rsidTr="002F29E2">
        <w:tc>
          <w:tcPr>
            <w:tcW w:w="627" w:type="dxa"/>
            <w:vMerge/>
            <w:tcBorders>
              <w:left w:val="single" w:sz="4" w:space="0" w:color="auto"/>
              <w:right w:val="single" w:sz="4" w:space="0" w:color="auto"/>
            </w:tcBorders>
            <w:hideMark/>
          </w:tcPr>
          <w:p w14:paraId="71A214CE"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72051DCA" w14:textId="77777777" w:rsidR="00E64371" w:rsidRPr="009C071B" w:rsidRDefault="00E64371" w:rsidP="002F29E2">
            <w:pPr>
              <w:pStyle w:val="NormalWeb"/>
              <w:spacing w:before="0" w:beforeAutospacing="0" w:after="0" w:afterAutospacing="0"/>
              <w:rPr>
                <w:color w:val="000000"/>
                <w:sz w:val="18"/>
                <w:szCs w:val="16"/>
                <w:lang w:eastAsia="en-US"/>
              </w:rPr>
            </w:pPr>
            <w:r w:rsidRPr="009C071B">
              <w:rPr>
                <w:color w:val="000000"/>
                <w:sz w:val="18"/>
                <w:szCs w:val="16"/>
                <w:lang w:eastAsia="en-US"/>
              </w:rPr>
              <w:t>F5 Capacidades de calidad</w:t>
            </w:r>
          </w:p>
          <w:p w14:paraId="4954D16F" w14:textId="77777777" w:rsidR="00E64371" w:rsidRPr="009C071B" w:rsidRDefault="00E64371" w:rsidP="002F29E2">
            <w:pPr>
              <w:jc w:val="both"/>
              <w:rPr>
                <w:rFonts w:ascii="Times New Roman" w:hAnsi="Times New Roman" w:cs="Times New Roman"/>
                <w:color w:val="000000"/>
                <w:sz w:val="18"/>
                <w:szCs w:val="16"/>
              </w:rPr>
            </w:pPr>
          </w:p>
        </w:tc>
        <w:tc>
          <w:tcPr>
            <w:tcW w:w="992" w:type="dxa"/>
            <w:tcBorders>
              <w:top w:val="single" w:sz="4" w:space="0" w:color="auto"/>
              <w:left w:val="single" w:sz="4" w:space="0" w:color="auto"/>
              <w:bottom w:val="single" w:sz="4" w:space="0" w:color="auto"/>
              <w:right w:val="single" w:sz="4" w:space="0" w:color="auto"/>
            </w:tcBorders>
            <w:hideMark/>
          </w:tcPr>
          <w:p w14:paraId="55F35D53"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3</w:t>
            </w:r>
          </w:p>
        </w:tc>
        <w:tc>
          <w:tcPr>
            <w:tcW w:w="1701" w:type="dxa"/>
            <w:tcBorders>
              <w:top w:val="single" w:sz="4" w:space="0" w:color="auto"/>
              <w:left w:val="single" w:sz="4" w:space="0" w:color="auto"/>
              <w:bottom w:val="single" w:sz="4" w:space="0" w:color="auto"/>
              <w:right w:val="single" w:sz="4" w:space="0" w:color="auto"/>
            </w:tcBorders>
          </w:tcPr>
          <w:p w14:paraId="7450165C" w14:textId="2BA34E20"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3,</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19,</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20</w:t>
            </w:r>
          </w:p>
        </w:tc>
        <w:tc>
          <w:tcPr>
            <w:tcW w:w="1985" w:type="dxa"/>
            <w:tcBorders>
              <w:top w:val="single" w:sz="4" w:space="0" w:color="auto"/>
              <w:left w:val="single" w:sz="4" w:space="0" w:color="auto"/>
              <w:bottom w:val="single" w:sz="4" w:space="0" w:color="auto"/>
              <w:right w:val="single" w:sz="4" w:space="0" w:color="auto"/>
            </w:tcBorders>
          </w:tcPr>
          <w:p w14:paraId="3F76C620"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0.769</w:t>
            </w:r>
          </w:p>
        </w:tc>
      </w:tr>
      <w:tr w:rsidR="00E64371" w:rsidRPr="009C071B" w14:paraId="28E172E9" w14:textId="77777777" w:rsidTr="002F29E2">
        <w:tc>
          <w:tcPr>
            <w:tcW w:w="627" w:type="dxa"/>
            <w:vMerge/>
            <w:tcBorders>
              <w:left w:val="single" w:sz="4" w:space="0" w:color="auto"/>
              <w:right w:val="single" w:sz="4" w:space="0" w:color="auto"/>
            </w:tcBorders>
            <w:hideMark/>
          </w:tcPr>
          <w:p w14:paraId="4E5B038E"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14A44790" w14:textId="77777777" w:rsidR="00E64371" w:rsidRPr="009C071B" w:rsidRDefault="00E64371" w:rsidP="002F29E2">
            <w:pPr>
              <w:pStyle w:val="NormalWeb"/>
              <w:spacing w:before="0" w:beforeAutospacing="0" w:after="0" w:afterAutospacing="0"/>
              <w:rPr>
                <w:color w:val="000000"/>
                <w:sz w:val="18"/>
                <w:szCs w:val="16"/>
                <w:lang w:eastAsia="en-US"/>
              </w:rPr>
            </w:pPr>
            <w:r w:rsidRPr="009C071B">
              <w:rPr>
                <w:color w:val="000000"/>
                <w:sz w:val="18"/>
                <w:szCs w:val="16"/>
                <w:lang w:eastAsia="en-US"/>
              </w:rPr>
              <w:t>F6 Competitividad actual</w:t>
            </w:r>
          </w:p>
          <w:p w14:paraId="7D5A2524" w14:textId="77777777" w:rsidR="00E64371" w:rsidRPr="009C071B" w:rsidRDefault="00E64371" w:rsidP="002F29E2">
            <w:pPr>
              <w:jc w:val="both"/>
              <w:rPr>
                <w:rFonts w:ascii="Times New Roman" w:hAnsi="Times New Roman" w:cs="Times New Roman"/>
                <w:color w:val="000000"/>
                <w:sz w:val="18"/>
                <w:szCs w:val="16"/>
              </w:rPr>
            </w:pPr>
          </w:p>
        </w:tc>
        <w:tc>
          <w:tcPr>
            <w:tcW w:w="992" w:type="dxa"/>
            <w:tcBorders>
              <w:top w:val="single" w:sz="4" w:space="0" w:color="auto"/>
              <w:left w:val="single" w:sz="4" w:space="0" w:color="auto"/>
              <w:bottom w:val="single" w:sz="4" w:space="0" w:color="auto"/>
              <w:right w:val="single" w:sz="4" w:space="0" w:color="auto"/>
            </w:tcBorders>
            <w:hideMark/>
          </w:tcPr>
          <w:p w14:paraId="064FE160"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3</w:t>
            </w:r>
          </w:p>
        </w:tc>
        <w:tc>
          <w:tcPr>
            <w:tcW w:w="1701" w:type="dxa"/>
            <w:tcBorders>
              <w:top w:val="single" w:sz="4" w:space="0" w:color="auto"/>
              <w:left w:val="single" w:sz="4" w:space="0" w:color="auto"/>
              <w:bottom w:val="single" w:sz="4" w:space="0" w:color="auto"/>
              <w:right w:val="single" w:sz="4" w:space="0" w:color="auto"/>
            </w:tcBorders>
          </w:tcPr>
          <w:p w14:paraId="4185C6C3" w14:textId="12613219"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21,</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22,</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23</w:t>
            </w:r>
          </w:p>
        </w:tc>
        <w:tc>
          <w:tcPr>
            <w:tcW w:w="1985" w:type="dxa"/>
            <w:tcBorders>
              <w:top w:val="single" w:sz="4" w:space="0" w:color="auto"/>
              <w:left w:val="single" w:sz="4" w:space="0" w:color="auto"/>
              <w:bottom w:val="single" w:sz="4" w:space="0" w:color="auto"/>
              <w:right w:val="single" w:sz="4" w:space="0" w:color="auto"/>
            </w:tcBorders>
          </w:tcPr>
          <w:p w14:paraId="44270B18"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0.770</w:t>
            </w:r>
          </w:p>
        </w:tc>
      </w:tr>
      <w:tr w:rsidR="00E64371" w:rsidRPr="009C071B" w14:paraId="42B49F1F" w14:textId="77777777" w:rsidTr="002F29E2">
        <w:tc>
          <w:tcPr>
            <w:tcW w:w="627" w:type="dxa"/>
            <w:vMerge/>
            <w:tcBorders>
              <w:left w:val="single" w:sz="4" w:space="0" w:color="auto"/>
              <w:right w:val="single" w:sz="4" w:space="0" w:color="auto"/>
            </w:tcBorders>
            <w:hideMark/>
          </w:tcPr>
          <w:p w14:paraId="6C020A4A"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2551BB2F" w14:textId="77777777" w:rsidR="00E64371" w:rsidRPr="009C071B" w:rsidRDefault="00E64371" w:rsidP="002F29E2">
            <w:pPr>
              <w:pStyle w:val="NormalWeb"/>
              <w:spacing w:before="0" w:beforeAutospacing="0" w:after="0" w:afterAutospacing="0"/>
              <w:rPr>
                <w:color w:val="000000"/>
                <w:sz w:val="18"/>
                <w:szCs w:val="16"/>
                <w:lang w:eastAsia="en-US"/>
              </w:rPr>
            </w:pPr>
            <w:r w:rsidRPr="009C071B">
              <w:rPr>
                <w:color w:val="000000"/>
                <w:sz w:val="18"/>
                <w:szCs w:val="16"/>
                <w:lang w:eastAsia="en-US"/>
              </w:rPr>
              <w:t>F7 Competitividad futura</w:t>
            </w:r>
          </w:p>
          <w:p w14:paraId="4B86CF1E" w14:textId="77777777" w:rsidR="00E64371" w:rsidRPr="009C071B" w:rsidRDefault="00E64371" w:rsidP="002F29E2">
            <w:pPr>
              <w:jc w:val="both"/>
              <w:rPr>
                <w:rFonts w:ascii="Times New Roman" w:hAnsi="Times New Roman" w:cs="Times New Roman"/>
                <w:color w:val="000000"/>
                <w:sz w:val="18"/>
                <w:szCs w:val="16"/>
              </w:rPr>
            </w:pPr>
          </w:p>
        </w:tc>
        <w:tc>
          <w:tcPr>
            <w:tcW w:w="992" w:type="dxa"/>
            <w:tcBorders>
              <w:top w:val="single" w:sz="4" w:space="0" w:color="auto"/>
              <w:left w:val="single" w:sz="4" w:space="0" w:color="auto"/>
              <w:bottom w:val="single" w:sz="4" w:space="0" w:color="auto"/>
              <w:right w:val="single" w:sz="4" w:space="0" w:color="auto"/>
            </w:tcBorders>
            <w:hideMark/>
          </w:tcPr>
          <w:p w14:paraId="0DC491F6"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3</w:t>
            </w:r>
          </w:p>
        </w:tc>
        <w:tc>
          <w:tcPr>
            <w:tcW w:w="1701" w:type="dxa"/>
            <w:tcBorders>
              <w:top w:val="single" w:sz="4" w:space="0" w:color="auto"/>
              <w:left w:val="single" w:sz="4" w:space="0" w:color="auto"/>
              <w:bottom w:val="single" w:sz="4" w:space="0" w:color="auto"/>
              <w:right w:val="single" w:sz="4" w:space="0" w:color="auto"/>
            </w:tcBorders>
          </w:tcPr>
          <w:p w14:paraId="49203899" w14:textId="6197D0B8"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24,</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25,</w:t>
            </w:r>
            <w:r w:rsidR="00BA3744" w:rsidRPr="009C071B">
              <w:rPr>
                <w:rFonts w:ascii="Times New Roman" w:hAnsi="Times New Roman" w:cs="Times New Roman"/>
                <w:color w:val="000000"/>
                <w:sz w:val="18"/>
                <w:szCs w:val="16"/>
              </w:rPr>
              <w:t xml:space="preserve"> </w:t>
            </w:r>
            <w:r w:rsidRPr="009C071B">
              <w:rPr>
                <w:rFonts w:ascii="Times New Roman" w:hAnsi="Times New Roman" w:cs="Times New Roman"/>
                <w:color w:val="000000"/>
                <w:sz w:val="18"/>
                <w:szCs w:val="16"/>
              </w:rPr>
              <w:t>26</w:t>
            </w:r>
          </w:p>
        </w:tc>
        <w:tc>
          <w:tcPr>
            <w:tcW w:w="1985" w:type="dxa"/>
            <w:tcBorders>
              <w:top w:val="single" w:sz="4" w:space="0" w:color="auto"/>
              <w:left w:val="single" w:sz="4" w:space="0" w:color="auto"/>
              <w:bottom w:val="single" w:sz="4" w:space="0" w:color="auto"/>
              <w:right w:val="single" w:sz="4" w:space="0" w:color="auto"/>
            </w:tcBorders>
          </w:tcPr>
          <w:p w14:paraId="74282231"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0.870</w:t>
            </w:r>
          </w:p>
        </w:tc>
      </w:tr>
      <w:tr w:rsidR="00E64371" w:rsidRPr="009C071B" w14:paraId="28D606ED" w14:textId="77777777" w:rsidTr="002F29E2">
        <w:trPr>
          <w:trHeight w:val="486"/>
        </w:trPr>
        <w:tc>
          <w:tcPr>
            <w:tcW w:w="627" w:type="dxa"/>
            <w:tcBorders>
              <w:left w:val="single" w:sz="4" w:space="0" w:color="auto"/>
              <w:bottom w:val="single" w:sz="4" w:space="0" w:color="auto"/>
              <w:right w:val="single" w:sz="4" w:space="0" w:color="auto"/>
            </w:tcBorders>
          </w:tcPr>
          <w:p w14:paraId="264942B4" w14:textId="77777777" w:rsidR="00E64371" w:rsidRPr="009C071B" w:rsidRDefault="00E64371" w:rsidP="002F29E2">
            <w:pPr>
              <w:jc w:val="center"/>
              <w:rPr>
                <w:rFonts w:ascii="Times New Roman" w:hAnsi="Times New Roman" w:cs="Times New Roman"/>
                <w:color w:val="000000"/>
                <w:sz w:val="18"/>
                <w:szCs w:val="16"/>
              </w:rPr>
            </w:pPr>
          </w:p>
        </w:tc>
        <w:tc>
          <w:tcPr>
            <w:tcW w:w="3058" w:type="dxa"/>
            <w:tcBorders>
              <w:top w:val="single" w:sz="4" w:space="0" w:color="auto"/>
              <w:left w:val="single" w:sz="4" w:space="0" w:color="auto"/>
              <w:bottom w:val="single" w:sz="4" w:space="0" w:color="auto"/>
              <w:right w:val="single" w:sz="4" w:space="0" w:color="auto"/>
            </w:tcBorders>
          </w:tcPr>
          <w:p w14:paraId="6390B015" w14:textId="77777777" w:rsidR="00E64371" w:rsidRPr="009C071B" w:rsidRDefault="00E64371" w:rsidP="002F29E2">
            <w:pPr>
              <w:pStyle w:val="NormalWeb"/>
              <w:spacing w:before="0" w:beforeAutospacing="0" w:after="0" w:afterAutospacing="0"/>
              <w:rPr>
                <w:i/>
                <w:color w:val="000000"/>
                <w:sz w:val="18"/>
                <w:szCs w:val="16"/>
                <w:lang w:eastAsia="en-US"/>
              </w:rPr>
            </w:pPr>
          </w:p>
          <w:p w14:paraId="40BFF46A" w14:textId="7E7B6FE8" w:rsidR="00E64371" w:rsidRPr="009C071B" w:rsidRDefault="00BA3744" w:rsidP="002F29E2">
            <w:pPr>
              <w:pStyle w:val="NormalWeb"/>
              <w:spacing w:before="0" w:beforeAutospacing="0" w:after="0" w:afterAutospacing="0"/>
              <w:rPr>
                <w:color w:val="000000"/>
                <w:sz w:val="18"/>
                <w:szCs w:val="16"/>
                <w:lang w:eastAsia="en-US"/>
              </w:rPr>
            </w:pPr>
            <w:r w:rsidRPr="009C071B">
              <w:rPr>
                <w:color w:val="000000"/>
                <w:sz w:val="18"/>
                <w:szCs w:val="16"/>
                <w:lang w:eastAsia="en-US"/>
              </w:rPr>
              <w:t>Alf</w:t>
            </w:r>
            <w:r w:rsidR="00E64371" w:rsidRPr="009C071B">
              <w:rPr>
                <w:color w:val="000000"/>
                <w:sz w:val="18"/>
                <w:szCs w:val="16"/>
                <w:lang w:eastAsia="en-US"/>
              </w:rPr>
              <w:t>a de Cronbach del instrumento</w:t>
            </w:r>
          </w:p>
        </w:tc>
        <w:tc>
          <w:tcPr>
            <w:tcW w:w="992" w:type="dxa"/>
            <w:tcBorders>
              <w:top w:val="single" w:sz="4" w:space="0" w:color="auto"/>
              <w:left w:val="single" w:sz="4" w:space="0" w:color="auto"/>
              <w:bottom w:val="single" w:sz="4" w:space="0" w:color="auto"/>
              <w:right w:val="single" w:sz="4" w:space="0" w:color="auto"/>
            </w:tcBorders>
          </w:tcPr>
          <w:p w14:paraId="1F1057BB" w14:textId="77777777" w:rsidR="00E64371" w:rsidRPr="009C071B" w:rsidRDefault="00E64371" w:rsidP="002F29E2">
            <w:pPr>
              <w:jc w:val="center"/>
              <w:rPr>
                <w:rFonts w:ascii="Times New Roman" w:hAnsi="Times New Roman" w:cs="Times New Roman"/>
                <w:color w:val="000000"/>
                <w:sz w:val="18"/>
                <w:szCs w:val="16"/>
              </w:rPr>
            </w:pPr>
          </w:p>
        </w:tc>
        <w:tc>
          <w:tcPr>
            <w:tcW w:w="1701" w:type="dxa"/>
            <w:tcBorders>
              <w:top w:val="single" w:sz="4" w:space="0" w:color="auto"/>
              <w:left w:val="single" w:sz="4" w:space="0" w:color="auto"/>
              <w:bottom w:val="single" w:sz="4" w:space="0" w:color="auto"/>
              <w:right w:val="single" w:sz="4" w:space="0" w:color="auto"/>
            </w:tcBorders>
          </w:tcPr>
          <w:p w14:paraId="510276E0" w14:textId="77777777" w:rsidR="00E64371" w:rsidRPr="009C071B" w:rsidRDefault="00E64371" w:rsidP="002F29E2">
            <w:pPr>
              <w:jc w:val="center"/>
              <w:rPr>
                <w:rFonts w:ascii="Times New Roman" w:hAnsi="Times New Roman" w:cs="Times New Roman"/>
                <w:color w:val="000000"/>
                <w:sz w:val="18"/>
                <w:szCs w:val="16"/>
              </w:rPr>
            </w:pPr>
          </w:p>
        </w:tc>
        <w:tc>
          <w:tcPr>
            <w:tcW w:w="1985" w:type="dxa"/>
            <w:tcBorders>
              <w:top w:val="single" w:sz="4" w:space="0" w:color="auto"/>
              <w:left w:val="single" w:sz="4" w:space="0" w:color="auto"/>
              <w:bottom w:val="single" w:sz="4" w:space="0" w:color="auto"/>
              <w:right w:val="single" w:sz="4" w:space="0" w:color="auto"/>
            </w:tcBorders>
          </w:tcPr>
          <w:p w14:paraId="66975653" w14:textId="77777777" w:rsidR="00E64371" w:rsidRPr="009C071B" w:rsidRDefault="00E64371" w:rsidP="002F29E2">
            <w:pPr>
              <w:jc w:val="center"/>
              <w:rPr>
                <w:rFonts w:ascii="Times New Roman" w:hAnsi="Times New Roman" w:cs="Times New Roman"/>
                <w:color w:val="000000"/>
                <w:sz w:val="18"/>
                <w:szCs w:val="16"/>
              </w:rPr>
            </w:pPr>
          </w:p>
          <w:p w14:paraId="56D79E05" w14:textId="77777777" w:rsidR="00E64371" w:rsidRPr="009C071B" w:rsidRDefault="00E64371" w:rsidP="002F29E2">
            <w:pPr>
              <w:jc w:val="center"/>
              <w:rPr>
                <w:rFonts w:ascii="Times New Roman" w:hAnsi="Times New Roman" w:cs="Times New Roman"/>
                <w:color w:val="000000"/>
                <w:sz w:val="18"/>
                <w:szCs w:val="16"/>
              </w:rPr>
            </w:pPr>
            <w:r w:rsidRPr="009C071B">
              <w:rPr>
                <w:rFonts w:ascii="Times New Roman" w:hAnsi="Times New Roman" w:cs="Times New Roman"/>
                <w:color w:val="000000"/>
                <w:sz w:val="18"/>
                <w:szCs w:val="16"/>
              </w:rPr>
              <w:t>0.904</w:t>
            </w:r>
          </w:p>
        </w:tc>
      </w:tr>
    </w:tbl>
    <w:p w14:paraId="35D47529" w14:textId="1B9FBB6D" w:rsidR="00E64371" w:rsidRPr="00BA3744" w:rsidRDefault="00BA3744" w:rsidP="00BA3744">
      <w:pPr>
        <w:autoSpaceDE w:val="0"/>
        <w:autoSpaceDN w:val="0"/>
        <w:adjustRightInd w:val="0"/>
        <w:spacing w:after="120" w:line="360" w:lineRule="auto"/>
        <w:jc w:val="center"/>
        <w:rPr>
          <w:rFonts w:ascii="Times New Roman" w:hAnsi="Times New Roman" w:cs="Times New Roman"/>
          <w:sz w:val="24"/>
          <w:szCs w:val="20"/>
        </w:rPr>
      </w:pPr>
      <w:r>
        <w:rPr>
          <w:rFonts w:ascii="Times New Roman" w:hAnsi="Times New Roman" w:cs="Times New Roman"/>
          <w:sz w:val="24"/>
          <w:szCs w:val="20"/>
        </w:rPr>
        <w:t>Fuente: E</w:t>
      </w:r>
      <w:r w:rsidR="00E64371" w:rsidRPr="00BA3744">
        <w:rPr>
          <w:rFonts w:ascii="Times New Roman" w:hAnsi="Times New Roman" w:cs="Times New Roman"/>
          <w:sz w:val="24"/>
          <w:szCs w:val="20"/>
        </w:rPr>
        <w:t xml:space="preserve">laboración propia </w:t>
      </w:r>
    </w:p>
    <w:p w14:paraId="2B6BC3CA" w14:textId="77777777" w:rsidR="00A31B65" w:rsidRDefault="00E64371" w:rsidP="00A31B65">
      <w:pPr>
        <w:spacing w:after="120" w:line="360" w:lineRule="auto"/>
        <w:ind w:firstLine="708"/>
        <w:jc w:val="both"/>
        <w:rPr>
          <w:rFonts w:ascii="Times New Roman" w:eastAsia="Times New Roman" w:hAnsi="Times New Roman" w:cs="Times New Roman"/>
          <w:sz w:val="24"/>
          <w:szCs w:val="24"/>
          <w:lang w:eastAsia="es-MX"/>
        </w:rPr>
      </w:pPr>
      <w:r w:rsidRPr="00704DC0">
        <w:rPr>
          <w:rFonts w:ascii="Times New Roman" w:eastAsia="Times New Roman" w:hAnsi="Times New Roman" w:cs="Times New Roman"/>
          <w:sz w:val="24"/>
          <w:szCs w:val="24"/>
          <w:lang w:eastAsia="es-MX"/>
        </w:rPr>
        <w:t>Como criterio general</w:t>
      </w:r>
      <w:r w:rsidR="001236BD">
        <w:rPr>
          <w:rFonts w:ascii="Times New Roman" w:eastAsia="Times New Roman" w:hAnsi="Times New Roman" w:cs="Times New Roman"/>
          <w:sz w:val="24"/>
          <w:szCs w:val="24"/>
          <w:lang w:eastAsia="es-MX"/>
        </w:rPr>
        <w:t>, George y Mallery (2003</w:t>
      </w:r>
      <w:r w:rsidRPr="00704DC0">
        <w:rPr>
          <w:rFonts w:ascii="Times New Roman" w:eastAsia="Times New Roman" w:hAnsi="Times New Roman" w:cs="Times New Roman"/>
          <w:sz w:val="24"/>
          <w:szCs w:val="24"/>
          <w:lang w:eastAsia="es-MX"/>
        </w:rPr>
        <w:t xml:space="preserve">) sugieren </w:t>
      </w:r>
      <w:r w:rsidR="00BA3744">
        <w:rPr>
          <w:rFonts w:ascii="Times New Roman" w:eastAsia="Times New Roman" w:hAnsi="Times New Roman" w:cs="Times New Roman"/>
          <w:sz w:val="24"/>
          <w:szCs w:val="24"/>
          <w:lang w:eastAsia="es-MX"/>
        </w:rPr>
        <w:t xml:space="preserve">los siguientes registros </w:t>
      </w:r>
      <w:r w:rsidRPr="00704DC0">
        <w:rPr>
          <w:rFonts w:ascii="Times New Roman" w:eastAsia="Times New Roman" w:hAnsi="Times New Roman" w:cs="Times New Roman"/>
          <w:sz w:val="24"/>
          <w:szCs w:val="24"/>
          <w:lang w:eastAsia="es-MX"/>
        </w:rPr>
        <w:t>para evaluar los valores de los coefic</w:t>
      </w:r>
      <w:r w:rsidR="00BA3744">
        <w:rPr>
          <w:rFonts w:ascii="Times New Roman" w:eastAsia="Times New Roman" w:hAnsi="Times New Roman" w:cs="Times New Roman"/>
          <w:sz w:val="24"/>
          <w:szCs w:val="24"/>
          <w:lang w:eastAsia="es-MX"/>
        </w:rPr>
        <w:t>ientes de alfa de Cronbach: a) c</w:t>
      </w:r>
      <w:r w:rsidRPr="00704DC0">
        <w:rPr>
          <w:rFonts w:ascii="Times New Roman" w:eastAsia="Times New Roman" w:hAnsi="Times New Roman" w:cs="Times New Roman"/>
          <w:sz w:val="24"/>
          <w:szCs w:val="24"/>
          <w:lang w:eastAsia="es-MX"/>
        </w:rPr>
        <w:t>oeficiente alfa &gt;</w:t>
      </w:r>
      <w:r w:rsidR="00BA3744">
        <w:rPr>
          <w:rFonts w:ascii="Times New Roman" w:eastAsia="Times New Roman" w:hAnsi="Times New Roman" w:cs="Times New Roman"/>
          <w:sz w:val="24"/>
          <w:szCs w:val="24"/>
          <w:lang w:eastAsia="es-MX"/>
        </w:rPr>
        <w:t xml:space="preserve"> .9 </w:t>
      </w:r>
      <w:r w:rsidR="00A31B65">
        <w:rPr>
          <w:rFonts w:ascii="Times New Roman" w:eastAsia="Times New Roman" w:hAnsi="Times New Roman" w:cs="Times New Roman"/>
          <w:sz w:val="24"/>
          <w:szCs w:val="24"/>
          <w:lang w:eastAsia="es-MX"/>
        </w:rPr>
        <w:t xml:space="preserve">= </w:t>
      </w:r>
      <w:r w:rsidR="00BA3744">
        <w:rPr>
          <w:rFonts w:ascii="Times New Roman" w:eastAsia="Times New Roman" w:hAnsi="Times New Roman" w:cs="Times New Roman"/>
          <w:sz w:val="24"/>
          <w:szCs w:val="24"/>
          <w:lang w:eastAsia="es-MX"/>
        </w:rPr>
        <w:t>excelente, b) c</w:t>
      </w:r>
      <w:r w:rsidRPr="00704DC0">
        <w:rPr>
          <w:rFonts w:ascii="Times New Roman" w:eastAsia="Times New Roman" w:hAnsi="Times New Roman" w:cs="Times New Roman"/>
          <w:sz w:val="24"/>
          <w:szCs w:val="24"/>
          <w:lang w:eastAsia="es-MX"/>
        </w:rPr>
        <w:t>oeficiente alfa &gt;</w:t>
      </w:r>
      <w:r w:rsidR="00A31B65">
        <w:rPr>
          <w:rFonts w:ascii="Times New Roman" w:eastAsia="Times New Roman" w:hAnsi="Times New Roman" w:cs="Times New Roman"/>
          <w:sz w:val="24"/>
          <w:szCs w:val="24"/>
          <w:lang w:eastAsia="es-MX"/>
        </w:rPr>
        <w:t xml:space="preserve"> </w:t>
      </w:r>
      <w:r w:rsidRPr="00704DC0">
        <w:rPr>
          <w:rFonts w:ascii="Times New Roman" w:eastAsia="Times New Roman" w:hAnsi="Times New Roman" w:cs="Times New Roman"/>
          <w:sz w:val="24"/>
          <w:szCs w:val="24"/>
          <w:lang w:eastAsia="es-MX"/>
        </w:rPr>
        <w:t>.</w:t>
      </w:r>
      <w:r w:rsidR="00A31B65">
        <w:rPr>
          <w:rFonts w:ascii="Times New Roman" w:eastAsia="Times New Roman" w:hAnsi="Times New Roman" w:cs="Times New Roman"/>
          <w:sz w:val="24"/>
          <w:szCs w:val="24"/>
          <w:lang w:eastAsia="es-MX"/>
        </w:rPr>
        <w:t>8 = bueno, c) c</w:t>
      </w:r>
      <w:r w:rsidRPr="00704DC0">
        <w:rPr>
          <w:rFonts w:ascii="Times New Roman" w:eastAsia="Times New Roman" w:hAnsi="Times New Roman" w:cs="Times New Roman"/>
          <w:sz w:val="24"/>
          <w:szCs w:val="24"/>
          <w:lang w:eastAsia="es-MX"/>
        </w:rPr>
        <w:t>oeficiente alfa &gt;</w:t>
      </w:r>
      <w:r w:rsidR="00A31B65">
        <w:rPr>
          <w:rFonts w:ascii="Times New Roman" w:eastAsia="Times New Roman" w:hAnsi="Times New Roman" w:cs="Times New Roman"/>
          <w:sz w:val="24"/>
          <w:szCs w:val="24"/>
          <w:lang w:eastAsia="es-MX"/>
        </w:rPr>
        <w:t xml:space="preserve"> .7 = aceptable,</w:t>
      </w:r>
      <w:r w:rsidRPr="00704DC0">
        <w:rPr>
          <w:rFonts w:ascii="Times New Roman" w:eastAsia="Times New Roman" w:hAnsi="Times New Roman" w:cs="Times New Roman"/>
          <w:sz w:val="24"/>
          <w:szCs w:val="24"/>
          <w:lang w:eastAsia="es-MX"/>
        </w:rPr>
        <w:t xml:space="preserve"> d) </w:t>
      </w:r>
      <w:r w:rsidR="00A31B65">
        <w:rPr>
          <w:rFonts w:ascii="Times New Roman" w:eastAsia="Times New Roman" w:hAnsi="Times New Roman" w:cs="Times New Roman"/>
          <w:sz w:val="24"/>
          <w:szCs w:val="24"/>
          <w:lang w:eastAsia="es-MX"/>
        </w:rPr>
        <w:t>c</w:t>
      </w:r>
      <w:r w:rsidRPr="00704DC0">
        <w:rPr>
          <w:rFonts w:ascii="Times New Roman" w:eastAsia="Times New Roman" w:hAnsi="Times New Roman" w:cs="Times New Roman"/>
          <w:sz w:val="24"/>
          <w:szCs w:val="24"/>
          <w:lang w:eastAsia="es-MX"/>
        </w:rPr>
        <w:t>oeficiente alfa &gt;</w:t>
      </w:r>
      <w:r w:rsidR="00A31B65">
        <w:rPr>
          <w:rFonts w:ascii="Times New Roman" w:eastAsia="Times New Roman" w:hAnsi="Times New Roman" w:cs="Times New Roman"/>
          <w:sz w:val="24"/>
          <w:szCs w:val="24"/>
          <w:lang w:eastAsia="es-MX"/>
        </w:rPr>
        <w:t xml:space="preserve"> .6 = cuestionable,</w:t>
      </w:r>
      <w:r w:rsidRPr="00704DC0">
        <w:rPr>
          <w:rFonts w:ascii="Times New Roman" w:eastAsia="Times New Roman" w:hAnsi="Times New Roman" w:cs="Times New Roman"/>
          <w:sz w:val="24"/>
          <w:szCs w:val="24"/>
          <w:lang w:eastAsia="es-MX"/>
        </w:rPr>
        <w:t xml:space="preserve"> e) </w:t>
      </w:r>
      <w:r w:rsidR="00A31B65">
        <w:rPr>
          <w:rFonts w:ascii="Times New Roman" w:eastAsia="Times New Roman" w:hAnsi="Times New Roman" w:cs="Times New Roman"/>
          <w:sz w:val="24"/>
          <w:szCs w:val="24"/>
          <w:lang w:eastAsia="es-MX"/>
        </w:rPr>
        <w:t>c</w:t>
      </w:r>
      <w:r w:rsidRPr="00704DC0">
        <w:rPr>
          <w:rFonts w:ascii="Times New Roman" w:eastAsia="Times New Roman" w:hAnsi="Times New Roman" w:cs="Times New Roman"/>
          <w:sz w:val="24"/>
          <w:szCs w:val="24"/>
          <w:lang w:eastAsia="es-MX"/>
        </w:rPr>
        <w:t>oeficiente alfa &gt;</w:t>
      </w:r>
      <w:r w:rsidR="00A31B65">
        <w:rPr>
          <w:rFonts w:ascii="Times New Roman" w:eastAsia="Times New Roman" w:hAnsi="Times New Roman" w:cs="Times New Roman"/>
          <w:sz w:val="24"/>
          <w:szCs w:val="24"/>
          <w:lang w:eastAsia="es-MX"/>
        </w:rPr>
        <w:t xml:space="preserve"> </w:t>
      </w:r>
      <w:r w:rsidRPr="00704DC0">
        <w:rPr>
          <w:rFonts w:ascii="Times New Roman" w:eastAsia="Times New Roman" w:hAnsi="Times New Roman" w:cs="Times New Roman"/>
          <w:sz w:val="24"/>
          <w:szCs w:val="24"/>
          <w:lang w:eastAsia="es-MX"/>
        </w:rPr>
        <w:t xml:space="preserve">.5 </w:t>
      </w:r>
      <w:r w:rsidR="00A31B65">
        <w:rPr>
          <w:rFonts w:ascii="Times New Roman" w:eastAsia="Times New Roman" w:hAnsi="Times New Roman" w:cs="Times New Roman"/>
          <w:sz w:val="24"/>
          <w:szCs w:val="24"/>
          <w:lang w:eastAsia="es-MX"/>
        </w:rPr>
        <w:t>=</w:t>
      </w:r>
      <w:r w:rsidRPr="00704DC0">
        <w:rPr>
          <w:rFonts w:ascii="Times New Roman" w:eastAsia="Times New Roman" w:hAnsi="Times New Roman" w:cs="Times New Roman"/>
          <w:sz w:val="24"/>
          <w:szCs w:val="24"/>
          <w:lang w:eastAsia="es-MX"/>
        </w:rPr>
        <w:t xml:space="preserve"> po</w:t>
      </w:r>
      <w:r w:rsidR="00A31B65">
        <w:rPr>
          <w:rFonts w:ascii="Times New Roman" w:eastAsia="Times New Roman" w:hAnsi="Times New Roman" w:cs="Times New Roman"/>
          <w:sz w:val="24"/>
          <w:szCs w:val="24"/>
          <w:lang w:eastAsia="es-MX"/>
        </w:rPr>
        <w:t>bre, f) c</w:t>
      </w:r>
      <w:r w:rsidRPr="00704DC0">
        <w:rPr>
          <w:rFonts w:ascii="Times New Roman" w:eastAsia="Times New Roman" w:hAnsi="Times New Roman" w:cs="Times New Roman"/>
          <w:sz w:val="24"/>
          <w:szCs w:val="24"/>
          <w:lang w:eastAsia="es-MX"/>
        </w:rPr>
        <w:t>oeficiente alfa &lt;</w:t>
      </w:r>
      <w:r w:rsidR="00A31B65">
        <w:rPr>
          <w:rFonts w:ascii="Times New Roman" w:eastAsia="Times New Roman" w:hAnsi="Times New Roman" w:cs="Times New Roman"/>
          <w:sz w:val="24"/>
          <w:szCs w:val="24"/>
          <w:lang w:eastAsia="es-MX"/>
        </w:rPr>
        <w:t xml:space="preserve"> </w:t>
      </w:r>
      <w:r w:rsidRPr="00704DC0">
        <w:rPr>
          <w:rFonts w:ascii="Times New Roman" w:eastAsia="Times New Roman" w:hAnsi="Times New Roman" w:cs="Times New Roman"/>
          <w:sz w:val="24"/>
          <w:szCs w:val="24"/>
          <w:lang w:eastAsia="es-MX"/>
        </w:rPr>
        <w:t xml:space="preserve">.5 </w:t>
      </w:r>
      <w:r w:rsidR="00A31B65">
        <w:rPr>
          <w:rFonts w:ascii="Times New Roman" w:eastAsia="Times New Roman" w:hAnsi="Times New Roman" w:cs="Times New Roman"/>
          <w:sz w:val="24"/>
          <w:szCs w:val="24"/>
          <w:lang w:eastAsia="es-MX"/>
        </w:rPr>
        <w:t>=</w:t>
      </w:r>
      <w:r w:rsidRPr="00704DC0">
        <w:rPr>
          <w:rFonts w:ascii="Times New Roman" w:eastAsia="Times New Roman" w:hAnsi="Times New Roman" w:cs="Times New Roman"/>
          <w:sz w:val="24"/>
          <w:szCs w:val="24"/>
          <w:lang w:eastAsia="es-MX"/>
        </w:rPr>
        <w:t xml:space="preserve"> inaceptable.</w:t>
      </w:r>
      <w:r w:rsidR="00ED321F">
        <w:rPr>
          <w:rFonts w:ascii="Times New Roman" w:eastAsia="Times New Roman" w:hAnsi="Times New Roman" w:cs="Times New Roman"/>
          <w:sz w:val="24"/>
          <w:szCs w:val="24"/>
          <w:lang w:eastAsia="es-MX"/>
        </w:rPr>
        <w:t xml:space="preserve"> </w:t>
      </w:r>
    </w:p>
    <w:p w14:paraId="1BE72E80" w14:textId="77777777" w:rsidR="00790D71" w:rsidRDefault="00790D71" w:rsidP="00E036D8">
      <w:pPr>
        <w:spacing w:after="12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Según estos estándares</w:t>
      </w:r>
      <w:r w:rsidR="00A31B65">
        <w:rPr>
          <w:rFonts w:ascii="Times New Roman" w:eastAsia="Times New Roman" w:hAnsi="Times New Roman" w:cs="Times New Roman"/>
          <w:sz w:val="24"/>
          <w:szCs w:val="24"/>
          <w:lang w:eastAsia="es-MX"/>
        </w:rPr>
        <w:t xml:space="preserve">, </w:t>
      </w:r>
      <w:r w:rsidR="00E64371" w:rsidRPr="00704DC0">
        <w:rPr>
          <w:rFonts w:ascii="Times New Roman" w:eastAsia="Times New Roman" w:hAnsi="Times New Roman" w:cs="Times New Roman"/>
          <w:sz w:val="24"/>
          <w:szCs w:val="24"/>
          <w:lang w:eastAsia="es-MX"/>
        </w:rPr>
        <w:t xml:space="preserve">el cuestionario </w:t>
      </w:r>
      <w:r w:rsidR="00A31B65">
        <w:rPr>
          <w:rFonts w:ascii="Times New Roman" w:eastAsia="Times New Roman" w:hAnsi="Times New Roman" w:cs="Times New Roman"/>
          <w:sz w:val="24"/>
          <w:szCs w:val="24"/>
          <w:lang w:eastAsia="es-MX"/>
        </w:rPr>
        <w:t>de esta investigación tuvo</w:t>
      </w:r>
      <w:r w:rsidR="00E64371" w:rsidRPr="00704DC0">
        <w:rPr>
          <w:rFonts w:ascii="Times New Roman" w:eastAsia="Times New Roman" w:hAnsi="Times New Roman" w:cs="Times New Roman"/>
          <w:sz w:val="24"/>
          <w:szCs w:val="24"/>
          <w:lang w:eastAsia="es-MX"/>
        </w:rPr>
        <w:t xml:space="preserve"> una validez excelente </w:t>
      </w:r>
      <w:r w:rsidR="00E64371">
        <w:rPr>
          <w:rFonts w:ascii="Times New Roman" w:eastAsia="Times New Roman" w:hAnsi="Times New Roman" w:cs="Times New Roman"/>
          <w:sz w:val="24"/>
          <w:szCs w:val="24"/>
          <w:lang w:eastAsia="es-MX"/>
        </w:rPr>
        <w:t>por haber obtenido 0.904</w:t>
      </w:r>
      <w:r w:rsidR="00A31B65">
        <w:rPr>
          <w:rFonts w:ascii="Times New Roman" w:eastAsia="Times New Roman" w:hAnsi="Times New Roman" w:cs="Times New Roman"/>
          <w:sz w:val="24"/>
          <w:szCs w:val="24"/>
          <w:lang w:eastAsia="es-MX"/>
        </w:rPr>
        <w:t>. En cuanto a las capacidades, se puede señalar lo siguiente:</w:t>
      </w:r>
      <w:r w:rsidR="009B2B84">
        <w:rPr>
          <w:rFonts w:ascii="Times New Roman" w:eastAsia="Times New Roman" w:hAnsi="Times New Roman" w:cs="Times New Roman"/>
          <w:sz w:val="24"/>
          <w:szCs w:val="24"/>
          <w:lang w:eastAsia="es-MX"/>
        </w:rPr>
        <w:t xml:space="preserve"> a)</w:t>
      </w:r>
      <w:r w:rsidR="00ED321F">
        <w:rPr>
          <w:rFonts w:ascii="Times New Roman" w:eastAsia="Times New Roman" w:hAnsi="Times New Roman" w:cs="Times New Roman"/>
          <w:sz w:val="24"/>
          <w:szCs w:val="24"/>
          <w:lang w:eastAsia="es-MX"/>
        </w:rPr>
        <w:t xml:space="preserve"> </w:t>
      </w:r>
      <w:r w:rsidR="00A31B65">
        <w:rPr>
          <w:rFonts w:ascii="Times New Roman" w:eastAsia="Times New Roman" w:hAnsi="Times New Roman" w:cs="Times New Roman"/>
          <w:sz w:val="24"/>
          <w:szCs w:val="24"/>
          <w:lang w:eastAsia="es-MX"/>
        </w:rPr>
        <w:t xml:space="preserve">el </w:t>
      </w:r>
      <w:r w:rsidR="00E64371" w:rsidRPr="00A31B65">
        <w:rPr>
          <w:rFonts w:ascii="Times New Roman" w:eastAsia="Times New Roman" w:hAnsi="Times New Roman" w:cs="Times New Roman"/>
          <w:i/>
          <w:sz w:val="24"/>
          <w:szCs w:val="24"/>
          <w:lang w:eastAsia="es-MX"/>
        </w:rPr>
        <w:t>marketing</w:t>
      </w:r>
      <w:r w:rsidR="00E64371">
        <w:rPr>
          <w:rFonts w:ascii="Times New Roman" w:eastAsia="Times New Roman" w:hAnsi="Times New Roman" w:cs="Times New Roman"/>
          <w:sz w:val="24"/>
          <w:szCs w:val="24"/>
          <w:lang w:eastAsia="es-MX"/>
        </w:rPr>
        <w:t xml:space="preserve"> </w:t>
      </w:r>
      <w:r w:rsidR="00A31B65">
        <w:rPr>
          <w:rFonts w:ascii="Times New Roman" w:eastAsia="Times New Roman" w:hAnsi="Times New Roman" w:cs="Times New Roman"/>
          <w:sz w:val="24"/>
          <w:szCs w:val="24"/>
          <w:lang w:eastAsia="es-MX"/>
        </w:rPr>
        <w:t>tuvo</w:t>
      </w:r>
      <w:r w:rsidR="00E64371">
        <w:rPr>
          <w:rFonts w:ascii="Times New Roman" w:eastAsia="Times New Roman" w:hAnsi="Times New Roman" w:cs="Times New Roman"/>
          <w:sz w:val="24"/>
          <w:szCs w:val="24"/>
          <w:lang w:eastAsia="es-MX"/>
        </w:rPr>
        <w:t xml:space="preserve"> 0.661 </w:t>
      </w:r>
      <w:r w:rsidR="00A31B65">
        <w:rPr>
          <w:rFonts w:ascii="Times New Roman" w:eastAsia="Times New Roman" w:hAnsi="Times New Roman" w:cs="Times New Roman"/>
          <w:sz w:val="24"/>
          <w:szCs w:val="24"/>
          <w:lang w:eastAsia="es-MX"/>
        </w:rPr>
        <w:t>= cuestionable,</w:t>
      </w:r>
      <w:r w:rsidR="00E64371">
        <w:rPr>
          <w:rFonts w:ascii="Times New Roman" w:eastAsia="Times New Roman" w:hAnsi="Times New Roman" w:cs="Times New Roman"/>
          <w:sz w:val="24"/>
          <w:szCs w:val="24"/>
          <w:lang w:eastAsia="es-MX"/>
        </w:rPr>
        <w:t xml:space="preserve"> </w:t>
      </w:r>
      <w:r w:rsidR="009B2B84">
        <w:rPr>
          <w:rFonts w:ascii="Times New Roman" w:eastAsia="Times New Roman" w:hAnsi="Times New Roman" w:cs="Times New Roman"/>
          <w:sz w:val="24"/>
          <w:szCs w:val="24"/>
          <w:lang w:eastAsia="es-MX"/>
        </w:rPr>
        <w:t xml:space="preserve">b) </w:t>
      </w:r>
      <w:r w:rsidR="00E64371">
        <w:rPr>
          <w:rFonts w:ascii="Times New Roman" w:eastAsia="Times New Roman" w:hAnsi="Times New Roman" w:cs="Times New Roman"/>
          <w:sz w:val="24"/>
          <w:szCs w:val="24"/>
          <w:lang w:eastAsia="es-MX"/>
        </w:rPr>
        <w:t xml:space="preserve">las capacidades directivas, </w:t>
      </w:r>
      <w:r w:rsidR="00E64371">
        <w:rPr>
          <w:rFonts w:ascii="Times New Roman" w:eastAsia="Times New Roman" w:hAnsi="Times New Roman" w:cs="Times New Roman"/>
          <w:sz w:val="24"/>
          <w:szCs w:val="24"/>
          <w:lang w:eastAsia="es-MX"/>
        </w:rPr>
        <w:lastRenderedPageBreak/>
        <w:t xml:space="preserve">tecnológicas, calidad y </w:t>
      </w:r>
      <w:r w:rsidR="00A31B65">
        <w:rPr>
          <w:rFonts w:ascii="Times New Roman" w:eastAsia="Times New Roman" w:hAnsi="Times New Roman" w:cs="Times New Roman"/>
          <w:sz w:val="24"/>
          <w:szCs w:val="24"/>
          <w:lang w:eastAsia="es-MX"/>
        </w:rPr>
        <w:t>competitividad actual oscilaron</w:t>
      </w:r>
      <w:r w:rsidR="00E64371">
        <w:rPr>
          <w:rFonts w:ascii="Times New Roman" w:eastAsia="Times New Roman" w:hAnsi="Times New Roman" w:cs="Times New Roman"/>
          <w:sz w:val="24"/>
          <w:szCs w:val="24"/>
          <w:lang w:eastAsia="es-MX"/>
        </w:rPr>
        <w:t xml:space="preserve"> </w:t>
      </w:r>
      <w:r w:rsidR="00A31B65">
        <w:rPr>
          <w:rFonts w:ascii="Times New Roman" w:eastAsia="Times New Roman" w:hAnsi="Times New Roman" w:cs="Times New Roman"/>
          <w:sz w:val="24"/>
          <w:szCs w:val="24"/>
          <w:lang w:eastAsia="es-MX"/>
        </w:rPr>
        <w:t>entre 0.767 y</w:t>
      </w:r>
      <w:r w:rsidR="00E64371">
        <w:rPr>
          <w:rFonts w:ascii="Times New Roman" w:eastAsia="Times New Roman" w:hAnsi="Times New Roman" w:cs="Times New Roman"/>
          <w:sz w:val="24"/>
          <w:szCs w:val="24"/>
          <w:lang w:eastAsia="es-MX"/>
        </w:rPr>
        <w:t xml:space="preserve"> 0.774 </w:t>
      </w:r>
      <w:r w:rsidR="00A31B65">
        <w:rPr>
          <w:rFonts w:ascii="Times New Roman" w:eastAsia="Times New Roman" w:hAnsi="Times New Roman" w:cs="Times New Roman"/>
          <w:sz w:val="24"/>
          <w:szCs w:val="24"/>
          <w:lang w:eastAsia="es-MX"/>
        </w:rPr>
        <w:t>= aceptables,</w:t>
      </w:r>
      <w:r w:rsidR="00ED321F">
        <w:rPr>
          <w:rFonts w:ascii="Times New Roman" w:eastAsia="Times New Roman" w:hAnsi="Times New Roman" w:cs="Times New Roman"/>
          <w:sz w:val="24"/>
          <w:szCs w:val="24"/>
          <w:lang w:eastAsia="es-MX"/>
        </w:rPr>
        <w:t xml:space="preserve"> </w:t>
      </w:r>
      <w:r w:rsidR="009B2B84">
        <w:rPr>
          <w:rFonts w:ascii="Times New Roman" w:eastAsia="Times New Roman" w:hAnsi="Times New Roman" w:cs="Times New Roman"/>
          <w:sz w:val="24"/>
          <w:szCs w:val="24"/>
          <w:lang w:eastAsia="es-MX"/>
        </w:rPr>
        <w:t xml:space="preserve">c) </w:t>
      </w:r>
      <w:r w:rsidR="00A31B65">
        <w:rPr>
          <w:rFonts w:ascii="Times New Roman" w:eastAsia="Times New Roman" w:hAnsi="Times New Roman" w:cs="Times New Roman"/>
          <w:sz w:val="24"/>
          <w:szCs w:val="24"/>
          <w:lang w:eastAsia="es-MX"/>
        </w:rPr>
        <w:t xml:space="preserve">la </w:t>
      </w:r>
      <w:r w:rsidR="00E64371">
        <w:rPr>
          <w:rFonts w:ascii="Times New Roman" w:eastAsia="Times New Roman" w:hAnsi="Times New Roman" w:cs="Times New Roman"/>
          <w:sz w:val="24"/>
          <w:szCs w:val="24"/>
          <w:lang w:eastAsia="es-MX"/>
        </w:rPr>
        <w:t>innovación</w:t>
      </w:r>
      <w:r w:rsidR="009B2B84">
        <w:rPr>
          <w:rFonts w:ascii="Times New Roman" w:eastAsia="Times New Roman" w:hAnsi="Times New Roman" w:cs="Times New Roman"/>
          <w:sz w:val="24"/>
          <w:szCs w:val="24"/>
          <w:lang w:eastAsia="es-MX"/>
        </w:rPr>
        <w:t xml:space="preserve"> </w:t>
      </w:r>
      <w:r w:rsidR="00A31B65">
        <w:rPr>
          <w:rFonts w:ascii="Times New Roman" w:eastAsia="Times New Roman" w:hAnsi="Times New Roman" w:cs="Times New Roman"/>
          <w:sz w:val="24"/>
          <w:szCs w:val="24"/>
          <w:lang w:eastAsia="es-MX"/>
        </w:rPr>
        <w:t xml:space="preserve">obtuvo </w:t>
      </w:r>
      <w:r w:rsidR="009B2B84">
        <w:rPr>
          <w:rFonts w:ascii="Times New Roman" w:eastAsia="Times New Roman" w:hAnsi="Times New Roman" w:cs="Times New Roman"/>
          <w:sz w:val="24"/>
          <w:szCs w:val="24"/>
          <w:lang w:eastAsia="es-MX"/>
        </w:rPr>
        <w:t>0.838</w:t>
      </w:r>
      <w:r w:rsidR="00A31B65">
        <w:rPr>
          <w:rFonts w:ascii="Times New Roman" w:eastAsia="Times New Roman" w:hAnsi="Times New Roman" w:cs="Times New Roman"/>
          <w:sz w:val="24"/>
          <w:szCs w:val="24"/>
          <w:lang w:eastAsia="es-MX"/>
        </w:rPr>
        <w:t>, mientras la</w:t>
      </w:r>
      <w:r w:rsidR="00E64371">
        <w:rPr>
          <w:rFonts w:ascii="Times New Roman" w:eastAsia="Times New Roman" w:hAnsi="Times New Roman" w:cs="Times New Roman"/>
          <w:sz w:val="24"/>
          <w:szCs w:val="24"/>
          <w:lang w:eastAsia="es-MX"/>
        </w:rPr>
        <w:t xml:space="preserve"> competitividad futura</w:t>
      </w:r>
      <w:r w:rsidR="009B2B84">
        <w:rPr>
          <w:rFonts w:ascii="Times New Roman" w:eastAsia="Times New Roman" w:hAnsi="Times New Roman" w:cs="Times New Roman"/>
          <w:sz w:val="24"/>
          <w:szCs w:val="24"/>
          <w:lang w:eastAsia="es-MX"/>
        </w:rPr>
        <w:t xml:space="preserve"> </w:t>
      </w:r>
      <w:r w:rsidR="00A31B65">
        <w:rPr>
          <w:rFonts w:ascii="Times New Roman" w:eastAsia="Times New Roman" w:hAnsi="Times New Roman" w:cs="Times New Roman"/>
          <w:sz w:val="24"/>
          <w:szCs w:val="24"/>
          <w:lang w:eastAsia="es-MX"/>
        </w:rPr>
        <w:t xml:space="preserve">registró </w:t>
      </w:r>
      <w:r w:rsidR="009B2B84">
        <w:rPr>
          <w:rFonts w:ascii="Times New Roman" w:eastAsia="Times New Roman" w:hAnsi="Times New Roman" w:cs="Times New Roman"/>
          <w:sz w:val="24"/>
          <w:szCs w:val="24"/>
          <w:lang w:eastAsia="es-MX"/>
        </w:rPr>
        <w:t>0.870</w:t>
      </w:r>
      <w:r w:rsidR="00E64371">
        <w:rPr>
          <w:rFonts w:ascii="Times New Roman" w:eastAsia="Times New Roman" w:hAnsi="Times New Roman" w:cs="Times New Roman"/>
          <w:sz w:val="24"/>
          <w:szCs w:val="24"/>
          <w:lang w:eastAsia="es-MX"/>
        </w:rPr>
        <w:t xml:space="preserve"> </w:t>
      </w:r>
      <w:r w:rsidR="00A31B65">
        <w:rPr>
          <w:rFonts w:ascii="Times New Roman" w:eastAsia="Times New Roman" w:hAnsi="Times New Roman" w:cs="Times New Roman"/>
          <w:sz w:val="24"/>
          <w:szCs w:val="24"/>
          <w:lang w:eastAsia="es-MX"/>
        </w:rPr>
        <w:t>=</w:t>
      </w:r>
      <w:r w:rsidR="00E64371">
        <w:rPr>
          <w:rFonts w:ascii="Times New Roman" w:eastAsia="Times New Roman" w:hAnsi="Times New Roman" w:cs="Times New Roman"/>
          <w:sz w:val="24"/>
          <w:szCs w:val="24"/>
          <w:lang w:eastAsia="es-MX"/>
        </w:rPr>
        <w:t xml:space="preserve"> buenas.</w:t>
      </w:r>
      <w:r w:rsidR="00E036D8">
        <w:rPr>
          <w:rFonts w:ascii="Times New Roman" w:eastAsia="Times New Roman" w:hAnsi="Times New Roman" w:cs="Times New Roman"/>
          <w:sz w:val="24"/>
          <w:szCs w:val="24"/>
          <w:lang w:eastAsia="es-MX"/>
        </w:rPr>
        <w:t xml:space="preserve"> </w:t>
      </w:r>
    </w:p>
    <w:p w14:paraId="62AD7C03" w14:textId="36AFE307" w:rsidR="00E64371" w:rsidRPr="00E036D8" w:rsidRDefault="00772222" w:rsidP="00E036D8">
      <w:pPr>
        <w:spacing w:after="120" w:line="360" w:lineRule="auto"/>
        <w:ind w:firstLine="708"/>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En </w:t>
      </w:r>
      <w:r w:rsidR="00A31B65">
        <w:rPr>
          <w:rFonts w:ascii="Times New Roman" w:hAnsi="Times New Roman" w:cs="Times New Roman"/>
          <w:sz w:val="24"/>
          <w:szCs w:val="24"/>
        </w:rPr>
        <w:t xml:space="preserve">la tabla 5 se enseñan </w:t>
      </w:r>
      <w:r>
        <w:rPr>
          <w:rFonts w:ascii="Times New Roman" w:hAnsi="Times New Roman" w:cs="Times New Roman"/>
          <w:sz w:val="24"/>
          <w:szCs w:val="24"/>
        </w:rPr>
        <w:t>los resultados de cada uno de los factores internos y sus respectivas correlaciones</w:t>
      </w:r>
      <w:r w:rsidR="00790D71">
        <w:rPr>
          <w:rFonts w:ascii="Times New Roman" w:hAnsi="Times New Roman" w:cs="Times New Roman"/>
          <w:sz w:val="24"/>
          <w:szCs w:val="24"/>
        </w:rPr>
        <w:t xml:space="preserve"> internos</w:t>
      </w:r>
      <w:r w:rsidR="00790D71" w:rsidRPr="00A845BF">
        <w:rPr>
          <w:rFonts w:ascii="Times New Roman" w:hAnsi="Times New Roman" w:cs="Times New Roman"/>
          <w:sz w:val="24"/>
          <w:szCs w:val="24"/>
        </w:rPr>
        <w:t xml:space="preserve"> a través de una </w:t>
      </w:r>
      <w:r w:rsidR="00790D71">
        <w:rPr>
          <w:rFonts w:ascii="Times New Roman" w:hAnsi="Times New Roman" w:cs="Times New Roman"/>
          <w:sz w:val="24"/>
          <w:szCs w:val="24"/>
        </w:rPr>
        <w:t>matriz de c</w:t>
      </w:r>
      <w:r w:rsidR="00790D71" w:rsidRPr="00A845BF">
        <w:rPr>
          <w:rFonts w:ascii="Times New Roman" w:hAnsi="Times New Roman" w:cs="Times New Roman"/>
          <w:sz w:val="24"/>
          <w:szCs w:val="24"/>
        </w:rPr>
        <w:t>orrelaciones</w:t>
      </w:r>
      <w:r w:rsidR="00790D71">
        <w:rPr>
          <w:rFonts w:ascii="Times New Roman" w:hAnsi="Times New Roman" w:cs="Times New Roman"/>
          <w:sz w:val="24"/>
          <w:szCs w:val="24"/>
        </w:rPr>
        <w:t xml:space="preserve"> de Pearson</w:t>
      </w:r>
      <w:r w:rsidR="00790D71" w:rsidRPr="00A845BF">
        <w:rPr>
          <w:rFonts w:ascii="Times New Roman" w:hAnsi="Times New Roman" w:cs="Times New Roman"/>
          <w:sz w:val="24"/>
          <w:szCs w:val="24"/>
        </w:rPr>
        <w:t>.</w:t>
      </w:r>
    </w:p>
    <w:p w14:paraId="4A946A79" w14:textId="158E9848" w:rsidR="0044326E" w:rsidRPr="00A845BF" w:rsidRDefault="006428B3" w:rsidP="00A31B65">
      <w:pPr>
        <w:spacing w:line="240" w:lineRule="auto"/>
        <w:jc w:val="center"/>
        <w:rPr>
          <w:rFonts w:ascii="Times New Roman" w:hAnsi="Times New Roman" w:cs="Times New Roman"/>
          <w:sz w:val="24"/>
          <w:szCs w:val="24"/>
        </w:rPr>
      </w:pPr>
      <w:r w:rsidRPr="00A31B65">
        <w:rPr>
          <w:rFonts w:ascii="Times New Roman" w:hAnsi="Times New Roman" w:cs="Times New Roman"/>
          <w:b/>
          <w:sz w:val="24"/>
          <w:szCs w:val="24"/>
        </w:rPr>
        <w:t>Tabla 5</w:t>
      </w:r>
      <w:r w:rsidR="00A31B65" w:rsidRPr="00A31B65">
        <w:rPr>
          <w:rFonts w:ascii="Times New Roman" w:hAnsi="Times New Roman" w:cs="Times New Roman"/>
          <w:b/>
          <w:sz w:val="24"/>
          <w:szCs w:val="24"/>
        </w:rPr>
        <w:t>.</w:t>
      </w:r>
      <w:r w:rsidR="00ED321F">
        <w:rPr>
          <w:rFonts w:ascii="Times New Roman" w:hAnsi="Times New Roman" w:cs="Times New Roman"/>
          <w:sz w:val="24"/>
          <w:szCs w:val="24"/>
        </w:rPr>
        <w:t xml:space="preserve"> </w:t>
      </w:r>
      <w:r w:rsidR="0044326E" w:rsidRPr="00A845BF">
        <w:rPr>
          <w:rFonts w:ascii="Times New Roman" w:hAnsi="Times New Roman" w:cs="Times New Roman"/>
          <w:sz w:val="24"/>
          <w:szCs w:val="24"/>
        </w:rPr>
        <w:t>Matriz de correlaciones</w:t>
      </w:r>
      <w:r w:rsidR="00AF4D2D">
        <w:rPr>
          <w:rFonts w:ascii="Times New Roman" w:hAnsi="Times New Roman" w:cs="Times New Roman"/>
          <w:sz w:val="24"/>
          <w:szCs w:val="24"/>
        </w:rPr>
        <w:t xml:space="preserve"> de Pearson</w:t>
      </w:r>
    </w:p>
    <w:tbl>
      <w:tblPr>
        <w:tblStyle w:val="Tablaconcuadrcula"/>
        <w:tblW w:w="0" w:type="auto"/>
        <w:jc w:val="center"/>
        <w:tblLook w:val="04A0" w:firstRow="1" w:lastRow="0" w:firstColumn="1" w:lastColumn="0" w:noHBand="0" w:noVBand="1"/>
      </w:tblPr>
      <w:tblGrid>
        <w:gridCol w:w="3060"/>
        <w:gridCol w:w="671"/>
        <w:gridCol w:w="731"/>
        <w:gridCol w:w="731"/>
        <w:gridCol w:w="692"/>
        <w:gridCol w:w="671"/>
        <w:gridCol w:w="671"/>
        <w:gridCol w:w="671"/>
      </w:tblGrid>
      <w:tr w:rsidR="0044326E" w:rsidRPr="009C071B" w14:paraId="03EE9991" w14:textId="77777777" w:rsidTr="009C071B">
        <w:trPr>
          <w:trHeight w:val="275"/>
          <w:jc w:val="center"/>
        </w:trPr>
        <w:tc>
          <w:tcPr>
            <w:tcW w:w="3060" w:type="dxa"/>
            <w:shd w:val="clear" w:color="auto" w:fill="C6D9F1" w:themeFill="text2" w:themeFillTint="33"/>
          </w:tcPr>
          <w:p w14:paraId="3AC59121" w14:textId="77777777" w:rsidR="0044326E" w:rsidRPr="009C071B" w:rsidRDefault="00732E17" w:rsidP="006428B3">
            <w:pPr>
              <w:jc w:val="both"/>
              <w:rPr>
                <w:rFonts w:ascii="Times New Roman" w:hAnsi="Times New Roman" w:cs="Times New Roman"/>
                <w:b/>
                <w:sz w:val="20"/>
                <w:szCs w:val="18"/>
              </w:rPr>
            </w:pPr>
            <w:r w:rsidRPr="009C071B">
              <w:rPr>
                <w:rFonts w:ascii="Times New Roman" w:hAnsi="Times New Roman" w:cs="Times New Roman"/>
                <w:b/>
                <w:sz w:val="20"/>
                <w:szCs w:val="18"/>
              </w:rPr>
              <w:t>Capacidades</w:t>
            </w:r>
          </w:p>
        </w:tc>
        <w:tc>
          <w:tcPr>
            <w:tcW w:w="671" w:type="dxa"/>
            <w:shd w:val="clear" w:color="auto" w:fill="C6D9F1" w:themeFill="text2" w:themeFillTint="33"/>
            <w:noWrap/>
          </w:tcPr>
          <w:p w14:paraId="485D6B6A" w14:textId="77777777" w:rsidR="0044326E" w:rsidRPr="009C071B" w:rsidRDefault="0044326E" w:rsidP="006428B3">
            <w:pPr>
              <w:jc w:val="both"/>
              <w:rPr>
                <w:rFonts w:ascii="Times New Roman" w:hAnsi="Times New Roman" w:cs="Times New Roman"/>
                <w:b/>
                <w:sz w:val="20"/>
                <w:szCs w:val="20"/>
              </w:rPr>
            </w:pPr>
            <w:r w:rsidRPr="009C071B">
              <w:rPr>
                <w:rFonts w:ascii="Times New Roman" w:hAnsi="Times New Roman" w:cs="Times New Roman"/>
                <w:b/>
                <w:sz w:val="20"/>
                <w:szCs w:val="20"/>
              </w:rPr>
              <w:t>F1</w:t>
            </w:r>
          </w:p>
        </w:tc>
        <w:tc>
          <w:tcPr>
            <w:tcW w:w="731" w:type="dxa"/>
            <w:shd w:val="clear" w:color="auto" w:fill="C6D9F1" w:themeFill="text2" w:themeFillTint="33"/>
            <w:noWrap/>
          </w:tcPr>
          <w:p w14:paraId="42EEA5D6" w14:textId="77777777" w:rsidR="0044326E" w:rsidRPr="009C071B" w:rsidRDefault="0044326E" w:rsidP="006428B3">
            <w:pPr>
              <w:jc w:val="both"/>
              <w:rPr>
                <w:rFonts w:ascii="Times New Roman" w:hAnsi="Times New Roman" w:cs="Times New Roman"/>
                <w:b/>
                <w:sz w:val="20"/>
                <w:szCs w:val="20"/>
              </w:rPr>
            </w:pPr>
            <w:r w:rsidRPr="009C071B">
              <w:rPr>
                <w:rFonts w:ascii="Times New Roman" w:hAnsi="Times New Roman" w:cs="Times New Roman"/>
                <w:b/>
                <w:sz w:val="20"/>
                <w:szCs w:val="20"/>
              </w:rPr>
              <w:t>F2</w:t>
            </w:r>
          </w:p>
        </w:tc>
        <w:tc>
          <w:tcPr>
            <w:tcW w:w="731" w:type="dxa"/>
            <w:shd w:val="clear" w:color="auto" w:fill="C6D9F1" w:themeFill="text2" w:themeFillTint="33"/>
            <w:noWrap/>
          </w:tcPr>
          <w:p w14:paraId="585CE4E6" w14:textId="77777777" w:rsidR="0044326E" w:rsidRPr="009C071B" w:rsidRDefault="0044326E" w:rsidP="006428B3">
            <w:pPr>
              <w:jc w:val="both"/>
              <w:rPr>
                <w:rFonts w:ascii="Times New Roman" w:hAnsi="Times New Roman" w:cs="Times New Roman"/>
                <w:b/>
                <w:sz w:val="20"/>
                <w:szCs w:val="20"/>
              </w:rPr>
            </w:pPr>
            <w:r w:rsidRPr="009C071B">
              <w:rPr>
                <w:rFonts w:ascii="Times New Roman" w:hAnsi="Times New Roman" w:cs="Times New Roman"/>
                <w:b/>
                <w:sz w:val="20"/>
                <w:szCs w:val="20"/>
              </w:rPr>
              <w:t>F3</w:t>
            </w:r>
          </w:p>
        </w:tc>
        <w:tc>
          <w:tcPr>
            <w:tcW w:w="692" w:type="dxa"/>
            <w:shd w:val="clear" w:color="auto" w:fill="C6D9F1" w:themeFill="text2" w:themeFillTint="33"/>
            <w:noWrap/>
          </w:tcPr>
          <w:p w14:paraId="7EC62371" w14:textId="77777777" w:rsidR="0044326E" w:rsidRPr="009C071B" w:rsidRDefault="0044326E" w:rsidP="006428B3">
            <w:pPr>
              <w:jc w:val="both"/>
              <w:rPr>
                <w:rFonts w:ascii="Times New Roman" w:hAnsi="Times New Roman" w:cs="Times New Roman"/>
                <w:b/>
                <w:sz w:val="20"/>
                <w:szCs w:val="20"/>
              </w:rPr>
            </w:pPr>
            <w:r w:rsidRPr="009C071B">
              <w:rPr>
                <w:rFonts w:ascii="Times New Roman" w:hAnsi="Times New Roman" w:cs="Times New Roman"/>
                <w:b/>
                <w:sz w:val="20"/>
                <w:szCs w:val="20"/>
              </w:rPr>
              <w:t>F4</w:t>
            </w:r>
          </w:p>
        </w:tc>
        <w:tc>
          <w:tcPr>
            <w:tcW w:w="671" w:type="dxa"/>
            <w:shd w:val="clear" w:color="auto" w:fill="C6D9F1" w:themeFill="text2" w:themeFillTint="33"/>
            <w:noWrap/>
          </w:tcPr>
          <w:p w14:paraId="124AA8BB" w14:textId="77777777" w:rsidR="0044326E" w:rsidRPr="009C071B" w:rsidRDefault="0044326E" w:rsidP="006428B3">
            <w:pPr>
              <w:jc w:val="both"/>
              <w:rPr>
                <w:rFonts w:ascii="Times New Roman" w:hAnsi="Times New Roman" w:cs="Times New Roman"/>
                <w:b/>
                <w:sz w:val="20"/>
                <w:szCs w:val="20"/>
              </w:rPr>
            </w:pPr>
            <w:r w:rsidRPr="009C071B">
              <w:rPr>
                <w:rFonts w:ascii="Times New Roman" w:hAnsi="Times New Roman" w:cs="Times New Roman"/>
                <w:b/>
                <w:sz w:val="20"/>
                <w:szCs w:val="20"/>
              </w:rPr>
              <w:t>F5</w:t>
            </w:r>
          </w:p>
        </w:tc>
        <w:tc>
          <w:tcPr>
            <w:tcW w:w="671" w:type="dxa"/>
            <w:shd w:val="clear" w:color="auto" w:fill="C6D9F1" w:themeFill="text2" w:themeFillTint="33"/>
            <w:noWrap/>
          </w:tcPr>
          <w:p w14:paraId="5537B904" w14:textId="77777777" w:rsidR="0044326E" w:rsidRPr="009C071B" w:rsidRDefault="0044326E" w:rsidP="006428B3">
            <w:pPr>
              <w:jc w:val="both"/>
              <w:rPr>
                <w:rFonts w:ascii="Times New Roman" w:hAnsi="Times New Roman" w:cs="Times New Roman"/>
                <w:b/>
                <w:sz w:val="20"/>
                <w:szCs w:val="20"/>
              </w:rPr>
            </w:pPr>
            <w:r w:rsidRPr="009C071B">
              <w:rPr>
                <w:rFonts w:ascii="Times New Roman" w:hAnsi="Times New Roman" w:cs="Times New Roman"/>
                <w:b/>
                <w:sz w:val="20"/>
                <w:szCs w:val="20"/>
              </w:rPr>
              <w:t>F6</w:t>
            </w:r>
          </w:p>
        </w:tc>
        <w:tc>
          <w:tcPr>
            <w:tcW w:w="671" w:type="dxa"/>
            <w:shd w:val="clear" w:color="auto" w:fill="C6D9F1" w:themeFill="text2" w:themeFillTint="33"/>
            <w:noWrap/>
          </w:tcPr>
          <w:p w14:paraId="55C1B94D" w14:textId="77777777" w:rsidR="0044326E" w:rsidRPr="009C071B" w:rsidRDefault="0044326E" w:rsidP="006428B3">
            <w:pPr>
              <w:jc w:val="both"/>
              <w:rPr>
                <w:rFonts w:ascii="Times New Roman" w:hAnsi="Times New Roman" w:cs="Times New Roman"/>
                <w:b/>
                <w:sz w:val="20"/>
                <w:szCs w:val="20"/>
              </w:rPr>
            </w:pPr>
            <w:r w:rsidRPr="009C071B">
              <w:rPr>
                <w:rFonts w:ascii="Times New Roman" w:hAnsi="Times New Roman" w:cs="Times New Roman"/>
                <w:b/>
                <w:sz w:val="20"/>
                <w:szCs w:val="20"/>
              </w:rPr>
              <w:t>F7</w:t>
            </w:r>
          </w:p>
        </w:tc>
      </w:tr>
      <w:tr w:rsidR="0044326E" w:rsidRPr="009C071B" w14:paraId="2E362F29" w14:textId="77777777" w:rsidTr="009C071B">
        <w:trPr>
          <w:trHeight w:val="275"/>
          <w:jc w:val="center"/>
        </w:trPr>
        <w:tc>
          <w:tcPr>
            <w:tcW w:w="3060" w:type="dxa"/>
            <w:hideMark/>
          </w:tcPr>
          <w:p w14:paraId="7385F3F0" w14:textId="77777777" w:rsidR="0044326E" w:rsidRPr="009C071B" w:rsidRDefault="0044326E" w:rsidP="0044326E">
            <w:pPr>
              <w:pStyle w:val="NormalWeb"/>
              <w:spacing w:before="0" w:beforeAutospacing="0" w:after="0" w:afterAutospacing="0"/>
              <w:rPr>
                <w:color w:val="000000"/>
                <w:sz w:val="20"/>
                <w:szCs w:val="18"/>
                <w:lang w:eastAsia="en-US"/>
              </w:rPr>
            </w:pPr>
            <w:r w:rsidRPr="009C071B">
              <w:rPr>
                <w:color w:val="000000"/>
                <w:sz w:val="20"/>
                <w:szCs w:val="18"/>
                <w:lang w:eastAsia="en-US"/>
              </w:rPr>
              <w:t xml:space="preserve">F1 Capacidades de </w:t>
            </w:r>
            <w:r w:rsidRPr="009C071B">
              <w:rPr>
                <w:i/>
                <w:color w:val="000000"/>
                <w:sz w:val="20"/>
                <w:szCs w:val="18"/>
                <w:lang w:eastAsia="en-US"/>
              </w:rPr>
              <w:t>marketing</w:t>
            </w:r>
          </w:p>
          <w:p w14:paraId="74EC3B17" w14:textId="77777777" w:rsidR="0044326E" w:rsidRPr="009C071B" w:rsidRDefault="0044326E" w:rsidP="0044326E">
            <w:pPr>
              <w:pStyle w:val="NormalWeb"/>
              <w:spacing w:before="0" w:beforeAutospacing="0" w:after="0" w:afterAutospacing="0"/>
              <w:rPr>
                <w:color w:val="000000"/>
                <w:sz w:val="20"/>
                <w:szCs w:val="18"/>
                <w:lang w:eastAsia="en-US"/>
              </w:rPr>
            </w:pPr>
          </w:p>
        </w:tc>
        <w:tc>
          <w:tcPr>
            <w:tcW w:w="671" w:type="dxa"/>
            <w:noWrap/>
            <w:hideMark/>
          </w:tcPr>
          <w:p w14:paraId="25A3D9C4"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1.000</w:t>
            </w:r>
          </w:p>
        </w:tc>
        <w:tc>
          <w:tcPr>
            <w:tcW w:w="731" w:type="dxa"/>
            <w:noWrap/>
            <w:hideMark/>
          </w:tcPr>
          <w:p w14:paraId="19E60A26"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.428</w:t>
            </w:r>
          </w:p>
        </w:tc>
        <w:tc>
          <w:tcPr>
            <w:tcW w:w="731" w:type="dxa"/>
            <w:noWrap/>
            <w:hideMark/>
          </w:tcPr>
          <w:p w14:paraId="29201465"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.183</w:t>
            </w:r>
          </w:p>
        </w:tc>
        <w:tc>
          <w:tcPr>
            <w:tcW w:w="692" w:type="dxa"/>
            <w:noWrap/>
            <w:hideMark/>
          </w:tcPr>
          <w:p w14:paraId="4EBB3032"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.509</w:t>
            </w:r>
          </w:p>
        </w:tc>
        <w:tc>
          <w:tcPr>
            <w:tcW w:w="671" w:type="dxa"/>
            <w:noWrap/>
            <w:hideMark/>
          </w:tcPr>
          <w:p w14:paraId="7E34CF45"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.599</w:t>
            </w:r>
          </w:p>
        </w:tc>
        <w:tc>
          <w:tcPr>
            <w:tcW w:w="671" w:type="dxa"/>
            <w:noWrap/>
            <w:hideMark/>
          </w:tcPr>
          <w:p w14:paraId="4B00737D"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.330</w:t>
            </w:r>
          </w:p>
        </w:tc>
        <w:tc>
          <w:tcPr>
            <w:tcW w:w="671" w:type="dxa"/>
            <w:noWrap/>
            <w:hideMark/>
          </w:tcPr>
          <w:p w14:paraId="6B5B7220"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.353</w:t>
            </w:r>
          </w:p>
        </w:tc>
      </w:tr>
      <w:tr w:rsidR="0044326E" w:rsidRPr="009C071B" w14:paraId="731B05EE" w14:textId="77777777" w:rsidTr="009C071B">
        <w:trPr>
          <w:trHeight w:val="275"/>
          <w:jc w:val="center"/>
        </w:trPr>
        <w:tc>
          <w:tcPr>
            <w:tcW w:w="3060" w:type="dxa"/>
            <w:hideMark/>
          </w:tcPr>
          <w:p w14:paraId="6FBC0358" w14:textId="77777777" w:rsidR="0044326E" w:rsidRPr="009C071B" w:rsidRDefault="0044326E" w:rsidP="0044326E">
            <w:pPr>
              <w:pStyle w:val="NormalWeb"/>
              <w:spacing w:before="0" w:beforeAutospacing="0" w:after="0" w:afterAutospacing="0"/>
              <w:rPr>
                <w:color w:val="000000"/>
                <w:sz w:val="20"/>
                <w:szCs w:val="18"/>
                <w:lang w:eastAsia="en-US"/>
              </w:rPr>
            </w:pPr>
            <w:r w:rsidRPr="009C071B">
              <w:rPr>
                <w:color w:val="000000"/>
                <w:sz w:val="20"/>
                <w:szCs w:val="18"/>
                <w:lang w:eastAsia="en-US"/>
              </w:rPr>
              <w:t>F2 Capacidades directivas</w:t>
            </w:r>
          </w:p>
          <w:p w14:paraId="1AD943CD" w14:textId="77777777" w:rsidR="0044326E" w:rsidRPr="009C071B" w:rsidRDefault="0044326E" w:rsidP="0044326E">
            <w:pPr>
              <w:pStyle w:val="NormalWeb"/>
              <w:spacing w:before="0" w:beforeAutospacing="0" w:after="0" w:afterAutospacing="0"/>
              <w:rPr>
                <w:color w:val="000000"/>
                <w:sz w:val="20"/>
                <w:szCs w:val="18"/>
                <w:lang w:eastAsia="en-US"/>
              </w:rPr>
            </w:pPr>
          </w:p>
        </w:tc>
        <w:tc>
          <w:tcPr>
            <w:tcW w:w="671" w:type="dxa"/>
            <w:noWrap/>
            <w:hideMark/>
          </w:tcPr>
          <w:p w14:paraId="1C0ADAA1"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.428</w:t>
            </w:r>
          </w:p>
        </w:tc>
        <w:tc>
          <w:tcPr>
            <w:tcW w:w="731" w:type="dxa"/>
            <w:noWrap/>
            <w:hideMark/>
          </w:tcPr>
          <w:p w14:paraId="67720D15"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1.000</w:t>
            </w:r>
          </w:p>
        </w:tc>
        <w:tc>
          <w:tcPr>
            <w:tcW w:w="731" w:type="dxa"/>
            <w:noWrap/>
            <w:hideMark/>
          </w:tcPr>
          <w:p w14:paraId="1D6CBA1E"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.061</w:t>
            </w:r>
          </w:p>
        </w:tc>
        <w:tc>
          <w:tcPr>
            <w:tcW w:w="692" w:type="dxa"/>
            <w:shd w:val="clear" w:color="auto" w:fill="D9D9D9" w:themeFill="background1" w:themeFillShade="D9"/>
            <w:noWrap/>
            <w:hideMark/>
          </w:tcPr>
          <w:p w14:paraId="6F2CE26B" w14:textId="77777777" w:rsidR="0044326E" w:rsidRPr="009C071B" w:rsidRDefault="0044326E" w:rsidP="0044326E">
            <w:pPr>
              <w:spacing w:line="360" w:lineRule="auto"/>
              <w:jc w:val="both"/>
              <w:rPr>
                <w:rFonts w:ascii="Times New Roman" w:hAnsi="Times New Roman" w:cs="Times New Roman"/>
                <w:b/>
                <w:sz w:val="20"/>
                <w:szCs w:val="20"/>
              </w:rPr>
            </w:pPr>
            <w:r w:rsidRPr="009C071B">
              <w:rPr>
                <w:rFonts w:ascii="Times New Roman" w:hAnsi="Times New Roman" w:cs="Times New Roman"/>
                <w:b/>
                <w:sz w:val="20"/>
                <w:szCs w:val="20"/>
              </w:rPr>
              <w:t>.746</w:t>
            </w:r>
          </w:p>
        </w:tc>
        <w:tc>
          <w:tcPr>
            <w:tcW w:w="671" w:type="dxa"/>
            <w:noWrap/>
            <w:hideMark/>
          </w:tcPr>
          <w:p w14:paraId="27F714B0"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.203</w:t>
            </w:r>
          </w:p>
        </w:tc>
        <w:tc>
          <w:tcPr>
            <w:tcW w:w="671" w:type="dxa"/>
            <w:noWrap/>
            <w:hideMark/>
          </w:tcPr>
          <w:p w14:paraId="4CE17A7B"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.372</w:t>
            </w:r>
          </w:p>
        </w:tc>
        <w:tc>
          <w:tcPr>
            <w:tcW w:w="671" w:type="dxa"/>
            <w:noWrap/>
            <w:hideMark/>
          </w:tcPr>
          <w:p w14:paraId="012492A9"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.385</w:t>
            </w:r>
          </w:p>
        </w:tc>
      </w:tr>
      <w:tr w:rsidR="0044326E" w:rsidRPr="009C071B" w14:paraId="4F72E190" w14:textId="77777777" w:rsidTr="009C071B">
        <w:trPr>
          <w:trHeight w:val="275"/>
          <w:jc w:val="center"/>
        </w:trPr>
        <w:tc>
          <w:tcPr>
            <w:tcW w:w="3060" w:type="dxa"/>
            <w:hideMark/>
          </w:tcPr>
          <w:p w14:paraId="6EBF5F90" w14:textId="77777777" w:rsidR="0044326E" w:rsidRPr="009C071B" w:rsidRDefault="0044326E" w:rsidP="0044326E">
            <w:pPr>
              <w:pStyle w:val="NormalWeb"/>
              <w:spacing w:before="0" w:beforeAutospacing="0" w:after="0" w:afterAutospacing="0"/>
              <w:rPr>
                <w:color w:val="000000"/>
                <w:sz w:val="20"/>
                <w:szCs w:val="18"/>
                <w:lang w:eastAsia="en-US"/>
              </w:rPr>
            </w:pPr>
            <w:r w:rsidRPr="009C071B">
              <w:rPr>
                <w:color w:val="000000"/>
                <w:sz w:val="20"/>
                <w:szCs w:val="18"/>
                <w:lang w:eastAsia="en-US"/>
              </w:rPr>
              <w:t>F3 Capacidades tecnológicas</w:t>
            </w:r>
          </w:p>
          <w:p w14:paraId="3EC21677" w14:textId="77777777" w:rsidR="0044326E" w:rsidRPr="009C071B" w:rsidRDefault="0044326E" w:rsidP="0044326E">
            <w:pPr>
              <w:jc w:val="both"/>
              <w:rPr>
                <w:rFonts w:ascii="Times New Roman" w:hAnsi="Times New Roman" w:cs="Times New Roman"/>
                <w:color w:val="000000"/>
                <w:sz w:val="20"/>
                <w:szCs w:val="18"/>
              </w:rPr>
            </w:pPr>
          </w:p>
        </w:tc>
        <w:tc>
          <w:tcPr>
            <w:tcW w:w="671" w:type="dxa"/>
            <w:noWrap/>
            <w:hideMark/>
          </w:tcPr>
          <w:p w14:paraId="36E4B683"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.183</w:t>
            </w:r>
          </w:p>
        </w:tc>
        <w:tc>
          <w:tcPr>
            <w:tcW w:w="731" w:type="dxa"/>
            <w:noWrap/>
            <w:hideMark/>
          </w:tcPr>
          <w:p w14:paraId="7F3A8CEA"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.061</w:t>
            </w:r>
          </w:p>
        </w:tc>
        <w:tc>
          <w:tcPr>
            <w:tcW w:w="731" w:type="dxa"/>
            <w:noWrap/>
            <w:hideMark/>
          </w:tcPr>
          <w:p w14:paraId="043CD83C"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1.000</w:t>
            </w:r>
          </w:p>
        </w:tc>
        <w:tc>
          <w:tcPr>
            <w:tcW w:w="692" w:type="dxa"/>
            <w:noWrap/>
            <w:hideMark/>
          </w:tcPr>
          <w:p w14:paraId="2D402694"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.336</w:t>
            </w:r>
          </w:p>
        </w:tc>
        <w:tc>
          <w:tcPr>
            <w:tcW w:w="671" w:type="dxa"/>
            <w:noWrap/>
            <w:hideMark/>
          </w:tcPr>
          <w:p w14:paraId="1114B8C3"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.241</w:t>
            </w:r>
          </w:p>
        </w:tc>
        <w:tc>
          <w:tcPr>
            <w:tcW w:w="671" w:type="dxa"/>
            <w:noWrap/>
            <w:hideMark/>
          </w:tcPr>
          <w:p w14:paraId="6300BEC5"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.193</w:t>
            </w:r>
          </w:p>
        </w:tc>
        <w:tc>
          <w:tcPr>
            <w:tcW w:w="671" w:type="dxa"/>
            <w:noWrap/>
            <w:hideMark/>
          </w:tcPr>
          <w:p w14:paraId="2EA372AB"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.428</w:t>
            </w:r>
          </w:p>
        </w:tc>
      </w:tr>
      <w:tr w:rsidR="0044326E" w:rsidRPr="009C071B" w14:paraId="5C0BDB46" w14:textId="77777777" w:rsidTr="009C071B">
        <w:trPr>
          <w:trHeight w:val="275"/>
          <w:jc w:val="center"/>
        </w:trPr>
        <w:tc>
          <w:tcPr>
            <w:tcW w:w="3060" w:type="dxa"/>
            <w:hideMark/>
          </w:tcPr>
          <w:p w14:paraId="05442A2E" w14:textId="77777777" w:rsidR="0044326E" w:rsidRPr="009C071B" w:rsidRDefault="0044326E" w:rsidP="0044326E">
            <w:pPr>
              <w:pStyle w:val="NormalWeb"/>
              <w:spacing w:before="0" w:beforeAutospacing="0" w:after="0" w:afterAutospacing="0"/>
              <w:rPr>
                <w:color w:val="000000"/>
                <w:sz w:val="20"/>
                <w:szCs w:val="18"/>
                <w:lang w:eastAsia="en-US"/>
              </w:rPr>
            </w:pPr>
            <w:r w:rsidRPr="009C071B">
              <w:rPr>
                <w:color w:val="000000"/>
                <w:sz w:val="20"/>
                <w:szCs w:val="18"/>
                <w:lang w:eastAsia="en-US"/>
              </w:rPr>
              <w:t>F4 Capacidades de innovación</w:t>
            </w:r>
          </w:p>
          <w:p w14:paraId="2312EA86" w14:textId="77777777" w:rsidR="0044326E" w:rsidRPr="009C071B" w:rsidRDefault="0044326E" w:rsidP="0044326E">
            <w:pPr>
              <w:jc w:val="both"/>
              <w:rPr>
                <w:rFonts w:ascii="Times New Roman" w:hAnsi="Times New Roman" w:cs="Times New Roman"/>
                <w:color w:val="000000"/>
                <w:sz w:val="20"/>
                <w:szCs w:val="18"/>
              </w:rPr>
            </w:pPr>
          </w:p>
        </w:tc>
        <w:tc>
          <w:tcPr>
            <w:tcW w:w="671" w:type="dxa"/>
            <w:noWrap/>
            <w:hideMark/>
          </w:tcPr>
          <w:p w14:paraId="27BBD8EB"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.509</w:t>
            </w:r>
          </w:p>
        </w:tc>
        <w:tc>
          <w:tcPr>
            <w:tcW w:w="731" w:type="dxa"/>
            <w:shd w:val="clear" w:color="auto" w:fill="D9D9D9" w:themeFill="background1" w:themeFillShade="D9"/>
            <w:noWrap/>
            <w:hideMark/>
          </w:tcPr>
          <w:p w14:paraId="6C7D78B9" w14:textId="77777777" w:rsidR="0044326E" w:rsidRPr="009C071B" w:rsidRDefault="0044326E" w:rsidP="0044326E">
            <w:pPr>
              <w:spacing w:line="360" w:lineRule="auto"/>
              <w:jc w:val="both"/>
              <w:rPr>
                <w:rFonts w:ascii="Times New Roman" w:hAnsi="Times New Roman" w:cs="Times New Roman"/>
                <w:b/>
                <w:sz w:val="20"/>
                <w:szCs w:val="20"/>
              </w:rPr>
            </w:pPr>
            <w:r w:rsidRPr="009C071B">
              <w:rPr>
                <w:rFonts w:ascii="Times New Roman" w:hAnsi="Times New Roman" w:cs="Times New Roman"/>
                <w:b/>
                <w:sz w:val="20"/>
                <w:szCs w:val="20"/>
              </w:rPr>
              <w:t>.746</w:t>
            </w:r>
          </w:p>
        </w:tc>
        <w:tc>
          <w:tcPr>
            <w:tcW w:w="731" w:type="dxa"/>
            <w:noWrap/>
            <w:hideMark/>
          </w:tcPr>
          <w:p w14:paraId="248D4ABE"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.336</w:t>
            </w:r>
          </w:p>
        </w:tc>
        <w:tc>
          <w:tcPr>
            <w:tcW w:w="692" w:type="dxa"/>
            <w:noWrap/>
            <w:hideMark/>
          </w:tcPr>
          <w:p w14:paraId="5B79267A"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1.000</w:t>
            </w:r>
          </w:p>
        </w:tc>
        <w:tc>
          <w:tcPr>
            <w:tcW w:w="671" w:type="dxa"/>
            <w:noWrap/>
            <w:hideMark/>
          </w:tcPr>
          <w:p w14:paraId="51C5ECC9"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.311</w:t>
            </w:r>
          </w:p>
        </w:tc>
        <w:tc>
          <w:tcPr>
            <w:tcW w:w="671" w:type="dxa"/>
            <w:noWrap/>
            <w:hideMark/>
          </w:tcPr>
          <w:p w14:paraId="3119CC63"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.346</w:t>
            </w:r>
          </w:p>
        </w:tc>
        <w:tc>
          <w:tcPr>
            <w:tcW w:w="671" w:type="dxa"/>
            <w:noWrap/>
            <w:hideMark/>
          </w:tcPr>
          <w:p w14:paraId="45C2C4FC"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.483</w:t>
            </w:r>
          </w:p>
        </w:tc>
      </w:tr>
      <w:tr w:rsidR="0044326E" w:rsidRPr="009C071B" w14:paraId="237F0A41" w14:textId="77777777" w:rsidTr="009C071B">
        <w:trPr>
          <w:trHeight w:val="275"/>
          <w:jc w:val="center"/>
        </w:trPr>
        <w:tc>
          <w:tcPr>
            <w:tcW w:w="3060" w:type="dxa"/>
            <w:hideMark/>
          </w:tcPr>
          <w:p w14:paraId="4DE80391" w14:textId="77777777" w:rsidR="0044326E" w:rsidRPr="009C071B" w:rsidRDefault="0044326E" w:rsidP="0044326E">
            <w:pPr>
              <w:pStyle w:val="NormalWeb"/>
              <w:spacing w:before="0" w:beforeAutospacing="0" w:after="0" w:afterAutospacing="0"/>
              <w:rPr>
                <w:color w:val="000000"/>
                <w:sz w:val="20"/>
                <w:szCs w:val="18"/>
                <w:lang w:eastAsia="en-US"/>
              </w:rPr>
            </w:pPr>
            <w:r w:rsidRPr="009C071B">
              <w:rPr>
                <w:color w:val="000000"/>
                <w:sz w:val="20"/>
                <w:szCs w:val="18"/>
                <w:lang w:eastAsia="en-US"/>
              </w:rPr>
              <w:t>F5 Capacidades de calidad</w:t>
            </w:r>
          </w:p>
          <w:p w14:paraId="58DDA42C" w14:textId="77777777" w:rsidR="0044326E" w:rsidRPr="009C071B" w:rsidRDefault="0044326E" w:rsidP="0044326E">
            <w:pPr>
              <w:jc w:val="both"/>
              <w:rPr>
                <w:rFonts w:ascii="Times New Roman" w:hAnsi="Times New Roman" w:cs="Times New Roman"/>
                <w:color w:val="000000"/>
                <w:sz w:val="20"/>
                <w:szCs w:val="18"/>
              </w:rPr>
            </w:pPr>
          </w:p>
        </w:tc>
        <w:tc>
          <w:tcPr>
            <w:tcW w:w="671" w:type="dxa"/>
            <w:noWrap/>
            <w:hideMark/>
          </w:tcPr>
          <w:p w14:paraId="49F0054C"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.599</w:t>
            </w:r>
          </w:p>
        </w:tc>
        <w:tc>
          <w:tcPr>
            <w:tcW w:w="731" w:type="dxa"/>
            <w:noWrap/>
            <w:hideMark/>
          </w:tcPr>
          <w:p w14:paraId="1808223B"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.203</w:t>
            </w:r>
          </w:p>
        </w:tc>
        <w:tc>
          <w:tcPr>
            <w:tcW w:w="731" w:type="dxa"/>
            <w:noWrap/>
            <w:hideMark/>
          </w:tcPr>
          <w:p w14:paraId="0B160150"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.241</w:t>
            </w:r>
          </w:p>
        </w:tc>
        <w:tc>
          <w:tcPr>
            <w:tcW w:w="692" w:type="dxa"/>
            <w:noWrap/>
            <w:hideMark/>
          </w:tcPr>
          <w:p w14:paraId="663CFF4D"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.311</w:t>
            </w:r>
          </w:p>
        </w:tc>
        <w:tc>
          <w:tcPr>
            <w:tcW w:w="671" w:type="dxa"/>
            <w:noWrap/>
            <w:hideMark/>
          </w:tcPr>
          <w:p w14:paraId="4D1B1160"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1.000</w:t>
            </w:r>
          </w:p>
        </w:tc>
        <w:tc>
          <w:tcPr>
            <w:tcW w:w="671" w:type="dxa"/>
            <w:noWrap/>
            <w:hideMark/>
          </w:tcPr>
          <w:p w14:paraId="22767900"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.202</w:t>
            </w:r>
          </w:p>
        </w:tc>
        <w:tc>
          <w:tcPr>
            <w:tcW w:w="671" w:type="dxa"/>
            <w:noWrap/>
            <w:hideMark/>
          </w:tcPr>
          <w:p w14:paraId="360CC8C5"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.325</w:t>
            </w:r>
          </w:p>
        </w:tc>
      </w:tr>
      <w:tr w:rsidR="0044326E" w:rsidRPr="009C071B" w14:paraId="0F27229A" w14:textId="77777777" w:rsidTr="009C071B">
        <w:trPr>
          <w:trHeight w:val="275"/>
          <w:jc w:val="center"/>
        </w:trPr>
        <w:tc>
          <w:tcPr>
            <w:tcW w:w="3060" w:type="dxa"/>
            <w:hideMark/>
          </w:tcPr>
          <w:p w14:paraId="5BB92D8A" w14:textId="77777777" w:rsidR="0044326E" w:rsidRPr="009C071B" w:rsidRDefault="0044326E" w:rsidP="0044326E">
            <w:pPr>
              <w:pStyle w:val="NormalWeb"/>
              <w:spacing w:before="0" w:beforeAutospacing="0" w:after="0" w:afterAutospacing="0"/>
              <w:rPr>
                <w:color w:val="000000"/>
                <w:sz w:val="20"/>
                <w:szCs w:val="18"/>
                <w:lang w:eastAsia="en-US"/>
              </w:rPr>
            </w:pPr>
            <w:r w:rsidRPr="009C071B">
              <w:rPr>
                <w:color w:val="000000"/>
                <w:sz w:val="20"/>
                <w:szCs w:val="18"/>
                <w:lang w:eastAsia="en-US"/>
              </w:rPr>
              <w:t>F6 Competitividad actual</w:t>
            </w:r>
          </w:p>
          <w:p w14:paraId="6A14DD5F" w14:textId="77777777" w:rsidR="0044326E" w:rsidRPr="009C071B" w:rsidRDefault="0044326E" w:rsidP="0044326E">
            <w:pPr>
              <w:jc w:val="both"/>
              <w:rPr>
                <w:rFonts w:ascii="Times New Roman" w:hAnsi="Times New Roman" w:cs="Times New Roman"/>
                <w:color w:val="000000"/>
                <w:sz w:val="20"/>
                <w:szCs w:val="18"/>
              </w:rPr>
            </w:pPr>
          </w:p>
        </w:tc>
        <w:tc>
          <w:tcPr>
            <w:tcW w:w="671" w:type="dxa"/>
            <w:noWrap/>
            <w:hideMark/>
          </w:tcPr>
          <w:p w14:paraId="3D7D8856"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.330</w:t>
            </w:r>
          </w:p>
        </w:tc>
        <w:tc>
          <w:tcPr>
            <w:tcW w:w="731" w:type="dxa"/>
            <w:noWrap/>
            <w:hideMark/>
          </w:tcPr>
          <w:p w14:paraId="13E42AA1"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.372</w:t>
            </w:r>
          </w:p>
        </w:tc>
        <w:tc>
          <w:tcPr>
            <w:tcW w:w="731" w:type="dxa"/>
            <w:noWrap/>
            <w:hideMark/>
          </w:tcPr>
          <w:p w14:paraId="33441EBB"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.193</w:t>
            </w:r>
          </w:p>
        </w:tc>
        <w:tc>
          <w:tcPr>
            <w:tcW w:w="692" w:type="dxa"/>
            <w:noWrap/>
            <w:hideMark/>
          </w:tcPr>
          <w:p w14:paraId="575BC745"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.346</w:t>
            </w:r>
          </w:p>
        </w:tc>
        <w:tc>
          <w:tcPr>
            <w:tcW w:w="671" w:type="dxa"/>
            <w:noWrap/>
            <w:hideMark/>
          </w:tcPr>
          <w:p w14:paraId="76F88C03"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.202</w:t>
            </w:r>
          </w:p>
        </w:tc>
        <w:tc>
          <w:tcPr>
            <w:tcW w:w="671" w:type="dxa"/>
            <w:noWrap/>
            <w:hideMark/>
          </w:tcPr>
          <w:p w14:paraId="38204926"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1.000</w:t>
            </w:r>
          </w:p>
        </w:tc>
        <w:tc>
          <w:tcPr>
            <w:tcW w:w="671" w:type="dxa"/>
            <w:shd w:val="clear" w:color="auto" w:fill="D9D9D9" w:themeFill="background1" w:themeFillShade="D9"/>
            <w:noWrap/>
            <w:hideMark/>
          </w:tcPr>
          <w:p w14:paraId="49A30C99" w14:textId="77777777" w:rsidR="0044326E" w:rsidRPr="009C071B" w:rsidRDefault="0044326E" w:rsidP="0044326E">
            <w:pPr>
              <w:spacing w:line="360" w:lineRule="auto"/>
              <w:jc w:val="both"/>
              <w:rPr>
                <w:rFonts w:ascii="Times New Roman" w:hAnsi="Times New Roman" w:cs="Times New Roman"/>
                <w:b/>
                <w:sz w:val="20"/>
                <w:szCs w:val="20"/>
              </w:rPr>
            </w:pPr>
            <w:r w:rsidRPr="009C071B">
              <w:rPr>
                <w:rFonts w:ascii="Times New Roman" w:hAnsi="Times New Roman" w:cs="Times New Roman"/>
                <w:b/>
                <w:sz w:val="20"/>
                <w:szCs w:val="20"/>
              </w:rPr>
              <w:t>.732</w:t>
            </w:r>
          </w:p>
        </w:tc>
      </w:tr>
      <w:tr w:rsidR="0044326E" w:rsidRPr="009C071B" w14:paraId="586F9D37" w14:textId="77777777" w:rsidTr="009C071B">
        <w:trPr>
          <w:trHeight w:val="275"/>
          <w:jc w:val="center"/>
        </w:trPr>
        <w:tc>
          <w:tcPr>
            <w:tcW w:w="3060" w:type="dxa"/>
            <w:hideMark/>
          </w:tcPr>
          <w:p w14:paraId="6B671954" w14:textId="77777777" w:rsidR="0044326E" w:rsidRPr="009C071B" w:rsidRDefault="0044326E" w:rsidP="0044326E">
            <w:pPr>
              <w:pStyle w:val="NormalWeb"/>
              <w:spacing w:before="0" w:beforeAutospacing="0" w:after="0" w:afterAutospacing="0"/>
              <w:rPr>
                <w:color w:val="000000"/>
                <w:sz w:val="20"/>
                <w:szCs w:val="18"/>
                <w:lang w:eastAsia="en-US"/>
              </w:rPr>
            </w:pPr>
            <w:r w:rsidRPr="009C071B">
              <w:rPr>
                <w:color w:val="000000"/>
                <w:sz w:val="20"/>
                <w:szCs w:val="18"/>
                <w:lang w:eastAsia="en-US"/>
              </w:rPr>
              <w:t>F7 Competitividad futura</w:t>
            </w:r>
          </w:p>
          <w:p w14:paraId="6D438BDF" w14:textId="77777777" w:rsidR="0044326E" w:rsidRPr="009C071B" w:rsidRDefault="0044326E" w:rsidP="0044326E">
            <w:pPr>
              <w:jc w:val="both"/>
              <w:rPr>
                <w:rFonts w:ascii="Times New Roman" w:hAnsi="Times New Roman" w:cs="Times New Roman"/>
                <w:color w:val="000000"/>
                <w:sz w:val="20"/>
                <w:szCs w:val="18"/>
              </w:rPr>
            </w:pPr>
          </w:p>
        </w:tc>
        <w:tc>
          <w:tcPr>
            <w:tcW w:w="671" w:type="dxa"/>
            <w:noWrap/>
            <w:hideMark/>
          </w:tcPr>
          <w:p w14:paraId="5359DAA1"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.353</w:t>
            </w:r>
          </w:p>
        </w:tc>
        <w:tc>
          <w:tcPr>
            <w:tcW w:w="731" w:type="dxa"/>
            <w:noWrap/>
            <w:hideMark/>
          </w:tcPr>
          <w:p w14:paraId="39252CA1"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.385</w:t>
            </w:r>
          </w:p>
        </w:tc>
        <w:tc>
          <w:tcPr>
            <w:tcW w:w="731" w:type="dxa"/>
            <w:noWrap/>
            <w:hideMark/>
          </w:tcPr>
          <w:p w14:paraId="622DE3AB"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.428</w:t>
            </w:r>
          </w:p>
        </w:tc>
        <w:tc>
          <w:tcPr>
            <w:tcW w:w="692" w:type="dxa"/>
            <w:noWrap/>
            <w:hideMark/>
          </w:tcPr>
          <w:p w14:paraId="15840664"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.483</w:t>
            </w:r>
          </w:p>
        </w:tc>
        <w:tc>
          <w:tcPr>
            <w:tcW w:w="671" w:type="dxa"/>
            <w:noWrap/>
            <w:hideMark/>
          </w:tcPr>
          <w:p w14:paraId="04F5FA0E"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.325</w:t>
            </w:r>
          </w:p>
        </w:tc>
        <w:tc>
          <w:tcPr>
            <w:tcW w:w="671" w:type="dxa"/>
            <w:shd w:val="clear" w:color="auto" w:fill="D9D9D9" w:themeFill="background1" w:themeFillShade="D9"/>
            <w:noWrap/>
            <w:hideMark/>
          </w:tcPr>
          <w:p w14:paraId="6B86A8C0" w14:textId="77777777" w:rsidR="0044326E" w:rsidRPr="009C071B" w:rsidRDefault="0044326E" w:rsidP="0044326E">
            <w:pPr>
              <w:spacing w:line="360" w:lineRule="auto"/>
              <w:jc w:val="both"/>
              <w:rPr>
                <w:rFonts w:ascii="Times New Roman" w:hAnsi="Times New Roman" w:cs="Times New Roman"/>
                <w:b/>
                <w:sz w:val="20"/>
                <w:szCs w:val="20"/>
              </w:rPr>
            </w:pPr>
            <w:r w:rsidRPr="009C071B">
              <w:rPr>
                <w:rFonts w:ascii="Times New Roman" w:hAnsi="Times New Roman" w:cs="Times New Roman"/>
                <w:b/>
                <w:sz w:val="20"/>
                <w:szCs w:val="20"/>
              </w:rPr>
              <w:t>.732</w:t>
            </w:r>
          </w:p>
        </w:tc>
        <w:tc>
          <w:tcPr>
            <w:tcW w:w="671" w:type="dxa"/>
            <w:noWrap/>
            <w:hideMark/>
          </w:tcPr>
          <w:p w14:paraId="2804BA66" w14:textId="77777777" w:rsidR="0044326E" w:rsidRPr="009C071B" w:rsidRDefault="0044326E" w:rsidP="0044326E">
            <w:pPr>
              <w:spacing w:line="360" w:lineRule="auto"/>
              <w:jc w:val="both"/>
              <w:rPr>
                <w:rFonts w:ascii="Times New Roman" w:hAnsi="Times New Roman" w:cs="Times New Roman"/>
                <w:sz w:val="20"/>
                <w:szCs w:val="20"/>
              </w:rPr>
            </w:pPr>
            <w:r w:rsidRPr="009C071B">
              <w:rPr>
                <w:rFonts w:ascii="Times New Roman" w:hAnsi="Times New Roman" w:cs="Times New Roman"/>
                <w:sz w:val="20"/>
                <w:szCs w:val="20"/>
              </w:rPr>
              <w:t>1.000</w:t>
            </w:r>
          </w:p>
        </w:tc>
      </w:tr>
    </w:tbl>
    <w:p w14:paraId="4CEF2FBB" w14:textId="77777777" w:rsidR="00CA0423" w:rsidRPr="00A845BF" w:rsidRDefault="00CA0423" w:rsidP="00D82A38">
      <w:pPr>
        <w:pStyle w:val="Prrafodelista"/>
        <w:numPr>
          <w:ilvl w:val="0"/>
          <w:numId w:val="6"/>
        </w:numPr>
        <w:spacing w:line="240" w:lineRule="auto"/>
        <w:jc w:val="center"/>
        <w:rPr>
          <w:rFonts w:ascii="Times New Roman" w:hAnsi="Times New Roman" w:cs="Times New Roman"/>
          <w:sz w:val="20"/>
          <w:szCs w:val="20"/>
        </w:rPr>
      </w:pPr>
      <w:r w:rsidRPr="00A845BF">
        <w:rPr>
          <w:rFonts w:ascii="Times New Roman" w:hAnsi="Times New Roman" w:cs="Times New Roman"/>
          <w:sz w:val="20"/>
          <w:szCs w:val="20"/>
        </w:rPr>
        <w:t>Determinante = .045</w:t>
      </w:r>
    </w:p>
    <w:p w14:paraId="0F06F03A" w14:textId="59E602C9" w:rsidR="0044326E" w:rsidRPr="00A845BF" w:rsidRDefault="00A31B65" w:rsidP="00A31B65">
      <w:pPr>
        <w:spacing w:line="240" w:lineRule="auto"/>
        <w:jc w:val="center"/>
        <w:rPr>
          <w:rFonts w:ascii="Times New Roman" w:hAnsi="Times New Roman" w:cs="Times New Roman"/>
          <w:sz w:val="20"/>
          <w:szCs w:val="20"/>
        </w:rPr>
      </w:pPr>
      <w:r>
        <w:rPr>
          <w:rFonts w:ascii="Times New Roman" w:hAnsi="Times New Roman" w:cs="Times New Roman"/>
          <w:sz w:val="24"/>
          <w:szCs w:val="20"/>
        </w:rPr>
        <w:t>Fuente: E</w:t>
      </w:r>
      <w:r w:rsidR="00732E17" w:rsidRPr="00A31B65">
        <w:rPr>
          <w:rFonts w:ascii="Times New Roman" w:hAnsi="Times New Roman" w:cs="Times New Roman"/>
          <w:sz w:val="24"/>
          <w:szCs w:val="20"/>
        </w:rPr>
        <w:t xml:space="preserve">laboración propia </w:t>
      </w:r>
    </w:p>
    <w:p w14:paraId="6F0660E9" w14:textId="14A544CF" w:rsidR="00A31B65" w:rsidRDefault="00A31B65" w:rsidP="00A31B65">
      <w:pPr>
        <w:spacing w:after="120" w:line="360" w:lineRule="auto"/>
        <w:ind w:firstLine="708"/>
        <w:jc w:val="both"/>
        <w:rPr>
          <w:rFonts w:ascii="Times New Roman" w:eastAsia="CIDFont+F5" w:hAnsi="Times New Roman" w:cs="Times New Roman"/>
          <w:sz w:val="24"/>
          <w:szCs w:val="23"/>
        </w:rPr>
      </w:pPr>
      <w:r>
        <w:rPr>
          <w:rFonts w:ascii="Times New Roman" w:eastAsia="CIDFont+F5" w:hAnsi="Times New Roman" w:cs="Times New Roman"/>
          <w:sz w:val="24"/>
          <w:szCs w:val="23"/>
        </w:rPr>
        <w:t>Según</w:t>
      </w:r>
      <w:r w:rsidR="00490B49">
        <w:rPr>
          <w:rFonts w:ascii="Times New Roman" w:eastAsia="CIDFont+F5" w:hAnsi="Times New Roman" w:cs="Times New Roman"/>
          <w:sz w:val="24"/>
          <w:szCs w:val="23"/>
        </w:rPr>
        <w:t xml:space="preserve"> los estándares de interpretación indicados por</w:t>
      </w:r>
      <w:r w:rsidR="00ED321F">
        <w:rPr>
          <w:rFonts w:ascii="Times New Roman" w:eastAsia="CIDFont+F5" w:hAnsi="Times New Roman" w:cs="Times New Roman"/>
          <w:sz w:val="24"/>
          <w:szCs w:val="23"/>
        </w:rPr>
        <w:t xml:space="preserve"> </w:t>
      </w:r>
      <w:r w:rsidR="00490B49">
        <w:rPr>
          <w:rFonts w:ascii="Times New Roman" w:eastAsia="CIDFont+F5" w:hAnsi="Times New Roman" w:cs="Times New Roman"/>
          <w:sz w:val="24"/>
          <w:szCs w:val="23"/>
        </w:rPr>
        <w:t>Jiménez (2016), l</w:t>
      </w:r>
      <w:r w:rsidR="00092608" w:rsidRPr="00A845BF">
        <w:rPr>
          <w:rFonts w:ascii="Times New Roman" w:eastAsia="CIDFont+F5" w:hAnsi="Times New Roman" w:cs="Times New Roman"/>
          <w:sz w:val="24"/>
          <w:szCs w:val="23"/>
        </w:rPr>
        <w:t>as correlaciones positivas bajas son las que están dentro del rango 0.</w:t>
      </w:r>
      <w:r w:rsidR="00490B49">
        <w:rPr>
          <w:rFonts w:ascii="Times New Roman" w:eastAsia="CIDFont+F5" w:hAnsi="Times New Roman" w:cs="Times New Roman"/>
          <w:sz w:val="24"/>
          <w:szCs w:val="23"/>
        </w:rPr>
        <w:t>20 a 0.40</w:t>
      </w:r>
      <w:r>
        <w:rPr>
          <w:rFonts w:ascii="Times New Roman" w:eastAsia="CIDFont+F5" w:hAnsi="Times New Roman" w:cs="Times New Roman"/>
          <w:sz w:val="24"/>
          <w:szCs w:val="23"/>
        </w:rPr>
        <w:t>, en este caso,</w:t>
      </w:r>
      <w:r w:rsidR="00092608" w:rsidRPr="00A845BF">
        <w:rPr>
          <w:rFonts w:ascii="Times New Roman" w:eastAsia="CIDFont+F5" w:hAnsi="Times New Roman" w:cs="Times New Roman"/>
          <w:sz w:val="24"/>
          <w:szCs w:val="23"/>
        </w:rPr>
        <w:t xml:space="preserve"> capacidades directivas y calidad</w:t>
      </w:r>
      <w:r>
        <w:rPr>
          <w:rFonts w:ascii="Times New Roman" w:eastAsia="CIDFont+F5" w:hAnsi="Times New Roman" w:cs="Times New Roman"/>
          <w:sz w:val="24"/>
          <w:szCs w:val="23"/>
        </w:rPr>
        <w:t>,</w:t>
      </w:r>
      <w:r w:rsidR="00092608" w:rsidRPr="00A845BF">
        <w:rPr>
          <w:rFonts w:ascii="Times New Roman" w:eastAsia="CIDFont+F5" w:hAnsi="Times New Roman" w:cs="Times New Roman"/>
          <w:sz w:val="24"/>
          <w:szCs w:val="23"/>
        </w:rPr>
        <w:t xml:space="preserve"> capacidades dir</w:t>
      </w:r>
      <w:r w:rsidR="00DD0DC0">
        <w:rPr>
          <w:rFonts w:ascii="Times New Roman" w:eastAsia="CIDFont+F5" w:hAnsi="Times New Roman" w:cs="Times New Roman"/>
          <w:sz w:val="24"/>
          <w:szCs w:val="23"/>
        </w:rPr>
        <w:t>ectivas y competitivi</w:t>
      </w:r>
      <w:r>
        <w:rPr>
          <w:rFonts w:ascii="Times New Roman" w:eastAsia="CIDFont+F5" w:hAnsi="Times New Roman" w:cs="Times New Roman"/>
          <w:sz w:val="24"/>
          <w:szCs w:val="23"/>
        </w:rPr>
        <w:t>dad actual,</w:t>
      </w:r>
      <w:r w:rsidR="00092608" w:rsidRPr="00A845BF">
        <w:rPr>
          <w:rFonts w:ascii="Times New Roman" w:eastAsia="CIDFont+F5" w:hAnsi="Times New Roman" w:cs="Times New Roman"/>
          <w:sz w:val="24"/>
          <w:szCs w:val="23"/>
        </w:rPr>
        <w:t xml:space="preserve"> capacidades directivas y competitividad futura</w:t>
      </w:r>
      <w:r>
        <w:rPr>
          <w:rFonts w:ascii="Times New Roman" w:eastAsia="CIDFont+F5" w:hAnsi="Times New Roman" w:cs="Times New Roman"/>
          <w:sz w:val="24"/>
          <w:szCs w:val="23"/>
        </w:rPr>
        <w:t>,</w:t>
      </w:r>
      <w:r w:rsidR="00092608" w:rsidRPr="00A845BF">
        <w:rPr>
          <w:rFonts w:ascii="Times New Roman" w:eastAsia="CIDFont+F5" w:hAnsi="Times New Roman" w:cs="Times New Roman"/>
          <w:sz w:val="24"/>
          <w:szCs w:val="23"/>
        </w:rPr>
        <w:t xml:space="preserve"> capacidad</w:t>
      </w:r>
      <w:r w:rsidR="00FB2E1C" w:rsidRPr="00A845BF">
        <w:rPr>
          <w:rFonts w:ascii="Times New Roman" w:eastAsia="CIDFont+F5" w:hAnsi="Times New Roman" w:cs="Times New Roman"/>
          <w:sz w:val="24"/>
          <w:szCs w:val="23"/>
        </w:rPr>
        <w:t>e</w:t>
      </w:r>
      <w:r w:rsidR="00092608" w:rsidRPr="00A845BF">
        <w:rPr>
          <w:rFonts w:ascii="Times New Roman" w:eastAsia="CIDFont+F5" w:hAnsi="Times New Roman" w:cs="Times New Roman"/>
          <w:sz w:val="24"/>
          <w:szCs w:val="23"/>
        </w:rPr>
        <w:t xml:space="preserve">s de </w:t>
      </w:r>
      <w:r w:rsidR="00092608" w:rsidRPr="00A31B65">
        <w:rPr>
          <w:rFonts w:ascii="Times New Roman" w:eastAsia="CIDFont+F5" w:hAnsi="Times New Roman" w:cs="Times New Roman"/>
          <w:i/>
          <w:sz w:val="24"/>
          <w:szCs w:val="23"/>
        </w:rPr>
        <w:t>ma</w:t>
      </w:r>
      <w:r w:rsidR="00DD0DC0" w:rsidRPr="00A31B65">
        <w:rPr>
          <w:rFonts w:ascii="Times New Roman" w:eastAsia="CIDFont+F5" w:hAnsi="Times New Roman" w:cs="Times New Roman"/>
          <w:i/>
          <w:sz w:val="24"/>
          <w:szCs w:val="23"/>
        </w:rPr>
        <w:t>rketing</w:t>
      </w:r>
      <w:r>
        <w:rPr>
          <w:rFonts w:ascii="Times New Roman" w:eastAsia="CIDFont+F5" w:hAnsi="Times New Roman" w:cs="Times New Roman"/>
          <w:sz w:val="24"/>
          <w:szCs w:val="23"/>
        </w:rPr>
        <w:t xml:space="preserve"> y competitividad actual,</w:t>
      </w:r>
      <w:r w:rsidR="00092608" w:rsidRPr="00A845BF">
        <w:rPr>
          <w:rFonts w:ascii="Times New Roman" w:eastAsia="CIDFont+F5" w:hAnsi="Times New Roman" w:cs="Times New Roman"/>
          <w:sz w:val="24"/>
          <w:szCs w:val="23"/>
        </w:rPr>
        <w:t xml:space="preserve"> capacidad de </w:t>
      </w:r>
      <w:r w:rsidR="00092608" w:rsidRPr="00A31B65">
        <w:rPr>
          <w:rFonts w:ascii="Times New Roman" w:eastAsia="CIDFont+F5" w:hAnsi="Times New Roman" w:cs="Times New Roman"/>
          <w:i/>
          <w:sz w:val="24"/>
          <w:szCs w:val="23"/>
        </w:rPr>
        <w:t>ma</w:t>
      </w:r>
      <w:r w:rsidR="00DD0DC0" w:rsidRPr="00A31B65">
        <w:rPr>
          <w:rFonts w:ascii="Times New Roman" w:eastAsia="CIDFont+F5" w:hAnsi="Times New Roman" w:cs="Times New Roman"/>
          <w:i/>
          <w:sz w:val="24"/>
          <w:szCs w:val="23"/>
        </w:rPr>
        <w:t>rketing</w:t>
      </w:r>
      <w:r>
        <w:rPr>
          <w:rFonts w:ascii="Times New Roman" w:eastAsia="CIDFont+F5" w:hAnsi="Times New Roman" w:cs="Times New Roman"/>
          <w:sz w:val="24"/>
          <w:szCs w:val="23"/>
        </w:rPr>
        <w:t xml:space="preserve"> y competitividad futura,</w:t>
      </w:r>
      <w:r w:rsidR="00FB2E1C" w:rsidRPr="00A845BF">
        <w:rPr>
          <w:rFonts w:ascii="Times New Roman" w:eastAsia="CIDFont+F5" w:hAnsi="Times New Roman" w:cs="Times New Roman"/>
          <w:sz w:val="24"/>
          <w:szCs w:val="23"/>
        </w:rPr>
        <w:t xml:space="preserve"> capaci</w:t>
      </w:r>
      <w:r>
        <w:rPr>
          <w:rFonts w:ascii="Times New Roman" w:eastAsia="CIDFont+F5" w:hAnsi="Times New Roman" w:cs="Times New Roman"/>
          <w:sz w:val="24"/>
          <w:szCs w:val="23"/>
        </w:rPr>
        <w:t>dades tecnológicas e innovación, tecnológicas y calidad,</w:t>
      </w:r>
      <w:r w:rsidR="00FB2E1C" w:rsidRPr="00A845BF">
        <w:rPr>
          <w:rFonts w:ascii="Times New Roman" w:eastAsia="CIDFont+F5" w:hAnsi="Times New Roman" w:cs="Times New Roman"/>
          <w:sz w:val="24"/>
          <w:szCs w:val="23"/>
        </w:rPr>
        <w:t xml:space="preserve"> capacidades de innovación y calidad</w:t>
      </w:r>
      <w:r>
        <w:rPr>
          <w:rFonts w:ascii="Times New Roman" w:eastAsia="CIDFont+F5" w:hAnsi="Times New Roman" w:cs="Times New Roman"/>
          <w:sz w:val="24"/>
          <w:szCs w:val="23"/>
        </w:rPr>
        <w:t>,</w:t>
      </w:r>
      <w:r w:rsidR="00FB2E1C" w:rsidRPr="00A845BF">
        <w:rPr>
          <w:rFonts w:ascii="Times New Roman" w:eastAsia="CIDFont+F5" w:hAnsi="Times New Roman" w:cs="Times New Roman"/>
          <w:sz w:val="24"/>
          <w:szCs w:val="23"/>
        </w:rPr>
        <w:t xml:space="preserve"> inn</w:t>
      </w:r>
      <w:r>
        <w:rPr>
          <w:rFonts w:ascii="Times New Roman" w:eastAsia="CIDFont+F5" w:hAnsi="Times New Roman" w:cs="Times New Roman"/>
          <w:sz w:val="24"/>
          <w:szCs w:val="23"/>
        </w:rPr>
        <w:t>ovación y competitividad actual,</w:t>
      </w:r>
      <w:r w:rsidR="00FB2E1C" w:rsidRPr="00A845BF">
        <w:rPr>
          <w:rFonts w:ascii="Times New Roman" w:eastAsia="CIDFont+F5" w:hAnsi="Times New Roman" w:cs="Times New Roman"/>
          <w:sz w:val="24"/>
          <w:szCs w:val="23"/>
        </w:rPr>
        <w:t xml:space="preserve"> </w:t>
      </w:r>
      <w:r>
        <w:rPr>
          <w:rFonts w:ascii="Times New Roman" w:eastAsia="CIDFont+F5" w:hAnsi="Times New Roman" w:cs="Times New Roman"/>
          <w:sz w:val="24"/>
          <w:szCs w:val="23"/>
        </w:rPr>
        <w:t>calidad y competitividad actual,</w:t>
      </w:r>
      <w:r w:rsidR="008640A2" w:rsidRPr="00A845BF">
        <w:rPr>
          <w:rFonts w:ascii="Times New Roman" w:eastAsia="CIDFont+F5" w:hAnsi="Times New Roman" w:cs="Times New Roman"/>
          <w:sz w:val="24"/>
          <w:szCs w:val="23"/>
        </w:rPr>
        <w:t xml:space="preserve"> calidad y competitividad futura.</w:t>
      </w:r>
    </w:p>
    <w:p w14:paraId="600C1D3B" w14:textId="77777777" w:rsidR="0030449E" w:rsidRDefault="00092608" w:rsidP="0030449E">
      <w:pPr>
        <w:spacing w:after="120" w:line="360" w:lineRule="auto"/>
        <w:ind w:firstLine="708"/>
        <w:jc w:val="both"/>
        <w:rPr>
          <w:rFonts w:ascii="Times New Roman" w:eastAsia="CIDFont+F5" w:hAnsi="Times New Roman" w:cs="Times New Roman"/>
          <w:sz w:val="24"/>
          <w:szCs w:val="23"/>
        </w:rPr>
      </w:pPr>
      <w:r w:rsidRPr="00A845BF">
        <w:rPr>
          <w:rFonts w:ascii="Times New Roman" w:eastAsia="CIDFont+F5" w:hAnsi="Times New Roman" w:cs="Times New Roman"/>
          <w:sz w:val="24"/>
          <w:szCs w:val="23"/>
        </w:rPr>
        <w:t>La correlación positiva moderada es la que se enc</w:t>
      </w:r>
      <w:r w:rsidR="00490B49">
        <w:rPr>
          <w:rFonts w:ascii="Times New Roman" w:eastAsia="CIDFont+F5" w:hAnsi="Times New Roman" w:cs="Times New Roman"/>
          <w:sz w:val="24"/>
          <w:szCs w:val="23"/>
        </w:rPr>
        <w:t>uentra en</w:t>
      </w:r>
      <w:r w:rsidR="0030449E">
        <w:rPr>
          <w:rFonts w:ascii="Times New Roman" w:eastAsia="CIDFont+F5" w:hAnsi="Times New Roman" w:cs="Times New Roman"/>
          <w:sz w:val="24"/>
          <w:szCs w:val="23"/>
        </w:rPr>
        <w:t>tre</w:t>
      </w:r>
      <w:r w:rsidR="00490B49">
        <w:rPr>
          <w:rFonts w:ascii="Times New Roman" w:eastAsia="CIDFont+F5" w:hAnsi="Times New Roman" w:cs="Times New Roman"/>
          <w:sz w:val="24"/>
          <w:szCs w:val="23"/>
        </w:rPr>
        <w:t xml:space="preserve"> los rangos 0.40 a 0.60</w:t>
      </w:r>
      <w:r w:rsidR="0030449E">
        <w:rPr>
          <w:rFonts w:ascii="Times New Roman" w:eastAsia="CIDFont+F5" w:hAnsi="Times New Roman" w:cs="Times New Roman"/>
          <w:sz w:val="24"/>
          <w:szCs w:val="23"/>
        </w:rPr>
        <w:t>,</w:t>
      </w:r>
      <w:r w:rsidRPr="00A845BF">
        <w:rPr>
          <w:rFonts w:ascii="Times New Roman" w:eastAsia="CIDFont+F5" w:hAnsi="Times New Roman" w:cs="Times New Roman"/>
          <w:sz w:val="24"/>
          <w:szCs w:val="23"/>
        </w:rPr>
        <w:t xml:space="preserve"> y son los siguientes: capacidades direc</w:t>
      </w:r>
      <w:r w:rsidR="00DD0DC0">
        <w:rPr>
          <w:rFonts w:ascii="Times New Roman" w:eastAsia="CIDFont+F5" w:hAnsi="Times New Roman" w:cs="Times New Roman"/>
          <w:sz w:val="24"/>
          <w:szCs w:val="23"/>
        </w:rPr>
        <w:t xml:space="preserve">tivas y </w:t>
      </w:r>
      <w:r w:rsidR="00DD0DC0" w:rsidRPr="0030449E">
        <w:rPr>
          <w:rFonts w:ascii="Times New Roman" w:eastAsia="CIDFont+F5" w:hAnsi="Times New Roman" w:cs="Times New Roman"/>
          <w:i/>
          <w:sz w:val="24"/>
          <w:szCs w:val="23"/>
        </w:rPr>
        <w:t>marketing</w:t>
      </w:r>
      <w:r w:rsidR="0030449E">
        <w:rPr>
          <w:rFonts w:ascii="Times New Roman" w:eastAsia="CIDFont+F5" w:hAnsi="Times New Roman" w:cs="Times New Roman"/>
          <w:sz w:val="24"/>
          <w:szCs w:val="23"/>
        </w:rPr>
        <w:t>,</w:t>
      </w:r>
      <w:r w:rsidR="00ED321F">
        <w:rPr>
          <w:rFonts w:ascii="Times New Roman" w:eastAsia="CIDFont+F5" w:hAnsi="Times New Roman" w:cs="Times New Roman"/>
          <w:sz w:val="24"/>
          <w:szCs w:val="23"/>
        </w:rPr>
        <w:t xml:space="preserve"> </w:t>
      </w:r>
      <w:r w:rsidRPr="00A845BF">
        <w:rPr>
          <w:rFonts w:ascii="Times New Roman" w:eastAsia="CIDFont+F5" w:hAnsi="Times New Roman" w:cs="Times New Roman"/>
          <w:sz w:val="24"/>
          <w:szCs w:val="23"/>
        </w:rPr>
        <w:t xml:space="preserve">capacidades de </w:t>
      </w:r>
      <w:r w:rsidRPr="0030449E">
        <w:rPr>
          <w:rFonts w:ascii="Times New Roman" w:eastAsia="CIDFont+F5" w:hAnsi="Times New Roman" w:cs="Times New Roman"/>
          <w:i/>
          <w:sz w:val="24"/>
          <w:szCs w:val="23"/>
        </w:rPr>
        <w:t>marketing</w:t>
      </w:r>
      <w:r w:rsidRPr="00A845BF">
        <w:rPr>
          <w:rFonts w:ascii="Times New Roman" w:eastAsia="CIDFont+F5" w:hAnsi="Times New Roman" w:cs="Times New Roman"/>
          <w:sz w:val="24"/>
          <w:szCs w:val="23"/>
        </w:rPr>
        <w:t xml:space="preserve"> e innov</w:t>
      </w:r>
      <w:r w:rsidR="00FB2E1C" w:rsidRPr="00A845BF">
        <w:rPr>
          <w:rFonts w:ascii="Times New Roman" w:eastAsia="CIDFont+F5" w:hAnsi="Times New Roman" w:cs="Times New Roman"/>
          <w:sz w:val="24"/>
          <w:szCs w:val="23"/>
        </w:rPr>
        <w:t>a</w:t>
      </w:r>
      <w:r w:rsidR="0030449E">
        <w:rPr>
          <w:rFonts w:ascii="Times New Roman" w:eastAsia="CIDFont+F5" w:hAnsi="Times New Roman" w:cs="Times New Roman"/>
          <w:sz w:val="24"/>
          <w:szCs w:val="23"/>
        </w:rPr>
        <w:t>ción,</w:t>
      </w:r>
      <w:r w:rsidR="00ED321F">
        <w:rPr>
          <w:rFonts w:ascii="Times New Roman" w:eastAsia="CIDFont+F5" w:hAnsi="Times New Roman" w:cs="Times New Roman"/>
          <w:sz w:val="24"/>
          <w:szCs w:val="23"/>
        </w:rPr>
        <w:t xml:space="preserve"> </w:t>
      </w:r>
      <w:r w:rsidR="00FB2E1C" w:rsidRPr="00A845BF">
        <w:rPr>
          <w:rFonts w:ascii="Times New Roman" w:eastAsia="CIDFont+F5" w:hAnsi="Times New Roman" w:cs="Times New Roman"/>
          <w:sz w:val="24"/>
          <w:szCs w:val="23"/>
        </w:rPr>
        <w:t>cap</w:t>
      </w:r>
      <w:r w:rsidR="00DD0DC0">
        <w:rPr>
          <w:rFonts w:ascii="Times New Roman" w:eastAsia="CIDFont+F5" w:hAnsi="Times New Roman" w:cs="Times New Roman"/>
          <w:sz w:val="24"/>
          <w:szCs w:val="23"/>
        </w:rPr>
        <w:t xml:space="preserve">acidades de </w:t>
      </w:r>
      <w:r w:rsidR="00DD0DC0" w:rsidRPr="0030449E">
        <w:rPr>
          <w:rFonts w:ascii="Times New Roman" w:eastAsia="CIDFont+F5" w:hAnsi="Times New Roman" w:cs="Times New Roman"/>
          <w:i/>
          <w:sz w:val="24"/>
          <w:szCs w:val="23"/>
        </w:rPr>
        <w:t>marketing</w:t>
      </w:r>
      <w:r w:rsidR="0030449E">
        <w:rPr>
          <w:rFonts w:ascii="Times New Roman" w:eastAsia="CIDFont+F5" w:hAnsi="Times New Roman" w:cs="Times New Roman"/>
          <w:sz w:val="24"/>
          <w:szCs w:val="23"/>
        </w:rPr>
        <w:t xml:space="preserve"> y calidad,</w:t>
      </w:r>
      <w:r w:rsidR="00FB2E1C" w:rsidRPr="00A845BF">
        <w:rPr>
          <w:rFonts w:ascii="Times New Roman" w:eastAsia="CIDFont+F5" w:hAnsi="Times New Roman" w:cs="Times New Roman"/>
          <w:sz w:val="24"/>
          <w:szCs w:val="23"/>
        </w:rPr>
        <w:t xml:space="preserve"> capacidades tecno</w:t>
      </w:r>
      <w:r w:rsidR="0030449E">
        <w:rPr>
          <w:rFonts w:ascii="Times New Roman" w:eastAsia="CIDFont+F5" w:hAnsi="Times New Roman" w:cs="Times New Roman"/>
          <w:sz w:val="24"/>
          <w:szCs w:val="23"/>
        </w:rPr>
        <w:t>lógicas y competitividad futura,</w:t>
      </w:r>
      <w:r w:rsidR="00FB2E1C" w:rsidRPr="00A845BF">
        <w:rPr>
          <w:rFonts w:ascii="Times New Roman" w:eastAsia="CIDFont+F5" w:hAnsi="Times New Roman" w:cs="Times New Roman"/>
          <w:sz w:val="24"/>
          <w:szCs w:val="23"/>
        </w:rPr>
        <w:t xml:space="preserve"> capacidades de inn</w:t>
      </w:r>
      <w:r w:rsidR="00490B49">
        <w:rPr>
          <w:rFonts w:ascii="Times New Roman" w:eastAsia="CIDFont+F5" w:hAnsi="Times New Roman" w:cs="Times New Roman"/>
          <w:sz w:val="24"/>
          <w:szCs w:val="23"/>
        </w:rPr>
        <w:t>ovación y competitividad futura.</w:t>
      </w:r>
      <w:r w:rsidR="00FB2E1C" w:rsidRPr="00A845BF">
        <w:rPr>
          <w:rFonts w:ascii="Times New Roman" w:eastAsia="CIDFont+F5" w:hAnsi="Times New Roman" w:cs="Times New Roman"/>
          <w:sz w:val="24"/>
          <w:szCs w:val="23"/>
        </w:rPr>
        <w:t xml:space="preserve"> </w:t>
      </w:r>
    </w:p>
    <w:p w14:paraId="1B1191CE" w14:textId="217E8628" w:rsidR="00503152" w:rsidRDefault="00503152" w:rsidP="0030449E">
      <w:pPr>
        <w:spacing w:after="120" w:line="360" w:lineRule="auto"/>
        <w:ind w:firstLine="708"/>
        <w:jc w:val="both"/>
        <w:rPr>
          <w:rFonts w:ascii="Times New Roman" w:eastAsia="CIDFont+F5" w:hAnsi="Times New Roman" w:cs="Times New Roman"/>
          <w:sz w:val="24"/>
          <w:szCs w:val="23"/>
        </w:rPr>
      </w:pPr>
      <w:r w:rsidRPr="00A845BF">
        <w:rPr>
          <w:rFonts w:ascii="Times New Roman" w:eastAsia="CIDFont+F5" w:hAnsi="Times New Roman" w:cs="Times New Roman"/>
          <w:sz w:val="24"/>
          <w:szCs w:val="23"/>
        </w:rPr>
        <w:lastRenderedPageBreak/>
        <w:t>La correlación positiva alta</w:t>
      </w:r>
      <w:r w:rsidR="00490B49">
        <w:rPr>
          <w:rFonts w:ascii="Times New Roman" w:eastAsia="CIDFont+F5" w:hAnsi="Times New Roman" w:cs="Times New Roman"/>
          <w:sz w:val="24"/>
          <w:szCs w:val="23"/>
        </w:rPr>
        <w:t xml:space="preserve"> se encuentra en un rango de 0.60 a 0.80</w:t>
      </w:r>
      <w:r w:rsidR="00092608" w:rsidRPr="00A845BF">
        <w:rPr>
          <w:rFonts w:ascii="Times New Roman" w:eastAsia="CIDFont+F5" w:hAnsi="Times New Roman" w:cs="Times New Roman"/>
          <w:sz w:val="24"/>
          <w:szCs w:val="23"/>
        </w:rPr>
        <w:t xml:space="preserve">, ya que son las </w:t>
      </w:r>
      <w:r w:rsidR="0030449E">
        <w:rPr>
          <w:rFonts w:ascii="Times New Roman" w:eastAsia="CIDFont+F5" w:hAnsi="Times New Roman" w:cs="Times New Roman"/>
          <w:sz w:val="24"/>
          <w:szCs w:val="23"/>
        </w:rPr>
        <w:t>que</w:t>
      </w:r>
      <w:r w:rsidR="00092608" w:rsidRPr="00A845BF">
        <w:rPr>
          <w:rFonts w:ascii="Times New Roman" w:eastAsia="CIDFont+F5" w:hAnsi="Times New Roman" w:cs="Times New Roman"/>
          <w:sz w:val="24"/>
          <w:szCs w:val="23"/>
        </w:rPr>
        <w:t xml:space="preserve"> más correlación tienen</w:t>
      </w:r>
      <w:r w:rsidR="0030449E">
        <w:rPr>
          <w:rFonts w:ascii="Times New Roman" w:eastAsia="CIDFont+F5" w:hAnsi="Times New Roman" w:cs="Times New Roman"/>
          <w:sz w:val="24"/>
          <w:szCs w:val="23"/>
        </w:rPr>
        <w:t>.</w:t>
      </w:r>
      <w:r w:rsidRPr="00A845BF">
        <w:rPr>
          <w:rFonts w:ascii="Times New Roman" w:eastAsia="CIDFont+F5" w:hAnsi="Times New Roman" w:cs="Times New Roman"/>
          <w:sz w:val="24"/>
          <w:szCs w:val="23"/>
        </w:rPr>
        <w:t xml:space="preserve"> </w:t>
      </w:r>
      <w:r w:rsidR="0030449E">
        <w:rPr>
          <w:rFonts w:ascii="Times New Roman" w:eastAsia="CIDFont+F5" w:hAnsi="Times New Roman" w:cs="Times New Roman"/>
          <w:sz w:val="24"/>
          <w:szCs w:val="23"/>
        </w:rPr>
        <w:t xml:space="preserve">En este se encuentran los siguientes </w:t>
      </w:r>
      <w:r w:rsidRPr="00A845BF">
        <w:rPr>
          <w:rFonts w:ascii="Times New Roman" w:eastAsia="CIDFont+F5" w:hAnsi="Times New Roman" w:cs="Times New Roman"/>
          <w:sz w:val="24"/>
          <w:szCs w:val="23"/>
        </w:rPr>
        <w:t xml:space="preserve">factores: </w:t>
      </w:r>
      <w:r w:rsidR="00092608" w:rsidRPr="00A845BF">
        <w:rPr>
          <w:rFonts w:ascii="Times New Roman" w:eastAsia="CIDFont+F5" w:hAnsi="Times New Roman" w:cs="Times New Roman"/>
          <w:sz w:val="24"/>
          <w:szCs w:val="23"/>
        </w:rPr>
        <w:t>capacidades direc</w:t>
      </w:r>
      <w:r w:rsidR="00C21B03">
        <w:rPr>
          <w:rFonts w:ascii="Times New Roman" w:eastAsia="CIDFont+F5" w:hAnsi="Times New Roman" w:cs="Times New Roman"/>
          <w:sz w:val="24"/>
          <w:szCs w:val="23"/>
        </w:rPr>
        <w:t>tivas e</w:t>
      </w:r>
      <w:r w:rsidR="0030449E">
        <w:rPr>
          <w:rFonts w:ascii="Times New Roman" w:eastAsia="CIDFont+F5" w:hAnsi="Times New Roman" w:cs="Times New Roman"/>
          <w:sz w:val="24"/>
          <w:szCs w:val="23"/>
        </w:rPr>
        <w:t xml:space="preserve"> innovación,</w:t>
      </w:r>
      <w:r w:rsidR="00092608" w:rsidRPr="00A845BF">
        <w:rPr>
          <w:rFonts w:ascii="Times New Roman" w:eastAsia="CIDFont+F5" w:hAnsi="Times New Roman" w:cs="Times New Roman"/>
          <w:sz w:val="24"/>
          <w:szCs w:val="23"/>
        </w:rPr>
        <w:t xml:space="preserve"> competitividad actual y competitividad futura.</w:t>
      </w:r>
    </w:p>
    <w:p w14:paraId="58DE25F7" w14:textId="18EF945F" w:rsidR="00503152" w:rsidRPr="00A845BF" w:rsidRDefault="00313938" w:rsidP="0030449E">
      <w:pPr>
        <w:spacing w:after="120"/>
        <w:ind w:hanging="709"/>
        <w:jc w:val="center"/>
        <w:rPr>
          <w:rFonts w:ascii="Times New Roman" w:hAnsi="Times New Roman" w:cs="Times New Roman"/>
          <w:sz w:val="24"/>
          <w:szCs w:val="24"/>
        </w:rPr>
      </w:pPr>
      <w:r w:rsidRPr="0030449E">
        <w:rPr>
          <w:rFonts w:ascii="Times New Roman" w:hAnsi="Times New Roman" w:cs="Times New Roman"/>
          <w:b/>
          <w:sz w:val="24"/>
          <w:szCs w:val="24"/>
        </w:rPr>
        <w:t>Figura 1</w:t>
      </w:r>
      <w:r w:rsidR="0030449E" w:rsidRPr="0030449E">
        <w:rPr>
          <w:rFonts w:ascii="Times New Roman" w:hAnsi="Times New Roman" w:cs="Times New Roman"/>
          <w:b/>
          <w:sz w:val="24"/>
          <w:szCs w:val="24"/>
        </w:rPr>
        <w:t>.</w:t>
      </w:r>
      <w:r w:rsidR="00ED321F">
        <w:rPr>
          <w:rFonts w:ascii="Times New Roman" w:hAnsi="Times New Roman" w:cs="Times New Roman"/>
          <w:sz w:val="24"/>
          <w:szCs w:val="24"/>
        </w:rPr>
        <w:t xml:space="preserve"> </w:t>
      </w:r>
      <w:r w:rsidR="0030449E">
        <w:rPr>
          <w:rFonts w:ascii="Times New Roman" w:hAnsi="Times New Roman" w:cs="Times New Roman"/>
          <w:sz w:val="24"/>
          <w:szCs w:val="24"/>
        </w:rPr>
        <w:t>Relación de asociación i</w:t>
      </w:r>
      <w:r w:rsidR="008F5069" w:rsidRPr="00A845BF">
        <w:rPr>
          <w:rFonts w:ascii="Times New Roman" w:hAnsi="Times New Roman" w:cs="Times New Roman"/>
          <w:sz w:val="24"/>
          <w:szCs w:val="24"/>
        </w:rPr>
        <w:t>nterfactorial</w:t>
      </w:r>
    </w:p>
    <w:p w14:paraId="5D6362B9" w14:textId="29145B32" w:rsidR="008F5069" w:rsidRDefault="008F5069" w:rsidP="00AA284D">
      <w:pPr>
        <w:spacing w:after="120"/>
        <w:ind w:hanging="709"/>
        <w:jc w:val="both"/>
        <w:rPr>
          <w:rFonts w:ascii="Arial" w:hAnsi="Arial" w:cs="Arial"/>
          <w:sz w:val="28"/>
          <w:szCs w:val="24"/>
        </w:rPr>
      </w:pPr>
    </w:p>
    <w:p w14:paraId="3CCF0DD5" w14:textId="6F284BD9" w:rsidR="004851D7" w:rsidRDefault="004851D7" w:rsidP="004851D7">
      <w:pPr>
        <w:spacing w:after="120"/>
        <w:ind w:firstLine="708"/>
        <w:jc w:val="both"/>
        <w:rPr>
          <w:rFonts w:ascii="Arial" w:hAnsi="Arial" w:cs="Arial"/>
          <w:sz w:val="28"/>
          <w:szCs w:val="24"/>
        </w:rPr>
      </w:pPr>
      <w:r>
        <w:rPr>
          <w:rFonts w:ascii="Arial" w:hAnsi="Arial" w:cs="Arial"/>
          <w:noProof/>
          <w:sz w:val="28"/>
          <w:szCs w:val="24"/>
          <w:lang w:eastAsia="es-MX"/>
        </w:rPr>
        <w:drawing>
          <wp:inline distT="0" distB="0" distL="0" distR="0" wp14:anchorId="77F2B33F" wp14:editId="3CDC407C">
            <wp:extent cx="4933950" cy="21947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2684" cy="2203061"/>
                    </a:xfrm>
                    <a:prstGeom prst="rect">
                      <a:avLst/>
                    </a:prstGeom>
                    <a:noFill/>
                    <a:ln>
                      <a:noFill/>
                    </a:ln>
                  </pic:spPr>
                </pic:pic>
              </a:graphicData>
            </a:graphic>
          </wp:inline>
        </w:drawing>
      </w:r>
    </w:p>
    <w:p w14:paraId="52BA4C18" w14:textId="6805D014" w:rsidR="008F5069" w:rsidRPr="00A845BF" w:rsidRDefault="0030449E" w:rsidP="0030449E">
      <w:pPr>
        <w:spacing w:line="360" w:lineRule="auto"/>
        <w:jc w:val="center"/>
        <w:rPr>
          <w:rFonts w:ascii="Times New Roman" w:hAnsi="Times New Roman" w:cs="Times New Roman"/>
          <w:sz w:val="20"/>
          <w:szCs w:val="20"/>
        </w:rPr>
      </w:pPr>
      <w:r>
        <w:rPr>
          <w:rFonts w:ascii="Times New Roman" w:hAnsi="Times New Roman" w:cs="Times New Roman"/>
          <w:sz w:val="24"/>
          <w:szCs w:val="20"/>
        </w:rPr>
        <w:t>Fuente: E</w:t>
      </w:r>
      <w:r w:rsidR="008F5069" w:rsidRPr="0030449E">
        <w:rPr>
          <w:rFonts w:ascii="Times New Roman" w:hAnsi="Times New Roman" w:cs="Times New Roman"/>
          <w:sz w:val="24"/>
          <w:szCs w:val="20"/>
        </w:rPr>
        <w:t xml:space="preserve">laboración propia </w:t>
      </w:r>
    </w:p>
    <w:p w14:paraId="1B4F4211" w14:textId="029DA76C" w:rsidR="004851D7" w:rsidRDefault="004851D7" w:rsidP="0030449E">
      <w:pPr>
        <w:spacing w:after="120" w:line="360" w:lineRule="auto"/>
        <w:ind w:firstLine="708"/>
        <w:jc w:val="both"/>
        <w:rPr>
          <w:rFonts w:ascii="Times New Roman" w:hAnsi="Times New Roman" w:cs="Times New Roman"/>
          <w:color w:val="000000"/>
          <w:sz w:val="24"/>
          <w:szCs w:val="24"/>
        </w:rPr>
      </w:pPr>
      <w:r w:rsidRPr="00A845BF">
        <w:rPr>
          <w:rFonts w:ascii="Times New Roman" w:hAnsi="Times New Roman" w:cs="Times New Roman"/>
          <w:color w:val="000000"/>
          <w:sz w:val="24"/>
          <w:szCs w:val="24"/>
        </w:rPr>
        <w:t>La</w:t>
      </w:r>
      <w:r w:rsidR="00ED321F">
        <w:rPr>
          <w:rFonts w:ascii="Times New Roman" w:hAnsi="Times New Roman" w:cs="Times New Roman"/>
          <w:color w:val="000000"/>
          <w:sz w:val="24"/>
          <w:szCs w:val="24"/>
        </w:rPr>
        <w:t xml:space="preserve"> </w:t>
      </w:r>
      <w:r w:rsidRPr="00A845BF">
        <w:rPr>
          <w:rFonts w:ascii="Times New Roman" w:hAnsi="Times New Roman" w:cs="Times New Roman"/>
          <w:color w:val="000000"/>
          <w:sz w:val="24"/>
          <w:szCs w:val="24"/>
        </w:rPr>
        <w:t>figura</w:t>
      </w:r>
      <w:r w:rsidR="00ED321F">
        <w:rPr>
          <w:rFonts w:ascii="Times New Roman" w:hAnsi="Times New Roman" w:cs="Times New Roman"/>
          <w:color w:val="000000"/>
          <w:sz w:val="24"/>
          <w:szCs w:val="24"/>
        </w:rPr>
        <w:t xml:space="preserve"> </w:t>
      </w:r>
      <w:r w:rsidRPr="00A845BF">
        <w:rPr>
          <w:rFonts w:ascii="Times New Roman" w:hAnsi="Times New Roman" w:cs="Times New Roman"/>
          <w:color w:val="000000"/>
          <w:sz w:val="24"/>
          <w:szCs w:val="24"/>
        </w:rPr>
        <w:t>1</w:t>
      </w:r>
      <w:r w:rsidR="00490B49">
        <w:rPr>
          <w:rFonts w:ascii="Times New Roman" w:hAnsi="Times New Roman" w:cs="Times New Roman"/>
          <w:color w:val="000000"/>
          <w:sz w:val="24"/>
          <w:szCs w:val="24"/>
        </w:rPr>
        <w:t xml:space="preserve"> representa gráficamente la </w:t>
      </w:r>
      <w:r w:rsidR="0030449E">
        <w:rPr>
          <w:rFonts w:ascii="Times New Roman" w:hAnsi="Times New Roman" w:cs="Times New Roman"/>
          <w:color w:val="000000"/>
          <w:sz w:val="24"/>
          <w:szCs w:val="24"/>
        </w:rPr>
        <w:t>matriz de c</w:t>
      </w:r>
      <w:r>
        <w:rPr>
          <w:rFonts w:ascii="Times New Roman" w:hAnsi="Times New Roman" w:cs="Times New Roman"/>
          <w:color w:val="000000"/>
          <w:sz w:val="24"/>
          <w:szCs w:val="24"/>
        </w:rPr>
        <w:t>orrelación</w:t>
      </w:r>
      <w:r w:rsidR="00490B49">
        <w:rPr>
          <w:rFonts w:ascii="Times New Roman" w:hAnsi="Times New Roman" w:cs="Times New Roman"/>
          <w:color w:val="000000"/>
          <w:sz w:val="24"/>
          <w:szCs w:val="24"/>
        </w:rPr>
        <w:t xml:space="preserve"> </w:t>
      </w:r>
      <w:r w:rsidR="0030449E">
        <w:rPr>
          <w:rFonts w:ascii="Times New Roman" w:hAnsi="Times New Roman" w:cs="Times New Roman"/>
          <w:color w:val="000000"/>
          <w:sz w:val="24"/>
          <w:szCs w:val="24"/>
        </w:rPr>
        <w:t xml:space="preserve">de </w:t>
      </w:r>
      <w:r w:rsidR="00490B49">
        <w:rPr>
          <w:rFonts w:ascii="Times New Roman" w:hAnsi="Times New Roman" w:cs="Times New Roman"/>
          <w:color w:val="000000"/>
          <w:sz w:val="24"/>
          <w:szCs w:val="24"/>
        </w:rPr>
        <w:t>Pearson</w:t>
      </w:r>
      <w:r>
        <w:rPr>
          <w:rFonts w:ascii="Times New Roman" w:hAnsi="Times New Roman" w:cs="Times New Roman"/>
          <w:color w:val="000000"/>
          <w:sz w:val="24"/>
          <w:szCs w:val="24"/>
        </w:rPr>
        <w:t xml:space="preserve"> y</w:t>
      </w:r>
      <w:r w:rsidR="00ED321F">
        <w:rPr>
          <w:rFonts w:ascii="Times New Roman" w:hAnsi="Times New Roman" w:cs="Times New Roman"/>
          <w:color w:val="000000"/>
          <w:sz w:val="24"/>
          <w:szCs w:val="24"/>
        </w:rPr>
        <w:t xml:space="preserve"> </w:t>
      </w:r>
      <w:r w:rsidRPr="00A845BF">
        <w:rPr>
          <w:rFonts w:ascii="Times New Roman" w:hAnsi="Times New Roman" w:cs="Times New Roman"/>
          <w:color w:val="000000"/>
          <w:sz w:val="24"/>
          <w:szCs w:val="24"/>
        </w:rPr>
        <w:t>muestra la forma en que se relacionan los factores entre ellos</w:t>
      </w:r>
      <w:r w:rsidR="0030449E">
        <w:rPr>
          <w:rFonts w:ascii="Times New Roman" w:hAnsi="Times New Roman" w:cs="Times New Roman"/>
          <w:color w:val="000000"/>
          <w:sz w:val="24"/>
          <w:szCs w:val="24"/>
        </w:rPr>
        <w:t>,</w:t>
      </w:r>
      <w:r w:rsidRPr="00A845BF">
        <w:rPr>
          <w:rFonts w:ascii="Times New Roman" w:hAnsi="Times New Roman" w:cs="Times New Roman"/>
          <w:color w:val="000000"/>
          <w:sz w:val="24"/>
          <w:szCs w:val="24"/>
        </w:rPr>
        <w:t xml:space="preserve"> de manera que </w:t>
      </w:r>
      <w:r w:rsidR="0030449E">
        <w:rPr>
          <w:rFonts w:ascii="Times New Roman" w:hAnsi="Times New Roman" w:cs="Times New Roman"/>
          <w:color w:val="000000"/>
          <w:sz w:val="24"/>
          <w:szCs w:val="24"/>
        </w:rPr>
        <w:t xml:space="preserve">se </w:t>
      </w:r>
      <w:r w:rsidRPr="00A845BF">
        <w:rPr>
          <w:rFonts w:ascii="Times New Roman" w:hAnsi="Times New Roman" w:cs="Times New Roman"/>
          <w:color w:val="000000"/>
          <w:sz w:val="24"/>
          <w:szCs w:val="24"/>
        </w:rPr>
        <w:t>puede d</w:t>
      </w:r>
      <w:r w:rsidR="0030449E">
        <w:rPr>
          <w:rFonts w:ascii="Times New Roman" w:hAnsi="Times New Roman" w:cs="Times New Roman"/>
          <w:color w:val="000000"/>
          <w:sz w:val="24"/>
          <w:szCs w:val="24"/>
        </w:rPr>
        <w:t>emostrar su nivel de asociación.</w:t>
      </w:r>
      <w:r w:rsidR="00490B49">
        <w:rPr>
          <w:rFonts w:ascii="Times New Roman" w:hAnsi="Times New Roman" w:cs="Times New Roman"/>
          <w:color w:val="000000"/>
          <w:sz w:val="24"/>
          <w:szCs w:val="24"/>
        </w:rPr>
        <w:t xml:space="preserve"> </w:t>
      </w:r>
      <w:r w:rsidR="0030449E">
        <w:rPr>
          <w:rFonts w:ascii="Times New Roman" w:hAnsi="Times New Roman" w:cs="Times New Roman"/>
          <w:color w:val="000000"/>
          <w:sz w:val="24"/>
          <w:szCs w:val="24"/>
        </w:rPr>
        <w:t>Asimismo,</w:t>
      </w:r>
      <w:r w:rsidR="00490B49">
        <w:rPr>
          <w:rFonts w:ascii="Times New Roman" w:hAnsi="Times New Roman" w:cs="Times New Roman"/>
          <w:color w:val="000000"/>
          <w:sz w:val="24"/>
          <w:szCs w:val="24"/>
        </w:rPr>
        <w:t xml:space="preserve"> de cada dimensión</w:t>
      </w:r>
      <w:r w:rsidRPr="00A845BF">
        <w:rPr>
          <w:rFonts w:ascii="Times New Roman" w:hAnsi="Times New Roman" w:cs="Times New Roman"/>
          <w:color w:val="000000"/>
          <w:sz w:val="24"/>
          <w:szCs w:val="24"/>
        </w:rPr>
        <w:t xml:space="preserve"> con la competitividad actual y competitividad futura</w:t>
      </w:r>
      <w:r w:rsidR="0030449E">
        <w:rPr>
          <w:rFonts w:ascii="Times New Roman" w:hAnsi="Times New Roman" w:cs="Times New Roman"/>
          <w:color w:val="000000"/>
          <w:sz w:val="24"/>
          <w:szCs w:val="24"/>
        </w:rPr>
        <w:t>.</w:t>
      </w:r>
    </w:p>
    <w:p w14:paraId="752C9427" w14:textId="65E69948" w:rsidR="00790D71" w:rsidRPr="0030449E" w:rsidRDefault="00790D71" w:rsidP="0030449E">
      <w:pPr>
        <w:spacing w:after="120" w:line="360" w:lineRule="auto"/>
        <w:ind w:firstLine="708"/>
        <w:jc w:val="both"/>
        <w:rPr>
          <w:rFonts w:ascii="Times New Roman" w:eastAsia="CIDFont+F5" w:hAnsi="Times New Roman" w:cs="Times New Roman"/>
          <w:sz w:val="24"/>
          <w:szCs w:val="23"/>
        </w:rPr>
      </w:pPr>
      <w:r>
        <w:rPr>
          <w:rFonts w:ascii="Times New Roman" w:hAnsi="Times New Roman" w:cs="Times New Roman"/>
          <w:color w:val="000000"/>
          <w:sz w:val="24"/>
          <w:szCs w:val="24"/>
        </w:rPr>
        <w:t>En la tabla 6, se muestran los resultados obtenidos con la Prueba de KMO</w:t>
      </w:r>
      <w:r w:rsidR="00ED5F3E">
        <w:rPr>
          <w:rFonts w:ascii="Times New Roman" w:hAnsi="Times New Roman" w:cs="Times New Roman"/>
          <w:color w:val="000000"/>
          <w:sz w:val="24"/>
          <w:szCs w:val="24"/>
        </w:rPr>
        <w:t xml:space="preserve"> de adecuación del muestro</w:t>
      </w:r>
      <w:r>
        <w:rPr>
          <w:rFonts w:ascii="Times New Roman" w:hAnsi="Times New Roman" w:cs="Times New Roman"/>
          <w:color w:val="000000"/>
          <w:sz w:val="24"/>
          <w:szCs w:val="24"/>
        </w:rPr>
        <w:t xml:space="preserve"> y la prueba de esfericidad de Bartlett</w:t>
      </w:r>
    </w:p>
    <w:p w14:paraId="42ED0E6D" w14:textId="56B30462" w:rsidR="004851D7" w:rsidRPr="0030449E" w:rsidRDefault="0030449E" w:rsidP="0030449E">
      <w:pPr>
        <w:spacing w:after="120"/>
        <w:jc w:val="center"/>
        <w:rPr>
          <w:rFonts w:ascii="Times New Roman" w:hAnsi="Times New Roman" w:cs="Times New Roman"/>
          <w:color w:val="000000"/>
          <w:sz w:val="36"/>
          <w:szCs w:val="24"/>
        </w:rPr>
      </w:pPr>
      <w:r w:rsidRPr="0030449E">
        <w:rPr>
          <w:rFonts w:ascii="Times New Roman" w:eastAsia="Times New Roman" w:hAnsi="Times New Roman" w:cs="Times New Roman"/>
          <w:b/>
          <w:bCs/>
          <w:color w:val="000000"/>
          <w:sz w:val="24"/>
          <w:szCs w:val="18"/>
          <w:lang w:eastAsia="es-MX"/>
        </w:rPr>
        <w:t xml:space="preserve">Tabla 6. </w:t>
      </w:r>
      <w:r w:rsidRPr="0030449E">
        <w:rPr>
          <w:rFonts w:ascii="Times New Roman" w:eastAsia="Times New Roman" w:hAnsi="Times New Roman" w:cs="Times New Roman"/>
          <w:bCs/>
          <w:color w:val="000000"/>
          <w:sz w:val="24"/>
          <w:szCs w:val="18"/>
          <w:lang w:eastAsia="es-MX"/>
        </w:rPr>
        <w:t>Prueba de KMO y Bartlett</w:t>
      </w:r>
    </w:p>
    <w:tbl>
      <w:tblPr>
        <w:tblW w:w="6394" w:type="dxa"/>
        <w:tblInd w:w="1213" w:type="dxa"/>
        <w:tblCellMar>
          <w:left w:w="70" w:type="dxa"/>
          <w:right w:w="70" w:type="dxa"/>
        </w:tblCellMar>
        <w:tblLook w:val="04A0" w:firstRow="1" w:lastRow="0" w:firstColumn="1" w:lastColumn="0" w:noHBand="0" w:noVBand="1"/>
      </w:tblPr>
      <w:tblGrid>
        <w:gridCol w:w="2380"/>
        <w:gridCol w:w="2380"/>
        <w:gridCol w:w="1634"/>
      </w:tblGrid>
      <w:tr w:rsidR="00732E17" w:rsidRPr="00303B7F" w14:paraId="0344C6CB" w14:textId="77777777" w:rsidTr="00FD2ECD">
        <w:trPr>
          <w:trHeight w:val="559"/>
        </w:trPr>
        <w:tc>
          <w:tcPr>
            <w:tcW w:w="4760" w:type="dxa"/>
            <w:gridSpan w:val="2"/>
            <w:tcBorders>
              <w:top w:val="single" w:sz="12" w:space="0" w:color="000000"/>
              <w:left w:val="single" w:sz="12" w:space="0" w:color="000000"/>
              <w:bottom w:val="nil"/>
              <w:right w:val="single" w:sz="12" w:space="0" w:color="000000"/>
            </w:tcBorders>
            <w:shd w:val="clear" w:color="auto" w:fill="auto"/>
            <w:hideMark/>
          </w:tcPr>
          <w:p w14:paraId="11DE0B44" w14:textId="77777777" w:rsidR="00732E17" w:rsidRPr="00303B7F" w:rsidRDefault="00732E17" w:rsidP="00732E17">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Medida Kaiser-Meyer-Olkin de adecuación de muestreo</w:t>
            </w:r>
          </w:p>
        </w:tc>
        <w:tc>
          <w:tcPr>
            <w:tcW w:w="1634" w:type="dxa"/>
            <w:tcBorders>
              <w:top w:val="single" w:sz="12" w:space="0" w:color="000000"/>
              <w:left w:val="nil"/>
              <w:bottom w:val="nil"/>
              <w:right w:val="single" w:sz="12" w:space="0" w:color="000000"/>
            </w:tcBorders>
            <w:shd w:val="clear" w:color="auto" w:fill="auto"/>
            <w:noWrap/>
            <w:vAlign w:val="center"/>
            <w:hideMark/>
          </w:tcPr>
          <w:p w14:paraId="0E62E701" w14:textId="77777777" w:rsidR="00732E17" w:rsidRPr="00303B7F" w:rsidRDefault="00732E17" w:rsidP="00732E17">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.664</w:t>
            </w:r>
          </w:p>
        </w:tc>
      </w:tr>
      <w:tr w:rsidR="00732E17" w:rsidRPr="00303B7F" w14:paraId="54D3A1A5" w14:textId="77777777" w:rsidTr="00FD2ECD">
        <w:trPr>
          <w:trHeight w:val="300"/>
        </w:trPr>
        <w:tc>
          <w:tcPr>
            <w:tcW w:w="2380" w:type="dxa"/>
            <w:vMerge w:val="restart"/>
            <w:tcBorders>
              <w:top w:val="nil"/>
              <w:left w:val="single" w:sz="12" w:space="0" w:color="000000"/>
              <w:bottom w:val="single" w:sz="12" w:space="0" w:color="000000"/>
              <w:right w:val="nil"/>
            </w:tcBorders>
            <w:shd w:val="clear" w:color="auto" w:fill="auto"/>
            <w:hideMark/>
          </w:tcPr>
          <w:p w14:paraId="008AFA6B" w14:textId="77777777" w:rsidR="00732E17" w:rsidRPr="00303B7F" w:rsidRDefault="00732E17" w:rsidP="00732E17">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Prueba de esfericidad de Bartlett</w:t>
            </w:r>
          </w:p>
        </w:tc>
        <w:tc>
          <w:tcPr>
            <w:tcW w:w="2380" w:type="dxa"/>
            <w:tcBorders>
              <w:top w:val="nil"/>
              <w:left w:val="nil"/>
              <w:bottom w:val="nil"/>
              <w:right w:val="single" w:sz="12" w:space="0" w:color="000000"/>
            </w:tcBorders>
            <w:shd w:val="clear" w:color="auto" w:fill="auto"/>
            <w:hideMark/>
          </w:tcPr>
          <w:p w14:paraId="6EB595D7" w14:textId="5F803AB8" w:rsidR="00732E17" w:rsidRPr="00303B7F" w:rsidRDefault="0030449E" w:rsidP="00732E17">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Aprox. c</w:t>
            </w:r>
            <w:r w:rsidR="00732E17" w:rsidRPr="00303B7F">
              <w:rPr>
                <w:rFonts w:ascii="Times New Roman" w:eastAsia="Times New Roman" w:hAnsi="Times New Roman" w:cs="Times New Roman"/>
                <w:color w:val="000000"/>
                <w:sz w:val="20"/>
                <w:szCs w:val="18"/>
                <w:lang w:eastAsia="es-MX"/>
              </w:rPr>
              <w:t>hi-cuadrado</w:t>
            </w:r>
          </w:p>
        </w:tc>
        <w:tc>
          <w:tcPr>
            <w:tcW w:w="1634" w:type="dxa"/>
            <w:tcBorders>
              <w:top w:val="nil"/>
              <w:left w:val="nil"/>
              <w:bottom w:val="nil"/>
              <w:right w:val="single" w:sz="12" w:space="0" w:color="000000"/>
            </w:tcBorders>
            <w:shd w:val="clear" w:color="auto" w:fill="auto"/>
            <w:noWrap/>
            <w:vAlign w:val="center"/>
            <w:hideMark/>
          </w:tcPr>
          <w:p w14:paraId="47424811" w14:textId="77777777" w:rsidR="00732E17" w:rsidRPr="00303B7F" w:rsidRDefault="00732E17" w:rsidP="00732E17">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297.478</w:t>
            </w:r>
          </w:p>
        </w:tc>
      </w:tr>
      <w:tr w:rsidR="00732E17" w:rsidRPr="00303B7F" w14:paraId="6A4B46A3" w14:textId="77777777" w:rsidTr="00FD2ECD">
        <w:trPr>
          <w:trHeight w:val="300"/>
        </w:trPr>
        <w:tc>
          <w:tcPr>
            <w:tcW w:w="2380" w:type="dxa"/>
            <w:vMerge/>
            <w:tcBorders>
              <w:top w:val="nil"/>
              <w:left w:val="single" w:sz="12" w:space="0" w:color="000000"/>
              <w:bottom w:val="single" w:sz="12" w:space="0" w:color="000000"/>
              <w:right w:val="nil"/>
            </w:tcBorders>
            <w:vAlign w:val="center"/>
            <w:hideMark/>
          </w:tcPr>
          <w:p w14:paraId="55ED1F3E" w14:textId="77777777" w:rsidR="00732E17" w:rsidRPr="00303B7F" w:rsidRDefault="00732E17" w:rsidP="00732E17">
            <w:pPr>
              <w:spacing w:after="0" w:line="240" w:lineRule="auto"/>
              <w:rPr>
                <w:rFonts w:ascii="Times New Roman" w:eastAsia="Times New Roman" w:hAnsi="Times New Roman" w:cs="Times New Roman"/>
                <w:color w:val="000000"/>
                <w:sz w:val="20"/>
                <w:szCs w:val="18"/>
                <w:lang w:eastAsia="es-MX"/>
              </w:rPr>
            </w:pPr>
          </w:p>
        </w:tc>
        <w:tc>
          <w:tcPr>
            <w:tcW w:w="2380" w:type="dxa"/>
            <w:tcBorders>
              <w:top w:val="nil"/>
              <w:left w:val="nil"/>
              <w:bottom w:val="nil"/>
              <w:right w:val="single" w:sz="12" w:space="0" w:color="000000"/>
            </w:tcBorders>
            <w:shd w:val="clear" w:color="auto" w:fill="auto"/>
            <w:hideMark/>
          </w:tcPr>
          <w:p w14:paraId="04D4615F" w14:textId="77777777" w:rsidR="00732E17" w:rsidRPr="00303B7F" w:rsidRDefault="007631E0" w:rsidP="00732E17">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G</w:t>
            </w:r>
            <w:r w:rsidR="00732E17" w:rsidRPr="00303B7F">
              <w:rPr>
                <w:rFonts w:ascii="Times New Roman" w:eastAsia="Times New Roman" w:hAnsi="Times New Roman" w:cs="Times New Roman"/>
                <w:color w:val="000000"/>
                <w:sz w:val="20"/>
                <w:szCs w:val="18"/>
                <w:lang w:eastAsia="es-MX"/>
              </w:rPr>
              <w:t>l</w:t>
            </w:r>
          </w:p>
        </w:tc>
        <w:tc>
          <w:tcPr>
            <w:tcW w:w="1634" w:type="dxa"/>
            <w:tcBorders>
              <w:top w:val="nil"/>
              <w:left w:val="nil"/>
              <w:bottom w:val="nil"/>
              <w:right w:val="single" w:sz="12" w:space="0" w:color="000000"/>
            </w:tcBorders>
            <w:shd w:val="clear" w:color="auto" w:fill="auto"/>
            <w:noWrap/>
            <w:vAlign w:val="center"/>
            <w:hideMark/>
          </w:tcPr>
          <w:p w14:paraId="62A836CD" w14:textId="77777777" w:rsidR="00732E17" w:rsidRPr="00303B7F" w:rsidRDefault="00732E17" w:rsidP="00732E17">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21</w:t>
            </w:r>
          </w:p>
        </w:tc>
      </w:tr>
      <w:tr w:rsidR="00732E17" w:rsidRPr="00303B7F" w14:paraId="1161A3F9" w14:textId="77777777" w:rsidTr="00FD2ECD">
        <w:trPr>
          <w:trHeight w:val="300"/>
        </w:trPr>
        <w:tc>
          <w:tcPr>
            <w:tcW w:w="2380" w:type="dxa"/>
            <w:vMerge/>
            <w:tcBorders>
              <w:top w:val="nil"/>
              <w:left w:val="single" w:sz="12" w:space="0" w:color="000000"/>
              <w:bottom w:val="single" w:sz="12" w:space="0" w:color="000000"/>
              <w:right w:val="nil"/>
            </w:tcBorders>
            <w:vAlign w:val="center"/>
            <w:hideMark/>
          </w:tcPr>
          <w:p w14:paraId="64E1D831" w14:textId="77777777" w:rsidR="00732E17" w:rsidRPr="00303B7F" w:rsidRDefault="00732E17" w:rsidP="00732E17">
            <w:pPr>
              <w:spacing w:after="0" w:line="240" w:lineRule="auto"/>
              <w:rPr>
                <w:rFonts w:ascii="Times New Roman" w:eastAsia="Times New Roman" w:hAnsi="Times New Roman" w:cs="Times New Roman"/>
                <w:color w:val="000000"/>
                <w:sz w:val="20"/>
                <w:szCs w:val="18"/>
                <w:lang w:eastAsia="es-MX"/>
              </w:rPr>
            </w:pPr>
          </w:p>
        </w:tc>
        <w:tc>
          <w:tcPr>
            <w:tcW w:w="2380" w:type="dxa"/>
            <w:tcBorders>
              <w:top w:val="nil"/>
              <w:left w:val="nil"/>
              <w:bottom w:val="single" w:sz="12" w:space="0" w:color="000000"/>
              <w:right w:val="single" w:sz="12" w:space="0" w:color="000000"/>
            </w:tcBorders>
            <w:shd w:val="clear" w:color="auto" w:fill="auto"/>
            <w:hideMark/>
          </w:tcPr>
          <w:p w14:paraId="472FCF1B" w14:textId="77777777" w:rsidR="00732E17" w:rsidRPr="00303B7F" w:rsidRDefault="00732E17" w:rsidP="00732E17">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Sig.</w:t>
            </w:r>
          </w:p>
        </w:tc>
        <w:tc>
          <w:tcPr>
            <w:tcW w:w="1634" w:type="dxa"/>
            <w:tcBorders>
              <w:top w:val="nil"/>
              <w:left w:val="nil"/>
              <w:bottom w:val="single" w:sz="12" w:space="0" w:color="000000"/>
              <w:right w:val="single" w:sz="12" w:space="0" w:color="000000"/>
            </w:tcBorders>
            <w:shd w:val="clear" w:color="auto" w:fill="auto"/>
            <w:noWrap/>
            <w:vAlign w:val="center"/>
            <w:hideMark/>
          </w:tcPr>
          <w:p w14:paraId="10290997" w14:textId="77777777" w:rsidR="00732E17" w:rsidRPr="00303B7F" w:rsidRDefault="00732E17" w:rsidP="00732E17">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.000</w:t>
            </w:r>
          </w:p>
        </w:tc>
      </w:tr>
    </w:tbl>
    <w:p w14:paraId="69DC512F" w14:textId="420C8128" w:rsidR="00313938" w:rsidRPr="00A845BF" w:rsidRDefault="0030449E" w:rsidP="0030449E">
      <w:pPr>
        <w:spacing w:line="360" w:lineRule="auto"/>
        <w:jc w:val="center"/>
        <w:rPr>
          <w:rFonts w:ascii="Times New Roman" w:hAnsi="Times New Roman" w:cs="Times New Roman"/>
          <w:sz w:val="20"/>
          <w:szCs w:val="20"/>
        </w:rPr>
      </w:pPr>
      <w:r>
        <w:rPr>
          <w:rFonts w:ascii="Times New Roman" w:hAnsi="Times New Roman" w:cs="Times New Roman"/>
          <w:sz w:val="24"/>
          <w:szCs w:val="20"/>
        </w:rPr>
        <w:t>Fuente: E</w:t>
      </w:r>
      <w:r w:rsidR="00313938" w:rsidRPr="0030449E">
        <w:rPr>
          <w:rFonts w:ascii="Times New Roman" w:hAnsi="Times New Roman" w:cs="Times New Roman"/>
          <w:sz w:val="24"/>
          <w:szCs w:val="20"/>
        </w:rPr>
        <w:t>laboración propia</w:t>
      </w:r>
    </w:p>
    <w:p w14:paraId="44236E16" w14:textId="77777777" w:rsidR="00732E17" w:rsidRPr="00A845BF" w:rsidRDefault="00732E17" w:rsidP="00AA284D">
      <w:pPr>
        <w:spacing w:after="120"/>
        <w:ind w:hanging="709"/>
        <w:jc w:val="both"/>
        <w:rPr>
          <w:rFonts w:ascii="Times New Roman" w:hAnsi="Times New Roman" w:cs="Times New Roman"/>
          <w:sz w:val="24"/>
          <w:szCs w:val="24"/>
        </w:rPr>
      </w:pPr>
    </w:p>
    <w:p w14:paraId="1469C137" w14:textId="4D33B6F1" w:rsidR="00C45778" w:rsidRDefault="0030449E" w:rsidP="0030449E">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Landero y González (2012)</w:t>
      </w:r>
      <w:r w:rsidR="00E771C7" w:rsidRPr="006F5D4F">
        <w:rPr>
          <w:rFonts w:ascii="Times New Roman" w:hAnsi="Times New Roman" w:cs="Times New Roman"/>
          <w:sz w:val="24"/>
          <w:szCs w:val="24"/>
        </w:rPr>
        <w:t xml:space="preserve"> indican que los valores </w:t>
      </w:r>
      <w:r w:rsidR="00602631" w:rsidRPr="006F5D4F">
        <w:rPr>
          <w:rFonts w:ascii="Times New Roman" w:hAnsi="Times New Roman" w:cs="Times New Roman"/>
          <w:sz w:val="24"/>
          <w:szCs w:val="24"/>
        </w:rPr>
        <w:t xml:space="preserve">de KMO relacionan </w:t>
      </w:r>
      <w:r w:rsidR="000C716A">
        <w:rPr>
          <w:rFonts w:ascii="Times New Roman" w:hAnsi="Times New Roman" w:cs="Times New Roman"/>
          <w:sz w:val="24"/>
          <w:szCs w:val="24"/>
        </w:rPr>
        <w:t>los coeficientes de correlación</w:t>
      </w:r>
      <w:r w:rsidR="00602631" w:rsidRPr="006F5D4F">
        <w:rPr>
          <w:rFonts w:ascii="Times New Roman" w:hAnsi="Times New Roman" w:cs="Times New Roman"/>
          <w:sz w:val="24"/>
          <w:szCs w:val="24"/>
        </w:rPr>
        <w:t xml:space="preserve"> </w:t>
      </w:r>
      <w:r w:rsidR="00C45778">
        <w:rPr>
          <w:rFonts w:ascii="Times New Roman" w:hAnsi="Times New Roman" w:cs="Times New Roman"/>
          <w:sz w:val="24"/>
          <w:szCs w:val="24"/>
        </w:rPr>
        <w:t xml:space="preserve">de la siguiente forma: a) </w:t>
      </w:r>
      <w:r w:rsidR="00E771C7" w:rsidRPr="006F5D4F">
        <w:rPr>
          <w:rFonts w:ascii="Times New Roman" w:hAnsi="Times New Roman" w:cs="Times New Roman"/>
          <w:sz w:val="24"/>
          <w:szCs w:val="24"/>
        </w:rPr>
        <w:t xml:space="preserve">por debajo de 0.5 </w:t>
      </w:r>
      <w:r w:rsidR="00C45778">
        <w:rPr>
          <w:rFonts w:ascii="Times New Roman" w:hAnsi="Times New Roman" w:cs="Times New Roman"/>
          <w:sz w:val="24"/>
          <w:szCs w:val="24"/>
        </w:rPr>
        <w:t xml:space="preserve">= </w:t>
      </w:r>
      <w:r w:rsidR="00E771C7" w:rsidRPr="006F5D4F">
        <w:rPr>
          <w:rFonts w:ascii="Times New Roman" w:hAnsi="Times New Roman" w:cs="Times New Roman"/>
          <w:sz w:val="24"/>
          <w:szCs w:val="24"/>
        </w:rPr>
        <w:t xml:space="preserve">inadecuados, </w:t>
      </w:r>
      <w:r w:rsidR="00C45778">
        <w:rPr>
          <w:rFonts w:ascii="Times New Roman" w:hAnsi="Times New Roman" w:cs="Times New Roman"/>
          <w:sz w:val="24"/>
          <w:szCs w:val="24"/>
        </w:rPr>
        <w:t xml:space="preserve">b) </w:t>
      </w:r>
      <w:r w:rsidR="00E771C7" w:rsidRPr="006F5D4F">
        <w:rPr>
          <w:rFonts w:ascii="Times New Roman" w:hAnsi="Times New Roman" w:cs="Times New Roman"/>
          <w:sz w:val="24"/>
          <w:szCs w:val="24"/>
        </w:rPr>
        <w:t xml:space="preserve">entre 0.5 y 0.6 </w:t>
      </w:r>
      <w:r w:rsidR="00C45778">
        <w:rPr>
          <w:rFonts w:ascii="Times New Roman" w:hAnsi="Times New Roman" w:cs="Times New Roman"/>
          <w:sz w:val="24"/>
          <w:szCs w:val="24"/>
        </w:rPr>
        <w:t>=</w:t>
      </w:r>
      <w:r w:rsidR="00E771C7" w:rsidRPr="006F5D4F">
        <w:rPr>
          <w:rFonts w:ascii="Times New Roman" w:hAnsi="Times New Roman" w:cs="Times New Roman"/>
          <w:sz w:val="24"/>
          <w:szCs w:val="24"/>
        </w:rPr>
        <w:t xml:space="preserve"> dependencia baja, </w:t>
      </w:r>
      <w:r w:rsidR="00C45778">
        <w:rPr>
          <w:rFonts w:ascii="Times New Roman" w:hAnsi="Times New Roman" w:cs="Times New Roman"/>
          <w:sz w:val="24"/>
          <w:szCs w:val="24"/>
        </w:rPr>
        <w:t xml:space="preserve">c) </w:t>
      </w:r>
      <w:r w:rsidR="00E771C7" w:rsidRPr="006F5D4F">
        <w:rPr>
          <w:rFonts w:ascii="Times New Roman" w:hAnsi="Times New Roman" w:cs="Times New Roman"/>
          <w:sz w:val="24"/>
          <w:szCs w:val="24"/>
        </w:rPr>
        <w:t xml:space="preserve">entre 0.61 y 0.70 </w:t>
      </w:r>
      <w:r w:rsidR="00C45778">
        <w:rPr>
          <w:rFonts w:ascii="Times New Roman" w:hAnsi="Times New Roman" w:cs="Times New Roman"/>
          <w:sz w:val="24"/>
          <w:szCs w:val="24"/>
        </w:rPr>
        <w:t xml:space="preserve">= </w:t>
      </w:r>
      <w:r w:rsidR="00E771C7" w:rsidRPr="006F5D4F">
        <w:rPr>
          <w:rFonts w:ascii="Times New Roman" w:hAnsi="Times New Roman" w:cs="Times New Roman"/>
          <w:sz w:val="24"/>
          <w:szCs w:val="24"/>
        </w:rPr>
        <w:t xml:space="preserve">mediana, </w:t>
      </w:r>
      <w:r w:rsidR="00C45778">
        <w:rPr>
          <w:rFonts w:ascii="Times New Roman" w:hAnsi="Times New Roman" w:cs="Times New Roman"/>
          <w:sz w:val="24"/>
          <w:szCs w:val="24"/>
        </w:rPr>
        <w:t xml:space="preserve">d) </w:t>
      </w:r>
      <w:r w:rsidR="00E771C7" w:rsidRPr="006F5D4F">
        <w:rPr>
          <w:rFonts w:ascii="Times New Roman" w:hAnsi="Times New Roman" w:cs="Times New Roman"/>
          <w:sz w:val="24"/>
          <w:szCs w:val="24"/>
        </w:rPr>
        <w:t xml:space="preserve">entre 0.81 y 0.90 </w:t>
      </w:r>
      <w:r w:rsidR="00C45778">
        <w:rPr>
          <w:rFonts w:ascii="Times New Roman" w:hAnsi="Times New Roman" w:cs="Times New Roman"/>
          <w:sz w:val="24"/>
          <w:szCs w:val="24"/>
        </w:rPr>
        <w:t xml:space="preserve">= </w:t>
      </w:r>
      <w:r w:rsidR="00E771C7" w:rsidRPr="006F5D4F">
        <w:rPr>
          <w:rFonts w:ascii="Times New Roman" w:hAnsi="Times New Roman" w:cs="Times New Roman"/>
          <w:sz w:val="24"/>
          <w:szCs w:val="24"/>
        </w:rPr>
        <w:t>alta</w:t>
      </w:r>
      <w:r w:rsidR="00C45778">
        <w:rPr>
          <w:rFonts w:ascii="Times New Roman" w:hAnsi="Times New Roman" w:cs="Times New Roman"/>
          <w:sz w:val="24"/>
          <w:szCs w:val="24"/>
        </w:rPr>
        <w:t>,</w:t>
      </w:r>
      <w:r w:rsidR="00E771C7" w:rsidRPr="006F5D4F">
        <w:rPr>
          <w:rFonts w:ascii="Times New Roman" w:hAnsi="Times New Roman" w:cs="Times New Roman"/>
          <w:sz w:val="24"/>
          <w:szCs w:val="24"/>
        </w:rPr>
        <w:t xml:space="preserve"> y </w:t>
      </w:r>
      <w:r w:rsidR="00C45778">
        <w:rPr>
          <w:rFonts w:ascii="Times New Roman" w:hAnsi="Times New Roman" w:cs="Times New Roman"/>
          <w:sz w:val="24"/>
          <w:szCs w:val="24"/>
        </w:rPr>
        <w:t xml:space="preserve">e) </w:t>
      </w:r>
      <w:r w:rsidR="00E771C7" w:rsidRPr="006F5D4F">
        <w:rPr>
          <w:rFonts w:ascii="Times New Roman" w:hAnsi="Times New Roman" w:cs="Times New Roman"/>
          <w:sz w:val="24"/>
          <w:szCs w:val="24"/>
        </w:rPr>
        <w:t xml:space="preserve">mayores de 0.91 </w:t>
      </w:r>
      <w:r w:rsidR="00C45778">
        <w:rPr>
          <w:rFonts w:ascii="Times New Roman" w:hAnsi="Times New Roman" w:cs="Times New Roman"/>
          <w:sz w:val="24"/>
          <w:szCs w:val="24"/>
        </w:rPr>
        <w:t xml:space="preserve">= </w:t>
      </w:r>
      <w:r w:rsidR="00E771C7" w:rsidRPr="006F5D4F">
        <w:rPr>
          <w:rFonts w:ascii="Times New Roman" w:hAnsi="Times New Roman" w:cs="Times New Roman"/>
          <w:sz w:val="24"/>
          <w:szCs w:val="24"/>
        </w:rPr>
        <w:t>muy alta.</w:t>
      </w:r>
      <w:r w:rsidR="00ED321F">
        <w:rPr>
          <w:rFonts w:ascii="Times New Roman" w:hAnsi="Times New Roman" w:cs="Times New Roman"/>
          <w:sz w:val="24"/>
          <w:szCs w:val="24"/>
        </w:rPr>
        <w:t xml:space="preserve"> </w:t>
      </w:r>
    </w:p>
    <w:p w14:paraId="2C30241C" w14:textId="59F3CE67" w:rsidR="00C45778" w:rsidRDefault="00C45778" w:rsidP="00C45778">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Según lo anterior, </w:t>
      </w:r>
      <w:r w:rsidR="00E771C7" w:rsidRPr="006F5D4F">
        <w:rPr>
          <w:rFonts w:ascii="Times New Roman" w:hAnsi="Times New Roman" w:cs="Times New Roman"/>
          <w:sz w:val="24"/>
          <w:szCs w:val="24"/>
        </w:rPr>
        <w:t>los estadísticos del estudio de la adecuación muestral del modelo co</w:t>
      </w:r>
      <w:r w:rsidR="00602631" w:rsidRPr="006F5D4F">
        <w:rPr>
          <w:rFonts w:ascii="Times New Roman" w:hAnsi="Times New Roman" w:cs="Times New Roman"/>
          <w:sz w:val="24"/>
          <w:szCs w:val="24"/>
        </w:rPr>
        <w:t>m</w:t>
      </w:r>
      <w:r w:rsidR="00E771C7" w:rsidRPr="006F5D4F">
        <w:rPr>
          <w:rFonts w:ascii="Times New Roman" w:hAnsi="Times New Roman" w:cs="Times New Roman"/>
          <w:sz w:val="24"/>
          <w:szCs w:val="24"/>
        </w:rPr>
        <w:t xml:space="preserve">prueban que la dependencia </w:t>
      </w:r>
      <w:r>
        <w:rPr>
          <w:rFonts w:ascii="Times New Roman" w:hAnsi="Times New Roman" w:cs="Times New Roman"/>
          <w:sz w:val="24"/>
          <w:szCs w:val="24"/>
        </w:rPr>
        <w:t>fue</w:t>
      </w:r>
      <w:r w:rsidR="00E771C7" w:rsidRPr="006F5D4F">
        <w:rPr>
          <w:rFonts w:ascii="Times New Roman" w:hAnsi="Times New Roman" w:cs="Times New Roman"/>
          <w:sz w:val="24"/>
          <w:szCs w:val="24"/>
        </w:rPr>
        <w:t xml:space="preserve"> baja</w:t>
      </w:r>
      <w:r>
        <w:rPr>
          <w:rFonts w:ascii="Times New Roman" w:hAnsi="Times New Roman" w:cs="Times New Roman"/>
          <w:sz w:val="24"/>
          <w:szCs w:val="24"/>
        </w:rPr>
        <w:t>,</w:t>
      </w:r>
      <w:r w:rsidR="00E771C7" w:rsidRPr="006F5D4F">
        <w:rPr>
          <w:rFonts w:ascii="Times New Roman" w:hAnsi="Times New Roman" w:cs="Times New Roman"/>
          <w:sz w:val="24"/>
          <w:szCs w:val="24"/>
        </w:rPr>
        <w:t xml:space="preserve"> puesto que el resultado que se obtuvo de KMO fue 0.664</w:t>
      </w:r>
      <w:r>
        <w:rPr>
          <w:rFonts w:ascii="Times New Roman" w:hAnsi="Times New Roman" w:cs="Times New Roman"/>
          <w:sz w:val="24"/>
          <w:szCs w:val="24"/>
        </w:rPr>
        <w:t xml:space="preserve"> (</w:t>
      </w:r>
      <w:r w:rsidR="00602631" w:rsidRPr="006F5D4F">
        <w:rPr>
          <w:rFonts w:ascii="Times New Roman" w:hAnsi="Times New Roman" w:cs="Times New Roman"/>
          <w:sz w:val="24"/>
          <w:szCs w:val="24"/>
        </w:rPr>
        <w:t xml:space="preserve">adecuación </w:t>
      </w:r>
      <w:r w:rsidR="00C21B03">
        <w:rPr>
          <w:rFonts w:ascii="Times New Roman" w:hAnsi="Times New Roman" w:cs="Times New Roman"/>
          <w:sz w:val="24"/>
          <w:szCs w:val="24"/>
        </w:rPr>
        <w:t>mediana</w:t>
      </w:r>
      <w:r>
        <w:rPr>
          <w:rFonts w:ascii="Times New Roman" w:hAnsi="Times New Roman" w:cs="Times New Roman"/>
          <w:sz w:val="24"/>
          <w:szCs w:val="24"/>
        </w:rPr>
        <w:t>)</w:t>
      </w:r>
      <w:r w:rsidR="00C21B03">
        <w:rPr>
          <w:rFonts w:ascii="Times New Roman" w:hAnsi="Times New Roman" w:cs="Times New Roman"/>
          <w:sz w:val="24"/>
          <w:szCs w:val="24"/>
        </w:rPr>
        <w:t>.</w:t>
      </w:r>
    </w:p>
    <w:p w14:paraId="289EA595" w14:textId="77777777" w:rsidR="00C45778" w:rsidRDefault="00C45778" w:rsidP="00C45778">
      <w:pPr>
        <w:spacing w:after="12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Bernal, Martínez y Sánchez (s. </w:t>
      </w:r>
      <w:r w:rsidR="002F232B" w:rsidRPr="006F5D4F">
        <w:rPr>
          <w:rFonts w:ascii="Times New Roman" w:hAnsi="Times New Roman" w:cs="Times New Roman"/>
          <w:color w:val="000000"/>
          <w:sz w:val="24"/>
          <w:szCs w:val="24"/>
        </w:rPr>
        <w:t>f</w:t>
      </w:r>
      <w:r>
        <w:rPr>
          <w:rFonts w:ascii="Times New Roman" w:hAnsi="Times New Roman" w:cs="Times New Roman"/>
          <w:color w:val="000000"/>
          <w:sz w:val="24"/>
          <w:szCs w:val="24"/>
        </w:rPr>
        <w:t>.</w:t>
      </w:r>
      <w:r w:rsidR="002F232B" w:rsidRPr="006F5D4F">
        <w:rPr>
          <w:rFonts w:ascii="Times New Roman" w:hAnsi="Times New Roman" w:cs="Times New Roman"/>
          <w:color w:val="000000"/>
          <w:sz w:val="24"/>
          <w:szCs w:val="24"/>
        </w:rPr>
        <w:t xml:space="preserve">) y </w:t>
      </w:r>
      <w:r>
        <w:rPr>
          <w:rFonts w:ascii="Times New Roman" w:hAnsi="Times New Roman" w:cs="Times New Roman"/>
          <w:sz w:val="24"/>
          <w:szCs w:val="24"/>
        </w:rPr>
        <w:t>Landero y González (2012)</w:t>
      </w:r>
      <w:r w:rsidR="00ED321F">
        <w:rPr>
          <w:rFonts w:ascii="Times New Roman" w:hAnsi="Times New Roman" w:cs="Times New Roman"/>
          <w:sz w:val="24"/>
          <w:szCs w:val="24"/>
        </w:rPr>
        <w:t xml:space="preserve"> </w:t>
      </w:r>
      <w:r>
        <w:rPr>
          <w:rFonts w:ascii="Times New Roman" w:hAnsi="Times New Roman" w:cs="Times New Roman"/>
          <w:color w:val="000000"/>
          <w:sz w:val="24"/>
          <w:szCs w:val="24"/>
        </w:rPr>
        <w:t>explican</w:t>
      </w:r>
      <w:r w:rsidR="002F232B" w:rsidRPr="006F5D4F">
        <w:rPr>
          <w:rFonts w:ascii="Times New Roman" w:hAnsi="Times New Roman" w:cs="Times New Roman"/>
          <w:color w:val="000000"/>
          <w:sz w:val="24"/>
          <w:szCs w:val="24"/>
        </w:rPr>
        <w:t xml:space="preserve"> que la prueba de esfericidad de Bartlett, si se mantiene la hipótesis nula</w:t>
      </w:r>
      <w:r w:rsidR="00ED321F">
        <w:rPr>
          <w:rFonts w:ascii="Times New Roman" w:hAnsi="Times New Roman" w:cs="Times New Roman"/>
          <w:color w:val="000000"/>
          <w:sz w:val="24"/>
          <w:szCs w:val="24"/>
        </w:rPr>
        <w:t xml:space="preserve"> </w:t>
      </w:r>
      <w:r w:rsidR="002F232B" w:rsidRPr="006F5D4F">
        <w:rPr>
          <w:rFonts w:ascii="Times New Roman" w:hAnsi="Times New Roman" w:cs="Times New Roman"/>
          <w:color w:val="000000"/>
          <w:sz w:val="24"/>
          <w:szCs w:val="24"/>
        </w:rPr>
        <w:t>(p</w:t>
      </w:r>
      <w:r>
        <w:rPr>
          <w:rFonts w:ascii="Times New Roman" w:hAnsi="Times New Roman" w:cs="Times New Roman"/>
          <w:color w:val="000000"/>
          <w:sz w:val="24"/>
          <w:szCs w:val="24"/>
        </w:rPr>
        <w:t xml:space="preserve"> </w:t>
      </w:r>
      <w:r w:rsidR="002F232B" w:rsidRPr="006F5D4F">
        <w:rPr>
          <w:rFonts w:ascii="Times New Roman" w:hAnsi="Times New Roman" w:cs="Times New Roman"/>
          <w:color w:val="000000"/>
          <w:sz w:val="24"/>
          <w:szCs w:val="24"/>
        </w:rPr>
        <w:t>&gt;</w:t>
      </w:r>
      <w:r>
        <w:rPr>
          <w:rFonts w:ascii="Times New Roman" w:hAnsi="Times New Roman" w:cs="Times New Roman"/>
          <w:color w:val="000000"/>
          <w:sz w:val="24"/>
          <w:szCs w:val="24"/>
        </w:rPr>
        <w:t xml:space="preserve"> </w:t>
      </w:r>
      <w:r w:rsidR="002F232B" w:rsidRPr="006F5D4F">
        <w:rPr>
          <w:rFonts w:ascii="Times New Roman" w:hAnsi="Times New Roman" w:cs="Times New Roman"/>
          <w:color w:val="000000"/>
          <w:sz w:val="24"/>
          <w:szCs w:val="24"/>
        </w:rPr>
        <w:t>= 0.05)</w:t>
      </w:r>
      <w:r>
        <w:rPr>
          <w:rFonts w:ascii="Times New Roman" w:hAnsi="Times New Roman" w:cs="Times New Roman"/>
          <w:color w:val="000000"/>
          <w:sz w:val="24"/>
          <w:szCs w:val="24"/>
        </w:rPr>
        <w:t>,</w:t>
      </w:r>
      <w:r w:rsidR="002F232B" w:rsidRPr="006F5D4F">
        <w:rPr>
          <w:rFonts w:ascii="Times New Roman" w:hAnsi="Times New Roman" w:cs="Times New Roman"/>
          <w:color w:val="000000"/>
          <w:sz w:val="24"/>
          <w:szCs w:val="24"/>
        </w:rPr>
        <w:t xml:space="preserve"> indica independencia de las variables. Si se rechaza (p</w:t>
      </w:r>
      <w:r>
        <w:rPr>
          <w:rFonts w:ascii="Times New Roman" w:hAnsi="Times New Roman" w:cs="Times New Roman"/>
          <w:color w:val="000000"/>
          <w:sz w:val="24"/>
          <w:szCs w:val="24"/>
        </w:rPr>
        <w:t xml:space="preserve"> </w:t>
      </w:r>
      <w:r w:rsidR="002F232B" w:rsidRPr="006F5D4F">
        <w:rPr>
          <w:rFonts w:ascii="Times New Roman" w:hAnsi="Times New Roman" w:cs="Times New Roman"/>
          <w:color w:val="000000"/>
          <w:sz w:val="24"/>
          <w:szCs w:val="24"/>
        </w:rPr>
        <w:t>&lt;</w:t>
      </w:r>
      <w:r>
        <w:rPr>
          <w:rFonts w:ascii="Times New Roman" w:hAnsi="Times New Roman" w:cs="Times New Roman"/>
          <w:color w:val="000000"/>
          <w:sz w:val="24"/>
          <w:szCs w:val="24"/>
        </w:rPr>
        <w:t xml:space="preserve"> </w:t>
      </w:r>
      <w:r w:rsidR="002F232B" w:rsidRPr="006F5D4F">
        <w:rPr>
          <w:rFonts w:ascii="Times New Roman" w:hAnsi="Times New Roman" w:cs="Times New Roman"/>
          <w:color w:val="000000"/>
          <w:sz w:val="24"/>
          <w:szCs w:val="24"/>
        </w:rPr>
        <w:t>0.05)</w:t>
      </w:r>
      <w:r>
        <w:rPr>
          <w:rFonts w:ascii="Times New Roman" w:hAnsi="Times New Roman" w:cs="Times New Roman"/>
          <w:color w:val="000000"/>
          <w:sz w:val="24"/>
          <w:szCs w:val="24"/>
        </w:rPr>
        <w:t>,</w:t>
      </w:r>
      <w:r w:rsidR="002F232B" w:rsidRPr="006F5D4F">
        <w:rPr>
          <w:rFonts w:ascii="Times New Roman" w:hAnsi="Times New Roman" w:cs="Times New Roman"/>
          <w:color w:val="000000"/>
          <w:sz w:val="24"/>
          <w:szCs w:val="24"/>
        </w:rPr>
        <w:t xml:space="preserve"> </w:t>
      </w:r>
      <w:r>
        <w:rPr>
          <w:rFonts w:ascii="Times New Roman" w:hAnsi="Times New Roman" w:cs="Times New Roman"/>
          <w:color w:val="000000"/>
          <w:sz w:val="24"/>
          <w:szCs w:val="24"/>
        </w:rPr>
        <w:t>significa</w:t>
      </w:r>
      <w:r w:rsidR="002F232B" w:rsidRPr="006F5D4F">
        <w:rPr>
          <w:rFonts w:ascii="Times New Roman" w:hAnsi="Times New Roman" w:cs="Times New Roman"/>
          <w:color w:val="000000"/>
          <w:sz w:val="24"/>
          <w:szCs w:val="24"/>
        </w:rPr>
        <w:t xml:space="preserve"> dependencia entre las variables.</w:t>
      </w:r>
      <w:r w:rsidR="00ED321F">
        <w:rPr>
          <w:rFonts w:ascii="Times New Roman" w:hAnsi="Times New Roman" w:cs="Times New Roman"/>
          <w:color w:val="000000"/>
          <w:sz w:val="24"/>
          <w:szCs w:val="24"/>
        </w:rPr>
        <w:t xml:space="preserve"> </w:t>
      </w:r>
    </w:p>
    <w:p w14:paraId="35D1CC1D" w14:textId="23C57255" w:rsidR="002F232B" w:rsidRDefault="00C45778" w:rsidP="00C45778">
      <w:pPr>
        <w:spacing w:after="12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De acuerdo con</w:t>
      </w:r>
      <w:r w:rsidR="002F232B">
        <w:rPr>
          <w:rFonts w:ascii="Times New Roman" w:hAnsi="Times New Roman" w:cs="Times New Roman"/>
          <w:color w:val="000000"/>
          <w:sz w:val="24"/>
          <w:szCs w:val="24"/>
        </w:rPr>
        <w:t xml:space="preserve"> Raykov y Marcoulides (2008),</w:t>
      </w:r>
      <w:r w:rsidR="00ED32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la prueba de Bartlett evalúa el</w:t>
      </w:r>
      <w:r w:rsidR="002F232B">
        <w:rPr>
          <w:rFonts w:ascii="Times New Roman" w:hAnsi="Times New Roman" w:cs="Times New Roman"/>
          <w:color w:val="000000"/>
          <w:sz w:val="24"/>
          <w:szCs w:val="24"/>
        </w:rPr>
        <w:t xml:space="preserve"> conjunto d</w:t>
      </w:r>
      <w:r>
        <w:rPr>
          <w:rFonts w:ascii="Times New Roman" w:hAnsi="Times New Roman" w:cs="Times New Roman"/>
          <w:color w:val="000000"/>
          <w:sz w:val="24"/>
          <w:szCs w:val="24"/>
        </w:rPr>
        <w:t>e datos analizados en relación con</w:t>
      </w:r>
      <w:r w:rsidR="002F232B">
        <w:rPr>
          <w:rFonts w:ascii="Times New Roman" w:hAnsi="Times New Roman" w:cs="Times New Roman"/>
          <w:color w:val="000000"/>
          <w:sz w:val="24"/>
          <w:szCs w:val="24"/>
        </w:rPr>
        <w:t xml:space="preserve"> la matriz de correlación de la población, en la cual las variables analizada</w:t>
      </w:r>
      <w:r w:rsidR="00551908">
        <w:rPr>
          <w:rFonts w:ascii="Times New Roman" w:hAnsi="Times New Roman" w:cs="Times New Roman"/>
          <w:color w:val="000000"/>
          <w:sz w:val="24"/>
          <w:szCs w:val="24"/>
        </w:rPr>
        <w:t>s no están relacionadas entre sí</w:t>
      </w:r>
      <w:r w:rsidR="002F232B">
        <w:rPr>
          <w:rFonts w:ascii="Times New Roman" w:hAnsi="Times New Roman" w:cs="Times New Roman"/>
          <w:color w:val="000000"/>
          <w:sz w:val="24"/>
          <w:szCs w:val="24"/>
        </w:rPr>
        <w:t>, es decir</w:t>
      </w:r>
      <w:r>
        <w:rPr>
          <w:rFonts w:ascii="Times New Roman" w:hAnsi="Times New Roman" w:cs="Times New Roman"/>
          <w:color w:val="000000"/>
          <w:sz w:val="24"/>
          <w:szCs w:val="24"/>
        </w:rPr>
        <w:t>,</w:t>
      </w:r>
      <w:r w:rsidR="002F232B">
        <w:rPr>
          <w:rFonts w:ascii="Times New Roman" w:hAnsi="Times New Roman" w:cs="Times New Roman"/>
          <w:color w:val="000000"/>
          <w:sz w:val="24"/>
          <w:szCs w:val="24"/>
        </w:rPr>
        <w:t xml:space="preserve"> son independientes. En este caso</w:t>
      </w:r>
      <w:r>
        <w:rPr>
          <w:rFonts w:ascii="Times New Roman" w:hAnsi="Times New Roman" w:cs="Times New Roman"/>
          <w:color w:val="000000"/>
          <w:sz w:val="24"/>
          <w:szCs w:val="24"/>
        </w:rPr>
        <w:t>,</w:t>
      </w:r>
      <w:r w:rsidR="002F232B">
        <w:rPr>
          <w:rFonts w:ascii="Times New Roman" w:hAnsi="Times New Roman" w:cs="Times New Roman"/>
          <w:color w:val="000000"/>
          <w:sz w:val="24"/>
          <w:szCs w:val="24"/>
        </w:rPr>
        <w:t xml:space="preserve"> el resultado es menor a 0.05</w:t>
      </w:r>
      <w:r>
        <w:rPr>
          <w:rFonts w:ascii="Times New Roman" w:hAnsi="Times New Roman" w:cs="Times New Roman"/>
          <w:color w:val="000000"/>
          <w:sz w:val="24"/>
          <w:szCs w:val="24"/>
        </w:rPr>
        <w:t>,</w:t>
      </w:r>
      <w:r w:rsidR="002F232B">
        <w:rPr>
          <w:rFonts w:ascii="Times New Roman" w:hAnsi="Times New Roman" w:cs="Times New Roman"/>
          <w:color w:val="000000"/>
          <w:sz w:val="24"/>
          <w:szCs w:val="24"/>
        </w:rPr>
        <w:t xml:space="preserve"> lo que significa</w:t>
      </w:r>
      <w:r w:rsidR="00551908">
        <w:rPr>
          <w:rFonts w:ascii="Times New Roman" w:hAnsi="Times New Roman" w:cs="Times New Roman"/>
          <w:color w:val="000000"/>
          <w:sz w:val="24"/>
          <w:szCs w:val="24"/>
        </w:rPr>
        <w:t xml:space="preserve"> que se puede llevar a cabo el </w:t>
      </w:r>
      <w:r>
        <w:rPr>
          <w:rFonts w:ascii="Times New Roman" w:hAnsi="Times New Roman" w:cs="Times New Roman"/>
          <w:color w:val="000000"/>
          <w:sz w:val="24"/>
          <w:szCs w:val="24"/>
        </w:rPr>
        <w:t>análisis de componentes principales.</w:t>
      </w:r>
    </w:p>
    <w:p w14:paraId="45E339B3" w14:textId="77777777" w:rsidR="00C45778" w:rsidRDefault="00C45778" w:rsidP="006F5143">
      <w:pPr>
        <w:jc w:val="both"/>
        <w:rPr>
          <w:rFonts w:ascii="Times New Roman" w:eastAsia="Times New Roman" w:hAnsi="Times New Roman" w:cs="Times New Roman"/>
          <w:b/>
          <w:bCs/>
          <w:color w:val="000000"/>
          <w:sz w:val="20"/>
          <w:szCs w:val="20"/>
          <w:lang w:eastAsia="es-MX"/>
        </w:rPr>
      </w:pPr>
    </w:p>
    <w:p w14:paraId="16D0716A" w14:textId="2387544B" w:rsidR="00B43F96" w:rsidRPr="00C45778" w:rsidRDefault="00C45778" w:rsidP="00C45778">
      <w:pPr>
        <w:jc w:val="center"/>
        <w:rPr>
          <w:rFonts w:ascii="Times New Roman" w:hAnsi="Times New Roman" w:cs="Times New Roman"/>
          <w:b/>
          <w:sz w:val="32"/>
          <w:szCs w:val="24"/>
        </w:rPr>
      </w:pPr>
      <w:r>
        <w:rPr>
          <w:rFonts w:ascii="Times New Roman" w:eastAsia="Times New Roman" w:hAnsi="Times New Roman" w:cs="Times New Roman"/>
          <w:b/>
          <w:bCs/>
          <w:color w:val="000000"/>
          <w:sz w:val="24"/>
          <w:szCs w:val="20"/>
          <w:lang w:eastAsia="es-MX"/>
        </w:rPr>
        <w:t>Tabla</w:t>
      </w:r>
      <w:r w:rsidRPr="00C45778">
        <w:rPr>
          <w:rFonts w:ascii="Times New Roman" w:eastAsia="Times New Roman" w:hAnsi="Times New Roman" w:cs="Times New Roman"/>
          <w:b/>
          <w:bCs/>
          <w:color w:val="000000"/>
          <w:sz w:val="24"/>
          <w:szCs w:val="20"/>
          <w:lang w:eastAsia="es-MX"/>
        </w:rPr>
        <w:t xml:space="preserve"> 7. </w:t>
      </w:r>
      <w:r w:rsidRPr="00C45778">
        <w:rPr>
          <w:rFonts w:ascii="Times New Roman" w:eastAsia="Times New Roman" w:hAnsi="Times New Roman" w:cs="Times New Roman"/>
          <w:bCs/>
          <w:color w:val="000000"/>
          <w:sz w:val="24"/>
          <w:szCs w:val="20"/>
          <w:lang w:eastAsia="es-MX"/>
        </w:rPr>
        <w:t>Varianza total explicada</w:t>
      </w:r>
    </w:p>
    <w:tbl>
      <w:tblPr>
        <w:tblW w:w="6754" w:type="dxa"/>
        <w:tblInd w:w="779" w:type="dxa"/>
        <w:tblLayout w:type="fixed"/>
        <w:tblCellMar>
          <w:left w:w="70" w:type="dxa"/>
          <w:right w:w="70" w:type="dxa"/>
        </w:tblCellMar>
        <w:tblLook w:val="04A0" w:firstRow="1" w:lastRow="0" w:firstColumn="1" w:lastColumn="0" w:noHBand="0" w:noVBand="1"/>
      </w:tblPr>
      <w:tblGrid>
        <w:gridCol w:w="1456"/>
        <w:gridCol w:w="662"/>
        <w:gridCol w:w="927"/>
        <w:gridCol w:w="1060"/>
        <w:gridCol w:w="662"/>
        <w:gridCol w:w="927"/>
        <w:gridCol w:w="1060"/>
      </w:tblGrid>
      <w:tr w:rsidR="00CA5CDD" w:rsidRPr="00303B7F" w14:paraId="256296B1" w14:textId="77777777" w:rsidTr="00FD2ECD">
        <w:trPr>
          <w:trHeight w:val="276"/>
        </w:trPr>
        <w:tc>
          <w:tcPr>
            <w:tcW w:w="1456"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52E0622C"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Componente</w:t>
            </w:r>
          </w:p>
        </w:tc>
        <w:tc>
          <w:tcPr>
            <w:tcW w:w="2649" w:type="dxa"/>
            <w:gridSpan w:val="3"/>
            <w:tcBorders>
              <w:top w:val="single" w:sz="12" w:space="0" w:color="000000"/>
              <w:left w:val="nil"/>
              <w:bottom w:val="single" w:sz="4" w:space="0" w:color="000000"/>
              <w:right w:val="single" w:sz="4" w:space="0" w:color="000000"/>
            </w:tcBorders>
            <w:shd w:val="clear" w:color="auto" w:fill="auto"/>
            <w:vAlign w:val="bottom"/>
            <w:hideMark/>
          </w:tcPr>
          <w:p w14:paraId="052316B1"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Autovalores iniciales</w:t>
            </w:r>
          </w:p>
        </w:tc>
        <w:tc>
          <w:tcPr>
            <w:tcW w:w="2649" w:type="dxa"/>
            <w:gridSpan w:val="3"/>
            <w:tcBorders>
              <w:top w:val="single" w:sz="12" w:space="0" w:color="000000"/>
              <w:left w:val="nil"/>
              <w:bottom w:val="single" w:sz="4" w:space="0" w:color="000000"/>
              <w:right w:val="single" w:sz="12" w:space="0" w:color="000000"/>
            </w:tcBorders>
            <w:shd w:val="clear" w:color="auto" w:fill="auto"/>
            <w:vAlign w:val="bottom"/>
            <w:hideMark/>
          </w:tcPr>
          <w:p w14:paraId="2E2A3C93"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Sumas de extracción de cargas al cuadrado</w:t>
            </w:r>
          </w:p>
        </w:tc>
      </w:tr>
      <w:tr w:rsidR="00FB0639" w:rsidRPr="00303B7F" w14:paraId="513277AD" w14:textId="77777777" w:rsidTr="00313938">
        <w:trPr>
          <w:trHeight w:val="276"/>
        </w:trPr>
        <w:tc>
          <w:tcPr>
            <w:tcW w:w="1456" w:type="dxa"/>
            <w:vMerge/>
            <w:tcBorders>
              <w:top w:val="single" w:sz="12" w:space="0" w:color="000000"/>
              <w:left w:val="single" w:sz="12" w:space="0" w:color="000000"/>
              <w:bottom w:val="single" w:sz="12" w:space="0" w:color="000000"/>
              <w:right w:val="single" w:sz="12" w:space="0" w:color="000000"/>
            </w:tcBorders>
            <w:vAlign w:val="center"/>
            <w:hideMark/>
          </w:tcPr>
          <w:p w14:paraId="523BBC1F"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p>
        </w:tc>
        <w:tc>
          <w:tcPr>
            <w:tcW w:w="662" w:type="dxa"/>
            <w:tcBorders>
              <w:top w:val="nil"/>
              <w:left w:val="nil"/>
              <w:bottom w:val="single" w:sz="12" w:space="0" w:color="000000"/>
              <w:right w:val="single" w:sz="4" w:space="0" w:color="000000"/>
            </w:tcBorders>
            <w:shd w:val="clear" w:color="auto" w:fill="auto"/>
            <w:vAlign w:val="bottom"/>
            <w:hideMark/>
          </w:tcPr>
          <w:p w14:paraId="58ACD776"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Total</w:t>
            </w:r>
          </w:p>
        </w:tc>
        <w:tc>
          <w:tcPr>
            <w:tcW w:w="927" w:type="dxa"/>
            <w:tcBorders>
              <w:top w:val="nil"/>
              <w:left w:val="nil"/>
              <w:bottom w:val="single" w:sz="12" w:space="0" w:color="000000"/>
              <w:right w:val="single" w:sz="4" w:space="0" w:color="000000"/>
            </w:tcBorders>
            <w:shd w:val="clear" w:color="auto" w:fill="auto"/>
            <w:vAlign w:val="bottom"/>
            <w:hideMark/>
          </w:tcPr>
          <w:p w14:paraId="79D2C0C6"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de varianza</w:t>
            </w:r>
          </w:p>
        </w:tc>
        <w:tc>
          <w:tcPr>
            <w:tcW w:w="1060" w:type="dxa"/>
            <w:tcBorders>
              <w:top w:val="nil"/>
              <w:left w:val="nil"/>
              <w:bottom w:val="single" w:sz="12" w:space="0" w:color="000000"/>
              <w:right w:val="single" w:sz="4" w:space="0" w:color="000000"/>
            </w:tcBorders>
            <w:shd w:val="clear" w:color="auto" w:fill="auto"/>
            <w:vAlign w:val="bottom"/>
            <w:hideMark/>
          </w:tcPr>
          <w:p w14:paraId="253A7640"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acumulado</w:t>
            </w:r>
          </w:p>
        </w:tc>
        <w:tc>
          <w:tcPr>
            <w:tcW w:w="662" w:type="dxa"/>
            <w:tcBorders>
              <w:top w:val="nil"/>
              <w:left w:val="nil"/>
              <w:bottom w:val="single" w:sz="12" w:space="0" w:color="000000"/>
              <w:right w:val="single" w:sz="4" w:space="0" w:color="000000"/>
            </w:tcBorders>
            <w:shd w:val="clear" w:color="auto" w:fill="auto"/>
            <w:vAlign w:val="bottom"/>
            <w:hideMark/>
          </w:tcPr>
          <w:p w14:paraId="4ED734B7"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Total</w:t>
            </w:r>
          </w:p>
        </w:tc>
        <w:tc>
          <w:tcPr>
            <w:tcW w:w="927" w:type="dxa"/>
            <w:tcBorders>
              <w:top w:val="nil"/>
              <w:left w:val="nil"/>
              <w:bottom w:val="single" w:sz="12" w:space="0" w:color="000000"/>
              <w:right w:val="single" w:sz="4" w:space="0" w:color="000000"/>
            </w:tcBorders>
            <w:shd w:val="clear" w:color="auto" w:fill="auto"/>
            <w:vAlign w:val="bottom"/>
            <w:hideMark/>
          </w:tcPr>
          <w:p w14:paraId="310E248D"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de varianza</w:t>
            </w:r>
          </w:p>
        </w:tc>
        <w:tc>
          <w:tcPr>
            <w:tcW w:w="1060" w:type="dxa"/>
            <w:tcBorders>
              <w:top w:val="nil"/>
              <w:left w:val="nil"/>
              <w:bottom w:val="single" w:sz="12" w:space="0" w:color="000000"/>
              <w:right w:val="single" w:sz="12" w:space="0" w:color="000000"/>
            </w:tcBorders>
            <w:shd w:val="clear" w:color="auto" w:fill="auto"/>
            <w:vAlign w:val="bottom"/>
            <w:hideMark/>
          </w:tcPr>
          <w:p w14:paraId="069D076C" w14:textId="77777777" w:rsidR="00FB0639" w:rsidRPr="00303B7F" w:rsidRDefault="00FB0639" w:rsidP="00FB0639">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acumulado</w:t>
            </w:r>
          </w:p>
        </w:tc>
      </w:tr>
      <w:tr w:rsidR="00FB0639" w:rsidRPr="00303B7F" w14:paraId="61E276BC" w14:textId="77777777" w:rsidTr="00EB5052">
        <w:trPr>
          <w:trHeight w:val="276"/>
        </w:trPr>
        <w:tc>
          <w:tcPr>
            <w:tcW w:w="1456" w:type="dxa"/>
            <w:tcBorders>
              <w:top w:val="nil"/>
              <w:left w:val="single" w:sz="12" w:space="0" w:color="000000"/>
              <w:bottom w:val="nil"/>
              <w:right w:val="single" w:sz="12" w:space="0" w:color="000000"/>
            </w:tcBorders>
            <w:shd w:val="clear" w:color="auto" w:fill="auto"/>
            <w:noWrap/>
            <w:hideMark/>
          </w:tcPr>
          <w:p w14:paraId="1825FF97"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w:t>
            </w:r>
          </w:p>
        </w:tc>
        <w:tc>
          <w:tcPr>
            <w:tcW w:w="662" w:type="dxa"/>
            <w:tcBorders>
              <w:top w:val="nil"/>
              <w:left w:val="nil"/>
              <w:bottom w:val="nil"/>
              <w:right w:val="single" w:sz="4" w:space="0" w:color="000000"/>
            </w:tcBorders>
            <w:shd w:val="clear" w:color="auto" w:fill="auto"/>
            <w:noWrap/>
            <w:vAlign w:val="center"/>
            <w:hideMark/>
          </w:tcPr>
          <w:p w14:paraId="04CB123C"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3.287</w:t>
            </w:r>
          </w:p>
        </w:tc>
        <w:tc>
          <w:tcPr>
            <w:tcW w:w="927" w:type="dxa"/>
            <w:tcBorders>
              <w:top w:val="nil"/>
              <w:left w:val="nil"/>
              <w:bottom w:val="nil"/>
              <w:right w:val="single" w:sz="4" w:space="0" w:color="000000"/>
            </w:tcBorders>
            <w:shd w:val="clear" w:color="auto" w:fill="auto"/>
            <w:noWrap/>
            <w:vAlign w:val="center"/>
            <w:hideMark/>
          </w:tcPr>
          <w:p w14:paraId="7D873B1F"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46.963</w:t>
            </w:r>
          </w:p>
        </w:tc>
        <w:tc>
          <w:tcPr>
            <w:tcW w:w="1060" w:type="dxa"/>
            <w:tcBorders>
              <w:top w:val="nil"/>
              <w:left w:val="nil"/>
              <w:bottom w:val="nil"/>
              <w:right w:val="single" w:sz="4" w:space="0" w:color="000000"/>
            </w:tcBorders>
            <w:shd w:val="clear" w:color="auto" w:fill="auto"/>
            <w:noWrap/>
            <w:vAlign w:val="center"/>
            <w:hideMark/>
          </w:tcPr>
          <w:p w14:paraId="47F3FE5C"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46.963</w:t>
            </w:r>
          </w:p>
        </w:tc>
        <w:tc>
          <w:tcPr>
            <w:tcW w:w="662" w:type="dxa"/>
            <w:tcBorders>
              <w:top w:val="nil"/>
              <w:left w:val="nil"/>
              <w:bottom w:val="nil"/>
              <w:right w:val="single" w:sz="4" w:space="0" w:color="000000"/>
            </w:tcBorders>
            <w:shd w:val="clear" w:color="auto" w:fill="auto"/>
            <w:noWrap/>
            <w:vAlign w:val="center"/>
            <w:hideMark/>
          </w:tcPr>
          <w:p w14:paraId="7671F10D"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3.287</w:t>
            </w:r>
          </w:p>
        </w:tc>
        <w:tc>
          <w:tcPr>
            <w:tcW w:w="927" w:type="dxa"/>
            <w:tcBorders>
              <w:top w:val="nil"/>
              <w:left w:val="nil"/>
              <w:bottom w:val="nil"/>
              <w:right w:val="single" w:sz="4" w:space="0" w:color="000000"/>
            </w:tcBorders>
            <w:shd w:val="clear" w:color="auto" w:fill="auto"/>
            <w:noWrap/>
            <w:vAlign w:val="center"/>
            <w:hideMark/>
          </w:tcPr>
          <w:p w14:paraId="0C397391"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46.963</w:t>
            </w:r>
          </w:p>
        </w:tc>
        <w:tc>
          <w:tcPr>
            <w:tcW w:w="1060" w:type="dxa"/>
            <w:tcBorders>
              <w:top w:val="nil"/>
              <w:left w:val="nil"/>
              <w:bottom w:val="nil"/>
              <w:right w:val="single" w:sz="12" w:space="0" w:color="000000"/>
            </w:tcBorders>
            <w:shd w:val="clear" w:color="auto" w:fill="D9D9D9" w:themeFill="background1" w:themeFillShade="D9"/>
            <w:noWrap/>
            <w:vAlign w:val="center"/>
            <w:hideMark/>
          </w:tcPr>
          <w:p w14:paraId="13132E43" w14:textId="77777777" w:rsidR="00FB0639" w:rsidRPr="00303B7F" w:rsidRDefault="00FB0639" w:rsidP="00FB0639">
            <w:pPr>
              <w:spacing w:after="0" w:line="240" w:lineRule="auto"/>
              <w:jc w:val="right"/>
              <w:rPr>
                <w:rFonts w:ascii="Times New Roman" w:eastAsia="Times New Roman" w:hAnsi="Times New Roman" w:cs="Times New Roman"/>
                <w:b/>
                <w:color w:val="000000"/>
                <w:sz w:val="20"/>
                <w:szCs w:val="18"/>
                <w:lang w:eastAsia="es-MX"/>
              </w:rPr>
            </w:pPr>
            <w:r w:rsidRPr="00303B7F">
              <w:rPr>
                <w:rFonts w:ascii="Times New Roman" w:eastAsia="Times New Roman" w:hAnsi="Times New Roman" w:cs="Times New Roman"/>
                <w:b/>
                <w:color w:val="000000"/>
                <w:sz w:val="20"/>
                <w:szCs w:val="18"/>
                <w:lang w:eastAsia="es-MX"/>
              </w:rPr>
              <w:t>46.963</w:t>
            </w:r>
          </w:p>
        </w:tc>
      </w:tr>
      <w:tr w:rsidR="00FB0639" w:rsidRPr="00303B7F" w14:paraId="5E969563" w14:textId="77777777" w:rsidTr="00EB5052">
        <w:trPr>
          <w:trHeight w:val="276"/>
        </w:trPr>
        <w:tc>
          <w:tcPr>
            <w:tcW w:w="1456" w:type="dxa"/>
            <w:tcBorders>
              <w:top w:val="nil"/>
              <w:left w:val="single" w:sz="12" w:space="0" w:color="000000"/>
              <w:bottom w:val="nil"/>
              <w:right w:val="single" w:sz="12" w:space="0" w:color="000000"/>
            </w:tcBorders>
            <w:shd w:val="clear" w:color="auto" w:fill="auto"/>
            <w:noWrap/>
            <w:hideMark/>
          </w:tcPr>
          <w:p w14:paraId="47F2058E"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2</w:t>
            </w:r>
          </w:p>
        </w:tc>
        <w:tc>
          <w:tcPr>
            <w:tcW w:w="662" w:type="dxa"/>
            <w:tcBorders>
              <w:top w:val="nil"/>
              <w:left w:val="nil"/>
              <w:bottom w:val="nil"/>
              <w:right w:val="single" w:sz="4" w:space="0" w:color="000000"/>
            </w:tcBorders>
            <w:shd w:val="clear" w:color="auto" w:fill="auto"/>
            <w:noWrap/>
            <w:vAlign w:val="center"/>
            <w:hideMark/>
          </w:tcPr>
          <w:p w14:paraId="2ACBEAB5"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1.090</w:t>
            </w:r>
          </w:p>
        </w:tc>
        <w:tc>
          <w:tcPr>
            <w:tcW w:w="927" w:type="dxa"/>
            <w:tcBorders>
              <w:top w:val="nil"/>
              <w:left w:val="nil"/>
              <w:bottom w:val="nil"/>
              <w:right w:val="single" w:sz="4" w:space="0" w:color="000000"/>
            </w:tcBorders>
            <w:shd w:val="clear" w:color="auto" w:fill="auto"/>
            <w:noWrap/>
            <w:vAlign w:val="center"/>
            <w:hideMark/>
          </w:tcPr>
          <w:p w14:paraId="6BF7FE96"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15.578</w:t>
            </w:r>
          </w:p>
        </w:tc>
        <w:tc>
          <w:tcPr>
            <w:tcW w:w="1060" w:type="dxa"/>
            <w:tcBorders>
              <w:top w:val="nil"/>
              <w:left w:val="nil"/>
              <w:bottom w:val="nil"/>
              <w:right w:val="single" w:sz="4" w:space="0" w:color="000000"/>
            </w:tcBorders>
            <w:shd w:val="clear" w:color="auto" w:fill="auto"/>
            <w:noWrap/>
            <w:vAlign w:val="center"/>
            <w:hideMark/>
          </w:tcPr>
          <w:p w14:paraId="23EEC2B8"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62.541</w:t>
            </w:r>
          </w:p>
        </w:tc>
        <w:tc>
          <w:tcPr>
            <w:tcW w:w="662" w:type="dxa"/>
            <w:tcBorders>
              <w:top w:val="nil"/>
              <w:left w:val="nil"/>
              <w:bottom w:val="nil"/>
              <w:right w:val="single" w:sz="4" w:space="0" w:color="000000"/>
            </w:tcBorders>
            <w:shd w:val="clear" w:color="auto" w:fill="auto"/>
            <w:noWrap/>
            <w:vAlign w:val="center"/>
            <w:hideMark/>
          </w:tcPr>
          <w:p w14:paraId="19B0DAFF"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1.090</w:t>
            </w:r>
          </w:p>
        </w:tc>
        <w:tc>
          <w:tcPr>
            <w:tcW w:w="927" w:type="dxa"/>
            <w:tcBorders>
              <w:top w:val="nil"/>
              <w:left w:val="nil"/>
              <w:bottom w:val="nil"/>
              <w:right w:val="single" w:sz="4" w:space="0" w:color="000000"/>
            </w:tcBorders>
            <w:shd w:val="clear" w:color="auto" w:fill="auto"/>
            <w:noWrap/>
            <w:vAlign w:val="center"/>
            <w:hideMark/>
          </w:tcPr>
          <w:p w14:paraId="30CE2D6C"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15.578</w:t>
            </w:r>
          </w:p>
        </w:tc>
        <w:tc>
          <w:tcPr>
            <w:tcW w:w="1060" w:type="dxa"/>
            <w:tcBorders>
              <w:top w:val="nil"/>
              <w:left w:val="nil"/>
              <w:bottom w:val="nil"/>
              <w:right w:val="single" w:sz="12" w:space="0" w:color="000000"/>
            </w:tcBorders>
            <w:shd w:val="clear" w:color="auto" w:fill="D9D9D9" w:themeFill="background1" w:themeFillShade="D9"/>
            <w:noWrap/>
            <w:vAlign w:val="center"/>
            <w:hideMark/>
          </w:tcPr>
          <w:p w14:paraId="70B15854" w14:textId="77777777" w:rsidR="00FB0639" w:rsidRPr="00303B7F" w:rsidRDefault="00FB0639" w:rsidP="00FB0639">
            <w:pPr>
              <w:spacing w:after="0" w:line="240" w:lineRule="auto"/>
              <w:jc w:val="right"/>
              <w:rPr>
                <w:rFonts w:ascii="Times New Roman" w:eastAsia="Times New Roman" w:hAnsi="Times New Roman" w:cs="Times New Roman"/>
                <w:b/>
                <w:color w:val="000000"/>
                <w:sz w:val="20"/>
                <w:szCs w:val="18"/>
                <w:lang w:eastAsia="es-MX"/>
              </w:rPr>
            </w:pPr>
            <w:r w:rsidRPr="00303B7F">
              <w:rPr>
                <w:rFonts w:ascii="Times New Roman" w:eastAsia="Times New Roman" w:hAnsi="Times New Roman" w:cs="Times New Roman"/>
                <w:b/>
                <w:color w:val="000000"/>
                <w:sz w:val="20"/>
                <w:szCs w:val="18"/>
                <w:lang w:eastAsia="es-MX"/>
              </w:rPr>
              <w:t>62.541</w:t>
            </w:r>
          </w:p>
        </w:tc>
      </w:tr>
      <w:tr w:rsidR="00FB0639" w:rsidRPr="00303B7F" w14:paraId="5169AA26" w14:textId="77777777" w:rsidTr="00EB5052">
        <w:trPr>
          <w:trHeight w:val="276"/>
        </w:trPr>
        <w:tc>
          <w:tcPr>
            <w:tcW w:w="1456" w:type="dxa"/>
            <w:tcBorders>
              <w:top w:val="nil"/>
              <w:left w:val="single" w:sz="12" w:space="0" w:color="000000"/>
              <w:bottom w:val="nil"/>
              <w:right w:val="single" w:sz="12" w:space="0" w:color="000000"/>
            </w:tcBorders>
            <w:shd w:val="clear" w:color="auto" w:fill="auto"/>
            <w:noWrap/>
            <w:hideMark/>
          </w:tcPr>
          <w:p w14:paraId="51EDCF01"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3</w:t>
            </w:r>
          </w:p>
        </w:tc>
        <w:tc>
          <w:tcPr>
            <w:tcW w:w="662" w:type="dxa"/>
            <w:tcBorders>
              <w:top w:val="nil"/>
              <w:left w:val="nil"/>
              <w:bottom w:val="nil"/>
              <w:right w:val="single" w:sz="4" w:space="0" w:color="000000"/>
            </w:tcBorders>
            <w:shd w:val="clear" w:color="auto" w:fill="auto"/>
            <w:noWrap/>
            <w:vAlign w:val="center"/>
            <w:hideMark/>
          </w:tcPr>
          <w:p w14:paraId="2B2B439D"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1.041</w:t>
            </w:r>
          </w:p>
        </w:tc>
        <w:tc>
          <w:tcPr>
            <w:tcW w:w="927" w:type="dxa"/>
            <w:tcBorders>
              <w:top w:val="nil"/>
              <w:left w:val="nil"/>
              <w:bottom w:val="nil"/>
              <w:right w:val="single" w:sz="4" w:space="0" w:color="000000"/>
            </w:tcBorders>
            <w:shd w:val="clear" w:color="auto" w:fill="auto"/>
            <w:noWrap/>
            <w:vAlign w:val="center"/>
            <w:hideMark/>
          </w:tcPr>
          <w:p w14:paraId="35CDA73E"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14.874</w:t>
            </w:r>
          </w:p>
        </w:tc>
        <w:tc>
          <w:tcPr>
            <w:tcW w:w="1060" w:type="dxa"/>
            <w:tcBorders>
              <w:top w:val="nil"/>
              <w:left w:val="nil"/>
              <w:bottom w:val="nil"/>
              <w:right w:val="single" w:sz="4" w:space="0" w:color="000000"/>
            </w:tcBorders>
            <w:shd w:val="clear" w:color="auto" w:fill="auto"/>
            <w:noWrap/>
            <w:vAlign w:val="center"/>
            <w:hideMark/>
          </w:tcPr>
          <w:p w14:paraId="2D95BAC2"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77.415</w:t>
            </w:r>
          </w:p>
        </w:tc>
        <w:tc>
          <w:tcPr>
            <w:tcW w:w="662" w:type="dxa"/>
            <w:tcBorders>
              <w:top w:val="nil"/>
              <w:left w:val="nil"/>
              <w:bottom w:val="nil"/>
              <w:right w:val="single" w:sz="4" w:space="0" w:color="000000"/>
            </w:tcBorders>
            <w:shd w:val="clear" w:color="auto" w:fill="auto"/>
            <w:noWrap/>
            <w:vAlign w:val="center"/>
            <w:hideMark/>
          </w:tcPr>
          <w:p w14:paraId="642A7805"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1.041</w:t>
            </w:r>
          </w:p>
        </w:tc>
        <w:tc>
          <w:tcPr>
            <w:tcW w:w="927" w:type="dxa"/>
            <w:tcBorders>
              <w:top w:val="nil"/>
              <w:left w:val="nil"/>
              <w:bottom w:val="nil"/>
              <w:right w:val="single" w:sz="4" w:space="0" w:color="000000"/>
            </w:tcBorders>
            <w:shd w:val="clear" w:color="auto" w:fill="auto"/>
            <w:noWrap/>
            <w:vAlign w:val="center"/>
            <w:hideMark/>
          </w:tcPr>
          <w:p w14:paraId="4C4B45F6"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14.874</w:t>
            </w:r>
          </w:p>
        </w:tc>
        <w:tc>
          <w:tcPr>
            <w:tcW w:w="1060" w:type="dxa"/>
            <w:tcBorders>
              <w:top w:val="nil"/>
              <w:left w:val="nil"/>
              <w:bottom w:val="nil"/>
              <w:right w:val="single" w:sz="12" w:space="0" w:color="000000"/>
            </w:tcBorders>
            <w:shd w:val="clear" w:color="auto" w:fill="D9D9D9" w:themeFill="background1" w:themeFillShade="D9"/>
            <w:noWrap/>
            <w:vAlign w:val="center"/>
            <w:hideMark/>
          </w:tcPr>
          <w:p w14:paraId="7EC7C8A7" w14:textId="77777777" w:rsidR="00FB0639" w:rsidRPr="00303B7F" w:rsidRDefault="00FB0639" w:rsidP="00FB0639">
            <w:pPr>
              <w:spacing w:after="0" w:line="240" w:lineRule="auto"/>
              <w:jc w:val="right"/>
              <w:rPr>
                <w:rFonts w:ascii="Times New Roman" w:eastAsia="Times New Roman" w:hAnsi="Times New Roman" w:cs="Times New Roman"/>
                <w:b/>
                <w:color w:val="000000"/>
                <w:sz w:val="20"/>
                <w:szCs w:val="18"/>
                <w:lang w:eastAsia="es-MX"/>
              </w:rPr>
            </w:pPr>
            <w:r w:rsidRPr="00303B7F">
              <w:rPr>
                <w:rFonts w:ascii="Times New Roman" w:eastAsia="Times New Roman" w:hAnsi="Times New Roman" w:cs="Times New Roman"/>
                <w:b/>
                <w:color w:val="000000"/>
                <w:sz w:val="20"/>
                <w:szCs w:val="18"/>
                <w:lang w:eastAsia="es-MX"/>
              </w:rPr>
              <w:t>77.415</w:t>
            </w:r>
          </w:p>
        </w:tc>
      </w:tr>
      <w:tr w:rsidR="00FB0639" w:rsidRPr="00303B7F" w14:paraId="215947C8" w14:textId="77777777" w:rsidTr="00313938">
        <w:trPr>
          <w:trHeight w:val="276"/>
        </w:trPr>
        <w:tc>
          <w:tcPr>
            <w:tcW w:w="1456" w:type="dxa"/>
            <w:tcBorders>
              <w:top w:val="nil"/>
              <w:left w:val="single" w:sz="12" w:space="0" w:color="000000"/>
              <w:bottom w:val="nil"/>
              <w:right w:val="single" w:sz="12" w:space="0" w:color="000000"/>
            </w:tcBorders>
            <w:shd w:val="clear" w:color="auto" w:fill="auto"/>
            <w:noWrap/>
            <w:hideMark/>
          </w:tcPr>
          <w:p w14:paraId="5DB15AD4"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w:t>
            </w:r>
          </w:p>
        </w:tc>
        <w:tc>
          <w:tcPr>
            <w:tcW w:w="662" w:type="dxa"/>
            <w:tcBorders>
              <w:top w:val="nil"/>
              <w:left w:val="nil"/>
              <w:bottom w:val="nil"/>
              <w:right w:val="single" w:sz="4" w:space="0" w:color="000000"/>
            </w:tcBorders>
            <w:shd w:val="clear" w:color="auto" w:fill="auto"/>
            <w:noWrap/>
            <w:vAlign w:val="center"/>
            <w:hideMark/>
          </w:tcPr>
          <w:p w14:paraId="77F66DD9"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.815</w:t>
            </w:r>
          </w:p>
        </w:tc>
        <w:tc>
          <w:tcPr>
            <w:tcW w:w="927" w:type="dxa"/>
            <w:tcBorders>
              <w:top w:val="nil"/>
              <w:left w:val="nil"/>
              <w:bottom w:val="nil"/>
              <w:right w:val="single" w:sz="4" w:space="0" w:color="000000"/>
            </w:tcBorders>
            <w:shd w:val="clear" w:color="auto" w:fill="auto"/>
            <w:noWrap/>
            <w:vAlign w:val="center"/>
            <w:hideMark/>
          </w:tcPr>
          <w:p w14:paraId="43E1212E"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11.637</w:t>
            </w:r>
          </w:p>
        </w:tc>
        <w:tc>
          <w:tcPr>
            <w:tcW w:w="1060" w:type="dxa"/>
            <w:tcBorders>
              <w:top w:val="nil"/>
              <w:left w:val="nil"/>
              <w:bottom w:val="nil"/>
              <w:right w:val="single" w:sz="4" w:space="0" w:color="000000"/>
            </w:tcBorders>
            <w:shd w:val="clear" w:color="auto" w:fill="auto"/>
            <w:noWrap/>
            <w:vAlign w:val="center"/>
            <w:hideMark/>
          </w:tcPr>
          <w:p w14:paraId="2EC2CB96"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89.052</w:t>
            </w:r>
          </w:p>
        </w:tc>
        <w:tc>
          <w:tcPr>
            <w:tcW w:w="662" w:type="dxa"/>
            <w:tcBorders>
              <w:top w:val="nil"/>
              <w:left w:val="nil"/>
              <w:bottom w:val="nil"/>
              <w:right w:val="single" w:sz="4" w:space="0" w:color="000000"/>
            </w:tcBorders>
            <w:shd w:val="clear" w:color="auto" w:fill="auto"/>
            <w:vAlign w:val="center"/>
            <w:hideMark/>
          </w:tcPr>
          <w:p w14:paraId="02090639"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927" w:type="dxa"/>
            <w:tcBorders>
              <w:top w:val="nil"/>
              <w:left w:val="nil"/>
              <w:bottom w:val="nil"/>
              <w:right w:val="single" w:sz="4" w:space="0" w:color="000000"/>
            </w:tcBorders>
            <w:shd w:val="clear" w:color="auto" w:fill="auto"/>
            <w:vAlign w:val="center"/>
            <w:hideMark/>
          </w:tcPr>
          <w:p w14:paraId="2F406C2F"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1060" w:type="dxa"/>
            <w:tcBorders>
              <w:top w:val="nil"/>
              <w:left w:val="nil"/>
              <w:bottom w:val="nil"/>
              <w:right w:val="single" w:sz="12" w:space="0" w:color="000000"/>
            </w:tcBorders>
            <w:shd w:val="clear" w:color="auto" w:fill="auto"/>
            <w:vAlign w:val="center"/>
            <w:hideMark/>
          </w:tcPr>
          <w:p w14:paraId="558318BF"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FB0639" w:rsidRPr="00303B7F" w14:paraId="01DC60F0" w14:textId="77777777" w:rsidTr="00313938">
        <w:trPr>
          <w:trHeight w:val="276"/>
        </w:trPr>
        <w:tc>
          <w:tcPr>
            <w:tcW w:w="1456" w:type="dxa"/>
            <w:tcBorders>
              <w:top w:val="nil"/>
              <w:left w:val="single" w:sz="12" w:space="0" w:color="000000"/>
              <w:bottom w:val="nil"/>
              <w:right w:val="single" w:sz="12" w:space="0" w:color="000000"/>
            </w:tcBorders>
            <w:shd w:val="clear" w:color="auto" w:fill="auto"/>
            <w:noWrap/>
            <w:hideMark/>
          </w:tcPr>
          <w:p w14:paraId="792388D0"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5</w:t>
            </w:r>
          </w:p>
        </w:tc>
        <w:tc>
          <w:tcPr>
            <w:tcW w:w="662" w:type="dxa"/>
            <w:tcBorders>
              <w:top w:val="nil"/>
              <w:left w:val="nil"/>
              <w:bottom w:val="nil"/>
              <w:right w:val="single" w:sz="4" w:space="0" w:color="000000"/>
            </w:tcBorders>
            <w:shd w:val="clear" w:color="auto" w:fill="auto"/>
            <w:noWrap/>
            <w:vAlign w:val="center"/>
            <w:hideMark/>
          </w:tcPr>
          <w:p w14:paraId="63448680"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.359</w:t>
            </w:r>
          </w:p>
        </w:tc>
        <w:tc>
          <w:tcPr>
            <w:tcW w:w="927" w:type="dxa"/>
            <w:tcBorders>
              <w:top w:val="nil"/>
              <w:left w:val="nil"/>
              <w:bottom w:val="nil"/>
              <w:right w:val="single" w:sz="4" w:space="0" w:color="000000"/>
            </w:tcBorders>
            <w:shd w:val="clear" w:color="auto" w:fill="auto"/>
            <w:noWrap/>
            <w:vAlign w:val="center"/>
            <w:hideMark/>
          </w:tcPr>
          <w:p w14:paraId="56E8CEEA"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5.130</w:t>
            </w:r>
          </w:p>
        </w:tc>
        <w:tc>
          <w:tcPr>
            <w:tcW w:w="1060" w:type="dxa"/>
            <w:tcBorders>
              <w:top w:val="nil"/>
              <w:left w:val="nil"/>
              <w:bottom w:val="nil"/>
              <w:right w:val="single" w:sz="4" w:space="0" w:color="000000"/>
            </w:tcBorders>
            <w:shd w:val="clear" w:color="auto" w:fill="auto"/>
            <w:noWrap/>
            <w:vAlign w:val="center"/>
            <w:hideMark/>
          </w:tcPr>
          <w:p w14:paraId="3C56CEDC"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94.182</w:t>
            </w:r>
          </w:p>
        </w:tc>
        <w:tc>
          <w:tcPr>
            <w:tcW w:w="662" w:type="dxa"/>
            <w:tcBorders>
              <w:top w:val="nil"/>
              <w:left w:val="nil"/>
              <w:bottom w:val="nil"/>
              <w:right w:val="single" w:sz="4" w:space="0" w:color="000000"/>
            </w:tcBorders>
            <w:shd w:val="clear" w:color="auto" w:fill="auto"/>
            <w:vAlign w:val="center"/>
            <w:hideMark/>
          </w:tcPr>
          <w:p w14:paraId="694A9E51"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927" w:type="dxa"/>
            <w:tcBorders>
              <w:top w:val="nil"/>
              <w:left w:val="nil"/>
              <w:bottom w:val="nil"/>
              <w:right w:val="single" w:sz="4" w:space="0" w:color="000000"/>
            </w:tcBorders>
            <w:shd w:val="clear" w:color="auto" w:fill="auto"/>
            <w:vAlign w:val="center"/>
            <w:hideMark/>
          </w:tcPr>
          <w:p w14:paraId="6EA885CE"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1060" w:type="dxa"/>
            <w:tcBorders>
              <w:top w:val="nil"/>
              <w:left w:val="nil"/>
              <w:bottom w:val="nil"/>
              <w:right w:val="single" w:sz="12" w:space="0" w:color="000000"/>
            </w:tcBorders>
            <w:shd w:val="clear" w:color="auto" w:fill="auto"/>
            <w:vAlign w:val="center"/>
            <w:hideMark/>
          </w:tcPr>
          <w:p w14:paraId="52221DC1"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FB0639" w:rsidRPr="00303B7F" w14:paraId="18BEA4FD" w14:textId="77777777" w:rsidTr="00313938">
        <w:trPr>
          <w:trHeight w:val="276"/>
        </w:trPr>
        <w:tc>
          <w:tcPr>
            <w:tcW w:w="1456" w:type="dxa"/>
            <w:tcBorders>
              <w:top w:val="nil"/>
              <w:left w:val="single" w:sz="12" w:space="0" w:color="000000"/>
              <w:bottom w:val="single" w:sz="4" w:space="0" w:color="000000"/>
              <w:right w:val="single" w:sz="12" w:space="0" w:color="000000"/>
            </w:tcBorders>
            <w:shd w:val="clear" w:color="auto" w:fill="auto"/>
            <w:noWrap/>
            <w:hideMark/>
          </w:tcPr>
          <w:p w14:paraId="7E7F9945"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6</w:t>
            </w:r>
          </w:p>
        </w:tc>
        <w:tc>
          <w:tcPr>
            <w:tcW w:w="662" w:type="dxa"/>
            <w:tcBorders>
              <w:top w:val="nil"/>
              <w:left w:val="nil"/>
              <w:bottom w:val="single" w:sz="4" w:space="0" w:color="000000"/>
              <w:right w:val="single" w:sz="4" w:space="0" w:color="000000"/>
            </w:tcBorders>
            <w:shd w:val="clear" w:color="auto" w:fill="auto"/>
            <w:noWrap/>
            <w:vAlign w:val="center"/>
            <w:hideMark/>
          </w:tcPr>
          <w:p w14:paraId="0027F438"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.223</w:t>
            </w:r>
          </w:p>
        </w:tc>
        <w:tc>
          <w:tcPr>
            <w:tcW w:w="927" w:type="dxa"/>
            <w:tcBorders>
              <w:top w:val="nil"/>
              <w:left w:val="nil"/>
              <w:bottom w:val="single" w:sz="4" w:space="0" w:color="000000"/>
              <w:right w:val="single" w:sz="4" w:space="0" w:color="000000"/>
            </w:tcBorders>
            <w:shd w:val="clear" w:color="auto" w:fill="auto"/>
            <w:noWrap/>
            <w:vAlign w:val="center"/>
            <w:hideMark/>
          </w:tcPr>
          <w:p w14:paraId="17D0AE09"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3.185</w:t>
            </w:r>
          </w:p>
        </w:tc>
        <w:tc>
          <w:tcPr>
            <w:tcW w:w="1060" w:type="dxa"/>
            <w:tcBorders>
              <w:top w:val="nil"/>
              <w:left w:val="nil"/>
              <w:bottom w:val="single" w:sz="4" w:space="0" w:color="000000"/>
              <w:right w:val="single" w:sz="4" w:space="0" w:color="000000"/>
            </w:tcBorders>
            <w:shd w:val="clear" w:color="auto" w:fill="auto"/>
            <w:noWrap/>
            <w:vAlign w:val="center"/>
            <w:hideMark/>
          </w:tcPr>
          <w:p w14:paraId="3BB150C2"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97.367</w:t>
            </w:r>
          </w:p>
        </w:tc>
        <w:tc>
          <w:tcPr>
            <w:tcW w:w="662" w:type="dxa"/>
            <w:tcBorders>
              <w:top w:val="nil"/>
              <w:left w:val="nil"/>
              <w:bottom w:val="single" w:sz="4" w:space="0" w:color="000000"/>
              <w:right w:val="single" w:sz="4" w:space="0" w:color="000000"/>
            </w:tcBorders>
            <w:shd w:val="clear" w:color="auto" w:fill="auto"/>
            <w:vAlign w:val="center"/>
            <w:hideMark/>
          </w:tcPr>
          <w:p w14:paraId="1C74013F"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927" w:type="dxa"/>
            <w:tcBorders>
              <w:top w:val="nil"/>
              <w:left w:val="nil"/>
              <w:bottom w:val="single" w:sz="4" w:space="0" w:color="000000"/>
              <w:right w:val="single" w:sz="4" w:space="0" w:color="000000"/>
            </w:tcBorders>
            <w:shd w:val="clear" w:color="auto" w:fill="auto"/>
            <w:vAlign w:val="center"/>
            <w:hideMark/>
          </w:tcPr>
          <w:p w14:paraId="2960809D"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1060" w:type="dxa"/>
            <w:tcBorders>
              <w:top w:val="nil"/>
              <w:left w:val="nil"/>
              <w:bottom w:val="single" w:sz="4" w:space="0" w:color="000000"/>
              <w:right w:val="single" w:sz="12" w:space="0" w:color="000000"/>
            </w:tcBorders>
            <w:shd w:val="clear" w:color="auto" w:fill="auto"/>
            <w:vAlign w:val="center"/>
            <w:hideMark/>
          </w:tcPr>
          <w:p w14:paraId="7632DFBF"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FB0639" w:rsidRPr="00303B7F" w14:paraId="7D49D3EA" w14:textId="77777777" w:rsidTr="00313938">
        <w:trPr>
          <w:trHeight w:val="276"/>
        </w:trPr>
        <w:tc>
          <w:tcPr>
            <w:tcW w:w="1456" w:type="dxa"/>
            <w:tcBorders>
              <w:top w:val="nil"/>
              <w:left w:val="single" w:sz="12" w:space="0" w:color="000000"/>
              <w:bottom w:val="single" w:sz="12" w:space="0" w:color="000000"/>
              <w:right w:val="single" w:sz="12" w:space="0" w:color="000000"/>
            </w:tcBorders>
            <w:shd w:val="clear" w:color="auto" w:fill="auto"/>
            <w:noWrap/>
            <w:hideMark/>
          </w:tcPr>
          <w:p w14:paraId="64CC4876" w14:textId="77777777" w:rsidR="00FB0639" w:rsidRPr="00303B7F" w:rsidRDefault="00FB0639" w:rsidP="00C4577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7</w:t>
            </w:r>
          </w:p>
        </w:tc>
        <w:tc>
          <w:tcPr>
            <w:tcW w:w="662" w:type="dxa"/>
            <w:tcBorders>
              <w:top w:val="nil"/>
              <w:left w:val="nil"/>
              <w:bottom w:val="single" w:sz="12" w:space="0" w:color="000000"/>
              <w:right w:val="single" w:sz="4" w:space="0" w:color="000000"/>
            </w:tcBorders>
            <w:shd w:val="clear" w:color="auto" w:fill="auto"/>
            <w:noWrap/>
            <w:vAlign w:val="center"/>
            <w:hideMark/>
          </w:tcPr>
          <w:p w14:paraId="0C04CCCF"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.184</w:t>
            </w:r>
          </w:p>
        </w:tc>
        <w:tc>
          <w:tcPr>
            <w:tcW w:w="927" w:type="dxa"/>
            <w:tcBorders>
              <w:top w:val="nil"/>
              <w:left w:val="nil"/>
              <w:bottom w:val="single" w:sz="12" w:space="0" w:color="000000"/>
              <w:right w:val="single" w:sz="4" w:space="0" w:color="000000"/>
            </w:tcBorders>
            <w:shd w:val="clear" w:color="auto" w:fill="auto"/>
            <w:noWrap/>
            <w:vAlign w:val="center"/>
            <w:hideMark/>
          </w:tcPr>
          <w:p w14:paraId="2F31D0EE"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2.633</w:t>
            </w:r>
          </w:p>
        </w:tc>
        <w:tc>
          <w:tcPr>
            <w:tcW w:w="1060" w:type="dxa"/>
            <w:tcBorders>
              <w:top w:val="nil"/>
              <w:left w:val="nil"/>
              <w:bottom w:val="single" w:sz="12" w:space="0" w:color="000000"/>
              <w:right w:val="single" w:sz="4" w:space="0" w:color="000000"/>
            </w:tcBorders>
            <w:shd w:val="clear" w:color="auto" w:fill="auto"/>
            <w:noWrap/>
            <w:vAlign w:val="center"/>
            <w:hideMark/>
          </w:tcPr>
          <w:p w14:paraId="252908FD" w14:textId="77777777" w:rsidR="00FB0639" w:rsidRPr="00303B7F" w:rsidRDefault="00FB0639" w:rsidP="00FB0639">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100.000</w:t>
            </w:r>
          </w:p>
        </w:tc>
        <w:tc>
          <w:tcPr>
            <w:tcW w:w="662" w:type="dxa"/>
            <w:tcBorders>
              <w:top w:val="nil"/>
              <w:left w:val="nil"/>
              <w:bottom w:val="single" w:sz="12" w:space="0" w:color="000000"/>
              <w:right w:val="single" w:sz="4" w:space="0" w:color="000000"/>
            </w:tcBorders>
            <w:shd w:val="clear" w:color="auto" w:fill="auto"/>
            <w:vAlign w:val="center"/>
            <w:hideMark/>
          </w:tcPr>
          <w:p w14:paraId="324A932D"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927" w:type="dxa"/>
            <w:tcBorders>
              <w:top w:val="nil"/>
              <w:left w:val="nil"/>
              <w:bottom w:val="single" w:sz="12" w:space="0" w:color="000000"/>
              <w:right w:val="single" w:sz="4" w:space="0" w:color="000000"/>
            </w:tcBorders>
            <w:shd w:val="clear" w:color="auto" w:fill="auto"/>
            <w:vAlign w:val="center"/>
            <w:hideMark/>
          </w:tcPr>
          <w:p w14:paraId="71FCE0D7"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1060" w:type="dxa"/>
            <w:tcBorders>
              <w:top w:val="nil"/>
              <w:left w:val="nil"/>
              <w:bottom w:val="single" w:sz="12" w:space="0" w:color="000000"/>
              <w:right w:val="single" w:sz="12" w:space="0" w:color="000000"/>
            </w:tcBorders>
            <w:shd w:val="clear" w:color="auto" w:fill="auto"/>
            <w:vAlign w:val="center"/>
            <w:hideMark/>
          </w:tcPr>
          <w:p w14:paraId="0D4A7A7D" w14:textId="77777777" w:rsidR="00FB0639" w:rsidRPr="00303B7F" w:rsidRDefault="00FB0639" w:rsidP="00FB0639">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FB0639" w:rsidRPr="00303B7F" w14:paraId="6A5EA655" w14:textId="77777777" w:rsidTr="00FD2ECD">
        <w:trPr>
          <w:trHeight w:val="239"/>
        </w:trPr>
        <w:tc>
          <w:tcPr>
            <w:tcW w:w="6754" w:type="dxa"/>
            <w:gridSpan w:val="7"/>
            <w:tcBorders>
              <w:top w:val="nil"/>
              <w:left w:val="nil"/>
              <w:bottom w:val="nil"/>
              <w:right w:val="nil"/>
            </w:tcBorders>
            <w:shd w:val="clear" w:color="auto" w:fill="auto"/>
            <w:hideMark/>
          </w:tcPr>
          <w:p w14:paraId="1453B54A" w14:textId="26E5E79E" w:rsidR="00FB0639" w:rsidRPr="00303B7F" w:rsidRDefault="00FB0639" w:rsidP="00D82A3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Método de extracción: anál</w:t>
            </w:r>
            <w:r w:rsidR="00C45778" w:rsidRPr="00303B7F">
              <w:rPr>
                <w:rFonts w:ascii="Times New Roman" w:eastAsia="Times New Roman" w:hAnsi="Times New Roman" w:cs="Times New Roman"/>
                <w:color w:val="000000"/>
                <w:sz w:val="20"/>
                <w:szCs w:val="18"/>
                <w:lang w:eastAsia="es-MX"/>
              </w:rPr>
              <w:t>isis de componentes principales</w:t>
            </w:r>
          </w:p>
        </w:tc>
      </w:tr>
    </w:tbl>
    <w:p w14:paraId="4C1FEB89" w14:textId="04368745" w:rsidR="00313938" w:rsidRPr="00D82A38" w:rsidRDefault="00D82A38" w:rsidP="00C45778">
      <w:pPr>
        <w:spacing w:line="360" w:lineRule="auto"/>
        <w:jc w:val="center"/>
        <w:rPr>
          <w:rFonts w:ascii="Times New Roman" w:hAnsi="Times New Roman" w:cs="Times New Roman"/>
          <w:sz w:val="24"/>
          <w:szCs w:val="20"/>
        </w:rPr>
      </w:pPr>
      <w:r w:rsidRPr="00D82A38">
        <w:rPr>
          <w:rFonts w:ascii="Times New Roman" w:hAnsi="Times New Roman" w:cs="Times New Roman"/>
          <w:sz w:val="24"/>
          <w:szCs w:val="20"/>
        </w:rPr>
        <w:t>Fuente: E</w:t>
      </w:r>
      <w:r w:rsidR="00313938" w:rsidRPr="00D82A38">
        <w:rPr>
          <w:rFonts w:ascii="Times New Roman" w:hAnsi="Times New Roman" w:cs="Times New Roman"/>
          <w:sz w:val="24"/>
          <w:szCs w:val="20"/>
        </w:rPr>
        <w:t xml:space="preserve">laboración propia </w:t>
      </w:r>
    </w:p>
    <w:p w14:paraId="1141E456" w14:textId="77777777" w:rsidR="00ED5F3E" w:rsidRDefault="00D2709E" w:rsidP="00D82A38">
      <w:pPr>
        <w:spacing w:after="120" w:line="360" w:lineRule="auto"/>
        <w:ind w:firstLine="708"/>
        <w:jc w:val="both"/>
        <w:rPr>
          <w:rFonts w:ascii="Times New Roman" w:hAnsi="Times New Roman" w:cs="Times New Roman"/>
          <w:sz w:val="24"/>
          <w:szCs w:val="24"/>
        </w:rPr>
      </w:pPr>
      <w:r w:rsidRPr="00FE2BBD">
        <w:rPr>
          <w:rFonts w:ascii="Times New Roman" w:hAnsi="Times New Roman" w:cs="Times New Roman"/>
          <w:sz w:val="24"/>
          <w:szCs w:val="24"/>
        </w:rPr>
        <w:lastRenderedPageBreak/>
        <w:t>En</w:t>
      </w:r>
      <w:r w:rsidR="00D82A38">
        <w:rPr>
          <w:rFonts w:ascii="Times New Roman" w:hAnsi="Times New Roman" w:cs="Times New Roman"/>
          <w:sz w:val="24"/>
          <w:szCs w:val="24"/>
        </w:rPr>
        <w:t xml:space="preserve"> la tabla 7</w:t>
      </w:r>
      <w:r w:rsidR="00ED5F3E">
        <w:rPr>
          <w:rFonts w:ascii="Times New Roman" w:hAnsi="Times New Roman" w:cs="Times New Roman"/>
          <w:sz w:val="24"/>
          <w:szCs w:val="24"/>
        </w:rPr>
        <w:t xml:space="preserve">, se indica la </w:t>
      </w:r>
      <w:r w:rsidR="00D82A38">
        <w:rPr>
          <w:rFonts w:ascii="Times New Roman" w:hAnsi="Times New Roman" w:cs="Times New Roman"/>
          <w:sz w:val="24"/>
          <w:szCs w:val="24"/>
        </w:rPr>
        <w:t>v</w:t>
      </w:r>
      <w:r w:rsidR="00CC4242">
        <w:rPr>
          <w:rFonts w:ascii="Times New Roman" w:hAnsi="Times New Roman" w:cs="Times New Roman"/>
          <w:sz w:val="24"/>
          <w:szCs w:val="24"/>
        </w:rPr>
        <w:t>arianza total explicada</w:t>
      </w:r>
      <w:r w:rsidR="00ED5F3E">
        <w:rPr>
          <w:rFonts w:ascii="Times New Roman" w:hAnsi="Times New Roman" w:cs="Times New Roman"/>
          <w:sz w:val="24"/>
          <w:szCs w:val="24"/>
        </w:rPr>
        <w:t xml:space="preserve">, en la cual </w:t>
      </w:r>
      <w:r w:rsidR="00B0199D">
        <w:rPr>
          <w:rFonts w:ascii="Times New Roman" w:hAnsi="Times New Roman" w:cs="Times New Roman"/>
          <w:sz w:val="24"/>
          <w:szCs w:val="24"/>
        </w:rPr>
        <w:t>se aplicó el criterio de Kaiser (1960)</w:t>
      </w:r>
      <w:r w:rsidR="00D82A38">
        <w:rPr>
          <w:rFonts w:ascii="Times New Roman" w:hAnsi="Times New Roman" w:cs="Times New Roman"/>
          <w:sz w:val="24"/>
          <w:szCs w:val="24"/>
        </w:rPr>
        <w:t>,</w:t>
      </w:r>
      <w:r w:rsidR="00CC4242">
        <w:rPr>
          <w:rFonts w:ascii="Times New Roman" w:hAnsi="Times New Roman" w:cs="Times New Roman"/>
          <w:sz w:val="24"/>
          <w:szCs w:val="24"/>
        </w:rPr>
        <w:t xml:space="preserve"> citado en </w:t>
      </w:r>
      <w:r w:rsidR="00CC4242">
        <w:rPr>
          <w:rFonts w:ascii="Times New Roman" w:hAnsi="Times New Roman" w:cs="Times New Roman"/>
          <w:color w:val="000000"/>
          <w:sz w:val="24"/>
          <w:szCs w:val="24"/>
        </w:rPr>
        <w:t>Raykov y Marcoulides (2008)</w:t>
      </w:r>
      <w:r w:rsidR="00B0199D">
        <w:rPr>
          <w:rFonts w:ascii="Times New Roman" w:hAnsi="Times New Roman" w:cs="Times New Roman"/>
          <w:sz w:val="24"/>
          <w:szCs w:val="24"/>
        </w:rPr>
        <w:t xml:space="preserve">, </w:t>
      </w:r>
      <w:r w:rsidR="00D82A38">
        <w:rPr>
          <w:rFonts w:ascii="Times New Roman" w:hAnsi="Times New Roman" w:cs="Times New Roman"/>
          <w:sz w:val="24"/>
          <w:szCs w:val="24"/>
        </w:rPr>
        <w:t xml:space="preserve">y </w:t>
      </w:r>
      <w:r w:rsidR="00B0199D">
        <w:rPr>
          <w:rFonts w:ascii="Times New Roman" w:hAnsi="Times New Roman" w:cs="Times New Roman"/>
          <w:sz w:val="24"/>
          <w:szCs w:val="24"/>
        </w:rPr>
        <w:t>se obtuvieron 3 componentes, es decir</w:t>
      </w:r>
      <w:r w:rsidR="00D82A38">
        <w:rPr>
          <w:rFonts w:ascii="Times New Roman" w:hAnsi="Times New Roman" w:cs="Times New Roman"/>
          <w:sz w:val="24"/>
          <w:szCs w:val="24"/>
        </w:rPr>
        <w:t>,</w:t>
      </w:r>
      <w:r w:rsidR="00B0199D">
        <w:rPr>
          <w:rFonts w:ascii="Times New Roman" w:hAnsi="Times New Roman" w:cs="Times New Roman"/>
          <w:sz w:val="24"/>
          <w:szCs w:val="24"/>
        </w:rPr>
        <w:t xml:space="preserve"> de los 7 componentes</w:t>
      </w:r>
      <w:r w:rsidR="00ED321F">
        <w:rPr>
          <w:rFonts w:ascii="Times New Roman" w:hAnsi="Times New Roman" w:cs="Times New Roman"/>
          <w:sz w:val="24"/>
          <w:szCs w:val="24"/>
        </w:rPr>
        <w:t xml:space="preserve"> </w:t>
      </w:r>
      <w:r w:rsidR="00B0199D">
        <w:rPr>
          <w:rFonts w:ascii="Times New Roman" w:hAnsi="Times New Roman" w:cs="Times New Roman"/>
          <w:sz w:val="24"/>
          <w:szCs w:val="24"/>
        </w:rPr>
        <w:t>solo 3 tenían un autovalor mayor a 1.</w:t>
      </w:r>
      <w:r w:rsidR="00ED321F">
        <w:rPr>
          <w:rFonts w:ascii="Times New Roman" w:hAnsi="Times New Roman" w:cs="Times New Roman"/>
          <w:sz w:val="24"/>
          <w:szCs w:val="24"/>
        </w:rPr>
        <w:t xml:space="preserve"> </w:t>
      </w:r>
    </w:p>
    <w:p w14:paraId="51AF1862" w14:textId="27E16DCB" w:rsidR="00D82A38" w:rsidRDefault="00B0199D" w:rsidP="00D82A38">
      <w:pPr>
        <w:spacing w:after="12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E</w:t>
      </w:r>
      <w:r w:rsidR="00D2709E" w:rsidRPr="00FE2BBD">
        <w:rPr>
          <w:rFonts w:ascii="Times New Roman" w:hAnsi="Times New Roman" w:cs="Times New Roman"/>
          <w:sz w:val="24"/>
          <w:szCs w:val="24"/>
        </w:rPr>
        <w:t>xiste una varianza total explicada por los tres primeros factores de 77.415</w:t>
      </w:r>
      <w:r w:rsidR="00D82A38">
        <w:rPr>
          <w:rFonts w:ascii="Times New Roman" w:hAnsi="Times New Roman" w:cs="Times New Roman"/>
          <w:sz w:val="24"/>
          <w:szCs w:val="24"/>
        </w:rPr>
        <w:t xml:space="preserve"> </w:t>
      </w:r>
      <w:r w:rsidR="00D2709E" w:rsidRPr="00FE2BBD">
        <w:rPr>
          <w:rFonts w:ascii="Times New Roman" w:hAnsi="Times New Roman" w:cs="Times New Roman"/>
          <w:sz w:val="24"/>
          <w:szCs w:val="24"/>
        </w:rPr>
        <w:t xml:space="preserve">%; el primer factor de </w:t>
      </w:r>
      <w:r w:rsidR="00D2709E" w:rsidRPr="00D82A38">
        <w:rPr>
          <w:rFonts w:ascii="Times New Roman" w:hAnsi="Times New Roman" w:cs="Times New Roman"/>
          <w:i/>
          <w:sz w:val="24"/>
          <w:szCs w:val="24"/>
        </w:rPr>
        <w:t>marketing</w:t>
      </w:r>
      <w:r w:rsidR="00D2709E" w:rsidRPr="00FE2BBD">
        <w:rPr>
          <w:rFonts w:ascii="Times New Roman" w:hAnsi="Times New Roman" w:cs="Times New Roman"/>
          <w:sz w:val="24"/>
          <w:szCs w:val="24"/>
        </w:rPr>
        <w:t xml:space="preserve"> rotado</w:t>
      </w:r>
      <w:r w:rsidR="00ED321F">
        <w:rPr>
          <w:rFonts w:ascii="Times New Roman" w:hAnsi="Times New Roman" w:cs="Times New Roman"/>
          <w:sz w:val="24"/>
          <w:szCs w:val="24"/>
        </w:rPr>
        <w:t xml:space="preserve"> </w:t>
      </w:r>
      <w:r w:rsidR="00D2709E" w:rsidRPr="00FE2BBD">
        <w:rPr>
          <w:rFonts w:ascii="Times New Roman" w:hAnsi="Times New Roman" w:cs="Times New Roman"/>
          <w:sz w:val="24"/>
          <w:szCs w:val="24"/>
        </w:rPr>
        <w:t>explica el 46.963</w:t>
      </w:r>
      <w:r w:rsidR="00D82A38">
        <w:rPr>
          <w:rFonts w:ascii="Times New Roman" w:hAnsi="Times New Roman" w:cs="Times New Roman"/>
          <w:sz w:val="24"/>
          <w:szCs w:val="24"/>
        </w:rPr>
        <w:t xml:space="preserve"> </w:t>
      </w:r>
      <w:r w:rsidR="00D2709E" w:rsidRPr="00FE2BBD">
        <w:rPr>
          <w:rFonts w:ascii="Times New Roman" w:hAnsi="Times New Roman" w:cs="Times New Roman"/>
          <w:sz w:val="24"/>
          <w:szCs w:val="24"/>
        </w:rPr>
        <w:t>% de la varianza común, el segundo factor directivas 15.578</w:t>
      </w:r>
      <w:r w:rsidR="00D82A38">
        <w:rPr>
          <w:rFonts w:ascii="Times New Roman" w:hAnsi="Times New Roman" w:cs="Times New Roman"/>
          <w:sz w:val="24"/>
          <w:szCs w:val="24"/>
        </w:rPr>
        <w:t xml:space="preserve"> </w:t>
      </w:r>
      <w:r w:rsidR="00D2709E" w:rsidRPr="00FE2BBD">
        <w:rPr>
          <w:rFonts w:ascii="Times New Roman" w:hAnsi="Times New Roman" w:cs="Times New Roman"/>
          <w:sz w:val="24"/>
          <w:szCs w:val="24"/>
        </w:rPr>
        <w:t>% y el tercero tecnológicas 14.874%</w:t>
      </w:r>
      <w:r>
        <w:rPr>
          <w:rFonts w:ascii="Times New Roman" w:hAnsi="Times New Roman" w:cs="Times New Roman"/>
          <w:sz w:val="24"/>
          <w:szCs w:val="24"/>
        </w:rPr>
        <w:t>.</w:t>
      </w:r>
      <w:r w:rsidR="00ED321F">
        <w:rPr>
          <w:rFonts w:ascii="Times New Roman" w:hAnsi="Times New Roman" w:cs="Times New Roman"/>
          <w:sz w:val="24"/>
          <w:szCs w:val="24"/>
        </w:rPr>
        <w:t xml:space="preserve"> </w:t>
      </w:r>
      <w:r>
        <w:rPr>
          <w:rFonts w:ascii="Times New Roman" w:hAnsi="Times New Roman" w:cs="Times New Roman"/>
          <w:sz w:val="24"/>
          <w:szCs w:val="24"/>
        </w:rPr>
        <w:t>La varianza total explicada por ellos es mayor de 2/3</w:t>
      </w:r>
      <w:r w:rsidR="00D82A38">
        <w:rPr>
          <w:rFonts w:ascii="Times New Roman" w:hAnsi="Times New Roman" w:cs="Times New Roman"/>
          <w:sz w:val="24"/>
          <w:szCs w:val="24"/>
        </w:rPr>
        <w:t>,</w:t>
      </w:r>
      <w:r>
        <w:rPr>
          <w:rFonts w:ascii="Times New Roman" w:hAnsi="Times New Roman" w:cs="Times New Roman"/>
          <w:sz w:val="24"/>
          <w:szCs w:val="24"/>
        </w:rPr>
        <w:t xml:space="preserve"> </w:t>
      </w:r>
      <w:r w:rsidR="00D82A38">
        <w:rPr>
          <w:rFonts w:ascii="Times New Roman" w:hAnsi="Times New Roman" w:cs="Times New Roman"/>
          <w:sz w:val="24"/>
          <w:szCs w:val="24"/>
        </w:rPr>
        <w:t>lo cual</w:t>
      </w:r>
      <w:r>
        <w:rPr>
          <w:rFonts w:ascii="Times New Roman" w:hAnsi="Times New Roman" w:cs="Times New Roman"/>
          <w:sz w:val="24"/>
          <w:szCs w:val="24"/>
        </w:rPr>
        <w:t xml:space="preserve"> puede parecer satisfactorio para muchos propósitos prácticos</w:t>
      </w:r>
      <w:r w:rsidR="00CC4242">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2CDE7862" w14:textId="77777777" w:rsidR="00ED5F3E" w:rsidRDefault="00C70BC4" w:rsidP="00D82A38">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tabla 8 muestra los</w:t>
      </w:r>
      <w:r w:rsidR="002F232B">
        <w:rPr>
          <w:rFonts w:ascii="Times New Roman" w:hAnsi="Times New Roman" w:cs="Times New Roman"/>
          <w:sz w:val="24"/>
          <w:szCs w:val="24"/>
        </w:rPr>
        <w:t xml:space="preserve"> factores </w:t>
      </w:r>
      <w:r>
        <w:rPr>
          <w:rFonts w:ascii="Times New Roman" w:hAnsi="Times New Roman" w:cs="Times New Roman"/>
          <w:sz w:val="24"/>
          <w:szCs w:val="24"/>
        </w:rPr>
        <w:t xml:space="preserve">que </w:t>
      </w:r>
      <w:r w:rsidR="002F232B">
        <w:rPr>
          <w:rFonts w:ascii="Times New Roman" w:hAnsi="Times New Roman" w:cs="Times New Roman"/>
          <w:sz w:val="24"/>
          <w:szCs w:val="24"/>
        </w:rPr>
        <w:t>están incluidos en los nuevos componentes</w:t>
      </w:r>
      <w:r w:rsidR="00ED5F3E">
        <w:rPr>
          <w:rFonts w:ascii="Times New Roman" w:hAnsi="Times New Roman" w:cs="Times New Roman"/>
          <w:sz w:val="24"/>
          <w:szCs w:val="24"/>
        </w:rPr>
        <w:t>, analizado por medio del análisis de componentes principales</w:t>
      </w:r>
      <w:r w:rsidR="002F232B">
        <w:rPr>
          <w:rFonts w:ascii="Times New Roman" w:hAnsi="Times New Roman" w:cs="Times New Roman"/>
          <w:sz w:val="24"/>
          <w:szCs w:val="24"/>
        </w:rPr>
        <w:t xml:space="preserve">. </w:t>
      </w:r>
    </w:p>
    <w:p w14:paraId="29909F7F" w14:textId="6DBD246F" w:rsidR="00A20F1C" w:rsidRDefault="002F232B" w:rsidP="00D82A38">
      <w:pPr>
        <w:spacing w:after="12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Es decir, el componente 1 contiene todos los factores</w:t>
      </w:r>
      <w:r w:rsidR="00CC4242">
        <w:rPr>
          <w:rFonts w:ascii="Times New Roman" w:hAnsi="Times New Roman" w:cs="Times New Roman"/>
          <w:sz w:val="24"/>
          <w:szCs w:val="24"/>
        </w:rPr>
        <w:t xml:space="preserve"> </w:t>
      </w:r>
      <w:r w:rsidR="00D82A38">
        <w:rPr>
          <w:rFonts w:ascii="Times New Roman" w:hAnsi="Times New Roman" w:cs="Times New Roman"/>
          <w:sz w:val="24"/>
          <w:szCs w:val="24"/>
        </w:rPr>
        <w:t>(</w:t>
      </w:r>
      <w:r w:rsidR="00CC4242">
        <w:rPr>
          <w:rFonts w:ascii="Times New Roman" w:hAnsi="Times New Roman" w:cs="Times New Roman"/>
          <w:sz w:val="24"/>
          <w:szCs w:val="24"/>
        </w:rPr>
        <w:t>1, 2, 3, 4, 5, 6, 7</w:t>
      </w:r>
      <w:r w:rsidR="00D82A38">
        <w:rPr>
          <w:rFonts w:ascii="Times New Roman" w:hAnsi="Times New Roman" w:cs="Times New Roman"/>
          <w:sz w:val="24"/>
          <w:szCs w:val="24"/>
        </w:rPr>
        <w:t>)</w:t>
      </w:r>
      <w:r w:rsidR="00CC4242">
        <w:rPr>
          <w:rFonts w:ascii="Times New Roman" w:hAnsi="Times New Roman" w:cs="Times New Roman"/>
          <w:sz w:val="24"/>
          <w:szCs w:val="24"/>
        </w:rPr>
        <w:t>;</w:t>
      </w:r>
      <w:r>
        <w:rPr>
          <w:rFonts w:ascii="Times New Roman" w:hAnsi="Times New Roman" w:cs="Times New Roman"/>
          <w:sz w:val="24"/>
          <w:szCs w:val="24"/>
        </w:rPr>
        <w:t xml:space="preserve"> el componente </w:t>
      </w:r>
      <w:r w:rsidR="00CC4242">
        <w:rPr>
          <w:rFonts w:ascii="Times New Roman" w:hAnsi="Times New Roman" w:cs="Times New Roman"/>
          <w:sz w:val="24"/>
          <w:szCs w:val="24"/>
        </w:rPr>
        <w:t>2 está compuesto por los factores</w:t>
      </w:r>
      <w:r>
        <w:rPr>
          <w:rFonts w:ascii="Times New Roman" w:hAnsi="Times New Roman" w:cs="Times New Roman"/>
          <w:sz w:val="24"/>
          <w:szCs w:val="24"/>
        </w:rPr>
        <w:t xml:space="preserve"> 1,</w:t>
      </w:r>
      <w:r w:rsidR="00D2709E">
        <w:rPr>
          <w:rFonts w:ascii="Times New Roman" w:hAnsi="Times New Roman" w:cs="Times New Roman"/>
          <w:sz w:val="24"/>
          <w:szCs w:val="24"/>
        </w:rPr>
        <w:t xml:space="preserve"> </w:t>
      </w:r>
      <w:r>
        <w:rPr>
          <w:rFonts w:ascii="Times New Roman" w:hAnsi="Times New Roman" w:cs="Times New Roman"/>
          <w:sz w:val="24"/>
          <w:szCs w:val="24"/>
        </w:rPr>
        <w:t>7,</w:t>
      </w:r>
      <w:r w:rsidR="00D2709E">
        <w:rPr>
          <w:rFonts w:ascii="Times New Roman" w:hAnsi="Times New Roman" w:cs="Times New Roman"/>
          <w:sz w:val="24"/>
          <w:szCs w:val="24"/>
        </w:rPr>
        <w:t xml:space="preserve"> </w:t>
      </w:r>
      <w:r w:rsidR="00D82A38">
        <w:rPr>
          <w:rFonts w:ascii="Times New Roman" w:hAnsi="Times New Roman" w:cs="Times New Roman"/>
          <w:sz w:val="24"/>
          <w:szCs w:val="24"/>
        </w:rPr>
        <w:t>6 y 3,</w:t>
      </w:r>
      <w:r>
        <w:rPr>
          <w:rFonts w:ascii="Times New Roman" w:hAnsi="Times New Roman" w:cs="Times New Roman"/>
          <w:sz w:val="24"/>
          <w:szCs w:val="24"/>
        </w:rPr>
        <w:t xml:space="preserve"> y el</w:t>
      </w:r>
      <w:r w:rsidR="00D82A38">
        <w:rPr>
          <w:rFonts w:ascii="Times New Roman" w:hAnsi="Times New Roman" w:cs="Times New Roman"/>
          <w:sz w:val="24"/>
          <w:szCs w:val="24"/>
        </w:rPr>
        <w:t xml:space="preserve"> componente 3 está constituido por los</w:t>
      </w:r>
      <w:r>
        <w:rPr>
          <w:rFonts w:ascii="Times New Roman" w:hAnsi="Times New Roman" w:cs="Times New Roman"/>
          <w:sz w:val="24"/>
          <w:szCs w:val="24"/>
        </w:rPr>
        <w:t xml:space="preserve"> factor</w:t>
      </w:r>
      <w:r w:rsidR="00D82A38">
        <w:rPr>
          <w:rFonts w:ascii="Times New Roman" w:hAnsi="Times New Roman" w:cs="Times New Roman"/>
          <w:sz w:val="24"/>
          <w:szCs w:val="24"/>
        </w:rPr>
        <w:t>es</w:t>
      </w:r>
      <w:r>
        <w:rPr>
          <w:rFonts w:ascii="Times New Roman" w:hAnsi="Times New Roman" w:cs="Times New Roman"/>
          <w:sz w:val="24"/>
          <w:szCs w:val="24"/>
        </w:rPr>
        <w:t xml:space="preserve"> 2,</w:t>
      </w:r>
      <w:r w:rsidR="00D2709E">
        <w:rPr>
          <w:rFonts w:ascii="Times New Roman" w:hAnsi="Times New Roman" w:cs="Times New Roman"/>
          <w:sz w:val="24"/>
          <w:szCs w:val="24"/>
        </w:rPr>
        <w:t xml:space="preserve"> </w:t>
      </w:r>
      <w:r>
        <w:rPr>
          <w:rFonts w:ascii="Times New Roman" w:hAnsi="Times New Roman" w:cs="Times New Roman"/>
          <w:sz w:val="24"/>
          <w:szCs w:val="24"/>
        </w:rPr>
        <w:t>3 y 5.</w:t>
      </w:r>
      <w:r w:rsidR="00ED321F">
        <w:rPr>
          <w:rFonts w:ascii="Times New Roman" w:hAnsi="Times New Roman" w:cs="Times New Roman"/>
          <w:sz w:val="24"/>
          <w:szCs w:val="24"/>
        </w:rPr>
        <w:t xml:space="preserve"> </w:t>
      </w:r>
      <w:r w:rsidR="00D82A38">
        <w:rPr>
          <w:rFonts w:ascii="Times New Roman" w:hAnsi="Times New Roman" w:cs="Times New Roman"/>
          <w:sz w:val="24"/>
          <w:szCs w:val="24"/>
        </w:rPr>
        <w:t xml:space="preserve">Esto significa que </w:t>
      </w:r>
      <w:r w:rsidR="00C70BC4">
        <w:rPr>
          <w:rFonts w:ascii="Times New Roman" w:hAnsi="Times New Roman" w:cs="Times New Roman"/>
          <w:sz w:val="24"/>
          <w:szCs w:val="24"/>
        </w:rPr>
        <w:t xml:space="preserve">el componente 1 </w:t>
      </w:r>
      <w:r w:rsidR="00D82A38">
        <w:rPr>
          <w:rFonts w:ascii="Times New Roman" w:hAnsi="Times New Roman" w:cs="Times New Roman"/>
          <w:sz w:val="24"/>
          <w:szCs w:val="24"/>
        </w:rPr>
        <w:t>(</w:t>
      </w:r>
      <w:r w:rsidR="00C70BC4">
        <w:rPr>
          <w:rFonts w:ascii="Times New Roman" w:hAnsi="Times New Roman" w:cs="Times New Roman"/>
          <w:sz w:val="24"/>
          <w:szCs w:val="24"/>
        </w:rPr>
        <w:t>compuesto por todos los factores</w:t>
      </w:r>
      <w:r w:rsidR="00D82A38">
        <w:rPr>
          <w:rFonts w:ascii="Times New Roman" w:hAnsi="Times New Roman" w:cs="Times New Roman"/>
          <w:sz w:val="24"/>
          <w:szCs w:val="24"/>
        </w:rPr>
        <w:t>)</w:t>
      </w:r>
      <w:r w:rsidR="00D2709E">
        <w:rPr>
          <w:rFonts w:ascii="Times New Roman" w:hAnsi="Times New Roman" w:cs="Times New Roman"/>
          <w:sz w:val="24"/>
          <w:szCs w:val="24"/>
        </w:rPr>
        <w:t xml:space="preserve"> se</w:t>
      </w:r>
      <w:r w:rsidR="00D82A38">
        <w:rPr>
          <w:rFonts w:ascii="Times New Roman" w:hAnsi="Times New Roman" w:cs="Times New Roman"/>
          <w:sz w:val="24"/>
          <w:szCs w:val="24"/>
        </w:rPr>
        <w:t xml:space="preserve"> denominará </w:t>
      </w:r>
      <w:r w:rsidR="00D82A38" w:rsidRPr="00D82A38">
        <w:rPr>
          <w:rFonts w:ascii="Times New Roman" w:hAnsi="Times New Roman" w:cs="Times New Roman"/>
          <w:i/>
          <w:sz w:val="24"/>
          <w:szCs w:val="24"/>
        </w:rPr>
        <w:t>m</w:t>
      </w:r>
      <w:r w:rsidR="00C70BC4" w:rsidRPr="00D82A38">
        <w:rPr>
          <w:rFonts w:ascii="Times New Roman" w:hAnsi="Times New Roman" w:cs="Times New Roman"/>
          <w:i/>
          <w:sz w:val="24"/>
          <w:szCs w:val="24"/>
        </w:rPr>
        <w:t xml:space="preserve">arketing </w:t>
      </w:r>
      <w:r w:rsidR="00673C43" w:rsidRPr="00D82A38">
        <w:rPr>
          <w:rFonts w:ascii="Times New Roman" w:hAnsi="Times New Roman" w:cs="Times New Roman"/>
          <w:i/>
          <w:sz w:val="24"/>
          <w:szCs w:val="24"/>
        </w:rPr>
        <w:t>innovador</w:t>
      </w:r>
      <w:r w:rsidR="00D82A38">
        <w:rPr>
          <w:rFonts w:ascii="Times New Roman" w:hAnsi="Times New Roman" w:cs="Times New Roman"/>
          <w:sz w:val="24"/>
          <w:szCs w:val="24"/>
        </w:rPr>
        <w:t>,</w:t>
      </w:r>
      <w:r w:rsidR="00C70BC4">
        <w:rPr>
          <w:rFonts w:ascii="Times New Roman" w:hAnsi="Times New Roman" w:cs="Times New Roman"/>
          <w:sz w:val="24"/>
          <w:szCs w:val="24"/>
        </w:rPr>
        <w:t xml:space="preserve"> el componente 2 </w:t>
      </w:r>
      <w:r w:rsidR="00673C43" w:rsidRPr="00D82A38">
        <w:rPr>
          <w:rFonts w:ascii="Times New Roman" w:hAnsi="Times New Roman" w:cs="Times New Roman"/>
          <w:i/>
          <w:sz w:val="24"/>
          <w:szCs w:val="24"/>
        </w:rPr>
        <w:t>marketing tecnológico</w:t>
      </w:r>
      <w:r w:rsidR="00D82A38">
        <w:rPr>
          <w:rFonts w:ascii="Times New Roman" w:hAnsi="Times New Roman" w:cs="Times New Roman"/>
          <w:sz w:val="24"/>
          <w:szCs w:val="24"/>
        </w:rPr>
        <w:t>,</w:t>
      </w:r>
      <w:r w:rsidR="00C70BC4">
        <w:rPr>
          <w:rFonts w:ascii="Times New Roman" w:hAnsi="Times New Roman" w:cs="Times New Roman"/>
          <w:sz w:val="24"/>
          <w:szCs w:val="24"/>
        </w:rPr>
        <w:t xml:space="preserve"> y el componente 3 </w:t>
      </w:r>
      <w:r w:rsidR="00673C43" w:rsidRPr="00D82A38">
        <w:rPr>
          <w:rFonts w:ascii="Times New Roman" w:hAnsi="Times New Roman" w:cs="Times New Roman"/>
          <w:i/>
          <w:sz w:val="24"/>
          <w:szCs w:val="24"/>
        </w:rPr>
        <w:t>calidad directiva</w:t>
      </w:r>
      <w:r w:rsidR="0049630C">
        <w:rPr>
          <w:rFonts w:ascii="Times New Roman" w:hAnsi="Times New Roman" w:cs="Times New Roman"/>
          <w:sz w:val="24"/>
          <w:szCs w:val="24"/>
        </w:rPr>
        <w:t xml:space="preserve"> (</w:t>
      </w:r>
      <w:r w:rsidR="0049630C">
        <w:rPr>
          <w:rFonts w:ascii="Times New Roman" w:hAnsi="Times New Roman" w:cs="Times New Roman"/>
          <w:color w:val="000000"/>
          <w:sz w:val="24"/>
          <w:szCs w:val="24"/>
        </w:rPr>
        <w:t>Raykov y Marcoulides, 2008)</w:t>
      </w:r>
      <w:r w:rsidR="00D82A38">
        <w:rPr>
          <w:rFonts w:ascii="Times New Roman" w:hAnsi="Times New Roman" w:cs="Times New Roman"/>
          <w:color w:val="000000"/>
          <w:sz w:val="24"/>
          <w:szCs w:val="24"/>
        </w:rPr>
        <w:t>.</w:t>
      </w:r>
    </w:p>
    <w:p w14:paraId="0E3DC137" w14:textId="77777777" w:rsidR="00ED5F3E" w:rsidRDefault="00ED5F3E" w:rsidP="00D82A38">
      <w:pPr>
        <w:spacing w:after="120" w:line="360" w:lineRule="auto"/>
        <w:ind w:firstLine="708"/>
        <w:jc w:val="both"/>
        <w:rPr>
          <w:rFonts w:ascii="Times New Roman" w:hAnsi="Times New Roman" w:cs="Times New Roman"/>
          <w:color w:val="000000"/>
          <w:sz w:val="24"/>
          <w:szCs w:val="24"/>
        </w:rPr>
      </w:pPr>
    </w:p>
    <w:p w14:paraId="492C8363" w14:textId="6EF0839B" w:rsidR="00D2709E" w:rsidRPr="00D82A38" w:rsidRDefault="00D82A38" w:rsidP="00D82A38">
      <w:pPr>
        <w:jc w:val="center"/>
        <w:rPr>
          <w:rFonts w:ascii="Times New Roman" w:hAnsi="Times New Roman" w:cs="Times New Roman"/>
          <w:color w:val="FF0000"/>
          <w:sz w:val="32"/>
          <w:szCs w:val="24"/>
        </w:rPr>
      </w:pPr>
      <w:r w:rsidRPr="00D82A38">
        <w:rPr>
          <w:rFonts w:ascii="Times New Roman" w:eastAsia="Times New Roman" w:hAnsi="Times New Roman" w:cs="Times New Roman"/>
          <w:b/>
          <w:color w:val="000000"/>
          <w:sz w:val="24"/>
          <w:szCs w:val="20"/>
          <w:lang w:eastAsia="es-MX"/>
        </w:rPr>
        <w:t>Tabla 8.</w:t>
      </w:r>
      <w:r w:rsidRPr="00D82A38">
        <w:rPr>
          <w:rFonts w:ascii="Times New Roman" w:eastAsia="Times New Roman" w:hAnsi="Times New Roman" w:cs="Times New Roman"/>
          <w:color w:val="000000"/>
          <w:sz w:val="24"/>
          <w:szCs w:val="20"/>
          <w:lang w:eastAsia="es-MX"/>
        </w:rPr>
        <w:t xml:space="preserve"> Matriz de componente</w:t>
      </w:r>
      <w:r w:rsidRPr="00D82A38">
        <w:rPr>
          <w:rFonts w:ascii="Times New Roman" w:eastAsia="Times New Roman" w:hAnsi="Times New Roman" w:cs="Times New Roman"/>
          <w:color w:val="000000"/>
          <w:sz w:val="24"/>
          <w:szCs w:val="20"/>
          <w:vertAlign w:val="superscript"/>
          <w:lang w:eastAsia="es-MX"/>
        </w:rPr>
        <w:t>a</w:t>
      </w:r>
    </w:p>
    <w:tbl>
      <w:tblPr>
        <w:tblW w:w="5245" w:type="dxa"/>
        <w:tblInd w:w="1422" w:type="dxa"/>
        <w:tblCellMar>
          <w:left w:w="70" w:type="dxa"/>
          <w:right w:w="70" w:type="dxa"/>
        </w:tblCellMar>
        <w:tblLook w:val="04A0" w:firstRow="1" w:lastRow="0" w:firstColumn="1" w:lastColumn="0" w:noHBand="0" w:noVBand="1"/>
      </w:tblPr>
      <w:tblGrid>
        <w:gridCol w:w="2766"/>
        <w:gridCol w:w="636"/>
        <w:gridCol w:w="709"/>
        <w:gridCol w:w="1134"/>
      </w:tblGrid>
      <w:tr w:rsidR="00D2709E" w:rsidRPr="00303B7F" w14:paraId="3919DA7C" w14:textId="77777777" w:rsidTr="00D2709E">
        <w:trPr>
          <w:trHeight w:val="300"/>
        </w:trPr>
        <w:tc>
          <w:tcPr>
            <w:tcW w:w="2766" w:type="dxa"/>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14:paraId="4FA5D7B2"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2479" w:type="dxa"/>
            <w:gridSpan w:val="3"/>
            <w:tcBorders>
              <w:top w:val="single" w:sz="12" w:space="0" w:color="000000"/>
              <w:left w:val="nil"/>
              <w:bottom w:val="single" w:sz="4" w:space="0" w:color="000000"/>
              <w:right w:val="single" w:sz="12" w:space="0" w:color="000000"/>
            </w:tcBorders>
            <w:shd w:val="clear" w:color="auto" w:fill="auto"/>
            <w:vAlign w:val="bottom"/>
            <w:hideMark/>
          </w:tcPr>
          <w:p w14:paraId="2850A6C0" w14:textId="77777777" w:rsidR="00D2709E" w:rsidRPr="00303B7F" w:rsidRDefault="00D2709E" w:rsidP="005607B5">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Componente</w:t>
            </w:r>
          </w:p>
        </w:tc>
      </w:tr>
      <w:tr w:rsidR="00D2709E" w:rsidRPr="00303B7F" w14:paraId="7A9D28A7" w14:textId="77777777" w:rsidTr="00D2709E">
        <w:trPr>
          <w:trHeight w:val="300"/>
        </w:trPr>
        <w:tc>
          <w:tcPr>
            <w:tcW w:w="2766" w:type="dxa"/>
            <w:vMerge/>
            <w:tcBorders>
              <w:top w:val="single" w:sz="12" w:space="0" w:color="000000"/>
              <w:left w:val="single" w:sz="12" w:space="0" w:color="000000"/>
              <w:bottom w:val="single" w:sz="12" w:space="0" w:color="000000"/>
              <w:right w:val="single" w:sz="12" w:space="0" w:color="000000"/>
            </w:tcBorders>
            <w:vAlign w:val="center"/>
            <w:hideMark/>
          </w:tcPr>
          <w:p w14:paraId="2FDF8C82"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p>
        </w:tc>
        <w:tc>
          <w:tcPr>
            <w:tcW w:w="636" w:type="dxa"/>
            <w:tcBorders>
              <w:top w:val="nil"/>
              <w:left w:val="nil"/>
              <w:bottom w:val="single" w:sz="12" w:space="0" w:color="000000"/>
              <w:right w:val="single" w:sz="4" w:space="0" w:color="000000"/>
            </w:tcBorders>
            <w:shd w:val="clear" w:color="auto" w:fill="auto"/>
            <w:noWrap/>
            <w:vAlign w:val="bottom"/>
            <w:hideMark/>
          </w:tcPr>
          <w:p w14:paraId="2E1E1951" w14:textId="77777777" w:rsidR="00D2709E" w:rsidRPr="00303B7F" w:rsidRDefault="00D2709E" w:rsidP="005607B5">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1</w:t>
            </w:r>
          </w:p>
        </w:tc>
        <w:tc>
          <w:tcPr>
            <w:tcW w:w="709" w:type="dxa"/>
            <w:tcBorders>
              <w:top w:val="nil"/>
              <w:left w:val="nil"/>
              <w:bottom w:val="single" w:sz="12" w:space="0" w:color="000000"/>
              <w:right w:val="single" w:sz="4" w:space="0" w:color="000000"/>
            </w:tcBorders>
            <w:shd w:val="clear" w:color="auto" w:fill="auto"/>
            <w:noWrap/>
            <w:vAlign w:val="bottom"/>
            <w:hideMark/>
          </w:tcPr>
          <w:p w14:paraId="53BDF3D8" w14:textId="77777777" w:rsidR="00D2709E" w:rsidRPr="00303B7F" w:rsidRDefault="00D2709E" w:rsidP="005607B5">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2</w:t>
            </w:r>
          </w:p>
        </w:tc>
        <w:tc>
          <w:tcPr>
            <w:tcW w:w="1134" w:type="dxa"/>
            <w:tcBorders>
              <w:top w:val="nil"/>
              <w:left w:val="nil"/>
              <w:bottom w:val="single" w:sz="12" w:space="0" w:color="000000"/>
              <w:right w:val="single" w:sz="12" w:space="0" w:color="000000"/>
            </w:tcBorders>
            <w:shd w:val="clear" w:color="auto" w:fill="auto"/>
            <w:noWrap/>
            <w:vAlign w:val="bottom"/>
            <w:hideMark/>
          </w:tcPr>
          <w:p w14:paraId="394080E2" w14:textId="77777777" w:rsidR="00D2709E" w:rsidRPr="00303B7F" w:rsidRDefault="00D2709E" w:rsidP="005607B5">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3</w:t>
            </w:r>
          </w:p>
        </w:tc>
      </w:tr>
      <w:tr w:rsidR="00D2709E" w:rsidRPr="00303B7F" w14:paraId="4994D418" w14:textId="77777777" w:rsidTr="00D2709E">
        <w:trPr>
          <w:trHeight w:val="300"/>
        </w:trPr>
        <w:tc>
          <w:tcPr>
            <w:tcW w:w="2766" w:type="dxa"/>
            <w:tcBorders>
              <w:top w:val="nil"/>
              <w:left w:val="single" w:sz="12" w:space="0" w:color="000000"/>
              <w:bottom w:val="nil"/>
              <w:right w:val="single" w:sz="12" w:space="0" w:color="000000"/>
            </w:tcBorders>
            <w:shd w:val="clear" w:color="auto" w:fill="auto"/>
            <w:hideMark/>
          </w:tcPr>
          <w:p w14:paraId="7A2D849A" w14:textId="769AA93F"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Factor</w:t>
            </w:r>
            <w:r w:rsidR="00D82A38" w:rsidRPr="00303B7F">
              <w:rPr>
                <w:rFonts w:ascii="Times New Roman" w:eastAsia="Times New Roman" w:hAnsi="Times New Roman" w:cs="Times New Roman"/>
                <w:color w:val="000000"/>
                <w:sz w:val="20"/>
                <w:szCs w:val="18"/>
                <w:lang w:eastAsia="es-MX"/>
              </w:rPr>
              <w:t xml:space="preserve"> </w:t>
            </w:r>
            <w:r w:rsidRPr="00303B7F">
              <w:rPr>
                <w:rFonts w:ascii="Times New Roman" w:eastAsia="Times New Roman" w:hAnsi="Times New Roman" w:cs="Times New Roman"/>
                <w:color w:val="000000"/>
                <w:sz w:val="20"/>
                <w:szCs w:val="18"/>
                <w:lang w:eastAsia="es-MX"/>
              </w:rPr>
              <w:t>4</w:t>
            </w:r>
          </w:p>
        </w:tc>
        <w:tc>
          <w:tcPr>
            <w:tcW w:w="636" w:type="dxa"/>
            <w:tcBorders>
              <w:top w:val="nil"/>
              <w:left w:val="nil"/>
              <w:bottom w:val="nil"/>
              <w:right w:val="single" w:sz="4" w:space="0" w:color="000000"/>
            </w:tcBorders>
            <w:shd w:val="clear" w:color="auto" w:fill="auto"/>
            <w:noWrap/>
            <w:vAlign w:val="center"/>
            <w:hideMark/>
          </w:tcPr>
          <w:p w14:paraId="3F450467"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.805</w:t>
            </w:r>
          </w:p>
        </w:tc>
        <w:tc>
          <w:tcPr>
            <w:tcW w:w="709" w:type="dxa"/>
            <w:tcBorders>
              <w:top w:val="nil"/>
              <w:left w:val="nil"/>
              <w:bottom w:val="nil"/>
              <w:right w:val="single" w:sz="4" w:space="0" w:color="000000"/>
            </w:tcBorders>
            <w:shd w:val="clear" w:color="auto" w:fill="auto"/>
            <w:vAlign w:val="center"/>
            <w:hideMark/>
          </w:tcPr>
          <w:p w14:paraId="55C6B204"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1134" w:type="dxa"/>
            <w:tcBorders>
              <w:top w:val="nil"/>
              <w:left w:val="nil"/>
              <w:bottom w:val="nil"/>
              <w:right w:val="single" w:sz="12" w:space="0" w:color="000000"/>
            </w:tcBorders>
            <w:shd w:val="clear" w:color="auto" w:fill="auto"/>
            <w:vAlign w:val="center"/>
            <w:hideMark/>
          </w:tcPr>
          <w:p w14:paraId="42A8320C"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D2709E" w:rsidRPr="00303B7F" w14:paraId="5DBC293E" w14:textId="77777777" w:rsidTr="00D2709E">
        <w:trPr>
          <w:trHeight w:val="300"/>
        </w:trPr>
        <w:tc>
          <w:tcPr>
            <w:tcW w:w="2766" w:type="dxa"/>
            <w:tcBorders>
              <w:top w:val="nil"/>
              <w:left w:val="single" w:sz="12" w:space="0" w:color="000000"/>
              <w:bottom w:val="nil"/>
              <w:right w:val="single" w:sz="12" w:space="0" w:color="000000"/>
            </w:tcBorders>
            <w:shd w:val="clear" w:color="auto" w:fill="auto"/>
            <w:hideMark/>
          </w:tcPr>
          <w:p w14:paraId="6D997F79" w14:textId="265BD98A"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Factor</w:t>
            </w:r>
            <w:r w:rsidR="00D82A38" w:rsidRPr="00303B7F">
              <w:rPr>
                <w:rFonts w:ascii="Times New Roman" w:eastAsia="Times New Roman" w:hAnsi="Times New Roman" w:cs="Times New Roman"/>
                <w:color w:val="000000"/>
                <w:sz w:val="20"/>
                <w:szCs w:val="18"/>
                <w:lang w:eastAsia="es-MX"/>
              </w:rPr>
              <w:t xml:space="preserve"> </w:t>
            </w:r>
            <w:r w:rsidRPr="00303B7F">
              <w:rPr>
                <w:rFonts w:ascii="Times New Roman" w:eastAsia="Times New Roman" w:hAnsi="Times New Roman" w:cs="Times New Roman"/>
                <w:color w:val="000000"/>
                <w:sz w:val="20"/>
                <w:szCs w:val="18"/>
                <w:lang w:eastAsia="es-MX"/>
              </w:rPr>
              <w:t>7</w:t>
            </w:r>
          </w:p>
        </w:tc>
        <w:tc>
          <w:tcPr>
            <w:tcW w:w="636" w:type="dxa"/>
            <w:tcBorders>
              <w:top w:val="nil"/>
              <w:left w:val="nil"/>
              <w:bottom w:val="nil"/>
              <w:right w:val="single" w:sz="4" w:space="0" w:color="000000"/>
            </w:tcBorders>
            <w:shd w:val="clear" w:color="auto" w:fill="auto"/>
            <w:noWrap/>
            <w:vAlign w:val="center"/>
            <w:hideMark/>
          </w:tcPr>
          <w:p w14:paraId="34BC2E3B"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.786</w:t>
            </w:r>
          </w:p>
        </w:tc>
        <w:tc>
          <w:tcPr>
            <w:tcW w:w="709" w:type="dxa"/>
            <w:tcBorders>
              <w:top w:val="nil"/>
              <w:left w:val="nil"/>
              <w:bottom w:val="nil"/>
              <w:right w:val="single" w:sz="4" w:space="0" w:color="000000"/>
            </w:tcBorders>
            <w:shd w:val="clear" w:color="auto" w:fill="auto"/>
            <w:noWrap/>
            <w:vAlign w:val="center"/>
            <w:hideMark/>
          </w:tcPr>
          <w:p w14:paraId="32466F37"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.478</w:t>
            </w:r>
          </w:p>
        </w:tc>
        <w:tc>
          <w:tcPr>
            <w:tcW w:w="1134" w:type="dxa"/>
            <w:tcBorders>
              <w:top w:val="nil"/>
              <w:left w:val="nil"/>
              <w:bottom w:val="nil"/>
              <w:right w:val="single" w:sz="12" w:space="0" w:color="000000"/>
            </w:tcBorders>
            <w:shd w:val="clear" w:color="auto" w:fill="auto"/>
            <w:vAlign w:val="center"/>
            <w:hideMark/>
          </w:tcPr>
          <w:p w14:paraId="53256C64"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D2709E" w:rsidRPr="00303B7F" w14:paraId="2112DA00" w14:textId="77777777" w:rsidTr="00D2709E">
        <w:trPr>
          <w:trHeight w:val="300"/>
        </w:trPr>
        <w:tc>
          <w:tcPr>
            <w:tcW w:w="2766" w:type="dxa"/>
            <w:tcBorders>
              <w:top w:val="nil"/>
              <w:left w:val="single" w:sz="12" w:space="0" w:color="000000"/>
              <w:bottom w:val="nil"/>
              <w:right w:val="single" w:sz="12" w:space="0" w:color="000000"/>
            </w:tcBorders>
            <w:shd w:val="clear" w:color="auto" w:fill="auto"/>
            <w:hideMark/>
          </w:tcPr>
          <w:p w14:paraId="16872577" w14:textId="2CB53C28"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Factor</w:t>
            </w:r>
            <w:r w:rsidR="00D82A38" w:rsidRPr="00303B7F">
              <w:rPr>
                <w:rFonts w:ascii="Times New Roman" w:eastAsia="Times New Roman" w:hAnsi="Times New Roman" w:cs="Times New Roman"/>
                <w:color w:val="000000"/>
                <w:sz w:val="20"/>
                <w:szCs w:val="18"/>
                <w:lang w:eastAsia="es-MX"/>
              </w:rPr>
              <w:t xml:space="preserve"> </w:t>
            </w:r>
            <w:r w:rsidRPr="00303B7F">
              <w:rPr>
                <w:rFonts w:ascii="Times New Roman" w:eastAsia="Times New Roman" w:hAnsi="Times New Roman" w:cs="Times New Roman"/>
                <w:color w:val="000000"/>
                <w:sz w:val="20"/>
                <w:szCs w:val="18"/>
                <w:lang w:eastAsia="es-MX"/>
              </w:rPr>
              <w:t>1</w:t>
            </w:r>
          </w:p>
        </w:tc>
        <w:tc>
          <w:tcPr>
            <w:tcW w:w="636" w:type="dxa"/>
            <w:tcBorders>
              <w:top w:val="nil"/>
              <w:left w:val="nil"/>
              <w:bottom w:val="nil"/>
              <w:right w:val="single" w:sz="4" w:space="0" w:color="000000"/>
            </w:tcBorders>
            <w:shd w:val="clear" w:color="auto" w:fill="auto"/>
            <w:noWrap/>
            <w:vAlign w:val="center"/>
            <w:hideMark/>
          </w:tcPr>
          <w:p w14:paraId="59B4F5F5"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.719</w:t>
            </w:r>
          </w:p>
        </w:tc>
        <w:tc>
          <w:tcPr>
            <w:tcW w:w="709" w:type="dxa"/>
            <w:tcBorders>
              <w:top w:val="nil"/>
              <w:left w:val="nil"/>
              <w:bottom w:val="nil"/>
              <w:right w:val="single" w:sz="4" w:space="0" w:color="000000"/>
            </w:tcBorders>
            <w:shd w:val="clear" w:color="auto" w:fill="auto"/>
            <w:noWrap/>
            <w:vAlign w:val="center"/>
            <w:hideMark/>
          </w:tcPr>
          <w:p w14:paraId="0E4CACE5"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-.433</w:t>
            </w:r>
          </w:p>
        </w:tc>
        <w:tc>
          <w:tcPr>
            <w:tcW w:w="1134" w:type="dxa"/>
            <w:tcBorders>
              <w:top w:val="nil"/>
              <w:left w:val="nil"/>
              <w:bottom w:val="nil"/>
              <w:right w:val="single" w:sz="12" w:space="0" w:color="000000"/>
            </w:tcBorders>
            <w:shd w:val="clear" w:color="auto" w:fill="auto"/>
            <w:vAlign w:val="center"/>
            <w:hideMark/>
          </w:tcPr>
          <w:p w14:paraId="2E918E75"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D2709E" w:rsidRPr="00303B7F" w14:paraId="0454A55E" w14:textId="77777777" w:rsidTr="00D2709E">
        <w:trPr>
          <w:trHeight w:val="300"/>
        </w:trPr>
        <w:tc>
          <w:tcPr>
            <w:tcW w:w="2766" w:type="dxa"/>
            <w:tcBorders>
              <w:top w:val="nil"/>
              <w:left w:val="single" w:sz="12" w:space="0" w:color="000000"/>
              <w:bottom w:val="nil"/>
              <w:right w:val="single" w:sz="12" w:space="0" w:color="000000"/>
            </w:tcBorders>
            <w:shd w:val="clear" w:color="auto" w:fill="auto"/>
            <w:hideMark/>
          </w:tcPr>
          <w:p w14:paraId="6B41EE04" w14:textId="3FD186C6"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Factor</w:t>
            </w:r>
            <w:r w:rsidR="00D82A38" w:rsidRPr="00303B7F">
              <w:rPr>
                <w:rFonts w:ascii="Times New Roman" w:eastAsia="Times New Roman" w:hAnsi="Times New Roman" w:cs="Times New Roman"/>
                <w:color w:val="000000"/>
                <w:sz w:val="20"/>
                <w:szCs w:val="18"/>
                <w:lang w:eastAsia="es-MX"/>
              </w:rPr>
              <w:t xml:space="preserve"> </w:t>
            </w:r>
            <w:r w:rsidRPr="00303B7F">
              <w:rPr>
                <w:rFonts w:ascii="Times New Roman" w:eastAsia="Times New Roman" w:hAnsi="Times New Roman" w:cs="Times New Roman"/>
                <w:color w:val="000000"/>
                <w:sz w:val="20"/>
                <w:szCs w:val="18"/>
                <w:lang w:eastAsia="es-MX"/>
              </w:rPr>
              <w:t>2</w:t>
            </w:r>
          </w:p>
        </w:tc>
        <w:tc>
          <w:tcPr>
            <w:tcW w:w="636" w:type="dxa"/>
            <w:tcBorders>
              <w:top w:val="nil"/>
              <w:left w:val="nil"/>
              <w:bottom w:val="nil"/>
              <w:right w:val="single" w:sz="4" w:space="0" w:color="000000"/>
            </w:tcBorders>
            <w:shd w:val="clear" w:color="auto" w:fill="auto"/>
            <w:noWrap/>
            <w:vAlign w:val="center"/>
            <w:hideMark/>
          </w:tcPr>
          <w:p w14:paraId="5B54FC3F"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.703</w:t>
            </w:r>
          </w:p>
        </w:tc>
        <w:tc>
          <w:tcPr>
            <w:tcW w:w="709" w:type="dxa"/>
            <w:tcBorders>
              <w:top w:val="nil"/>
              <w:left w:val="nil"/>
              <w:bottom w:val="nil"/>
              <w:right w:val="single" w:sz="4" w:space="0" w:color="000000"/>
            </w:tcBorders>
            <w:shd w:val="clear" w:color="auto" w:fill="auto"/>
            <w:vAlign w:val="center"/>
            <w:hideMark/>
          </w:tcPr>
          <w:p w14:paraId="665DF332"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1134" w:type="dxa"/>
            <w:tcBorders>
              <w:top w:val="nil"/>
              <w:left w:val="nil"/>
              <w:bottom w:val="nil"/>
              <w:right w:val="single" w:sz="12" w:space="0" w:color="000000"/>
            </w:tcBorders>
            <w:shd w:val="clear" w:color="auto" w:fill="auto"/>
            <w:noWrap/>
            <w:vAlign w:val="center"/>
            <w:hideMark/>
          </w:tcPr>
          <w:p w14:paraId="3D47BE19"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-.522</w:t>
            </w:r>
          </w:p>
        </w:tc>
      </w:tr>
      <w:tr w:rsidR="00D2709E" w:rsidRPr="00303B7F" w14:paraId="472ADF71" w14:textId="77777777" w:rsidTr="00D2709E">
        <w:trPr>
          <w:trHeight w:val="300"/>
        </w:trPr>
        <w:tc>
          <w:tcPr>
            <w:tcW w:w="2766" w:type="dxa"/>
            <w:tcBorders>
              <w:top w:val="nil"/>
              <w:left w:val="single" w:sz="12" w:space="0" w:color="000000"/>
              <w:bottom w:val="nil"/>
              <w:right w:val="single" w:sz="12" w:space="0" w:color="000000"/>
            </w:tcBorders>
            <w:shd w:val="clear" w:color="auto" w:fill="auto"/>
            <w:hideMark/>
          </w:tcPr>
          <w:p w14:paraId="3E58CA49" w14:textId="642C3544"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Factor</w:t>
            </w:r>
            <w:r w:rsidR="00D82A38" w:rsidRPr="00303B7F">
              <w:rPr>
                <w:rFonts w:ascii="Times New Roman" w:eastAsia="Times New Roman" w:hAnsi="Times New Roman" w:cs="Times New Roman"/>
                <w:color w:val="000000"/>
                <w:sz w:val="20"/>
                <w:szCs w:val="18"/>
                <w:lang w:eastAsia="es-MX"/>
              </w:rPr>
              <w:t xml:space="preserve"> </w:t>
            </w:r>
            <w:r w:rsidRPr="00303B7F">
              <w:rPr>
                <w:rFonts w:ascii="Times New Roman" w:eastAsia="Times New Roman" w:hAnsi="Times New Roman" w:cs="Times New Roman"/>
                <w:color w:val="000000"/>
                <w:sz w:val="20"/>
                <w:szCs w:val="18"/>
                <w:lang w:eastAsia="es-MX"/>
              </w:rPr>
              <w:t>6</w:t>
            </w:r>
          </w:p>
        </w:tc>
        <w:tc>
          <w:tcPr>
            <w:tcW w:w="636" w:type="dxa"/>
            <w:tcBorders>
              <w:top w:val="nil"/>
              <w:left w:val="nil"/>
              <w:bottom w:val="nil"/>
              <w:right w:val="single" w:sz="4" w:space="0" w:color="000000"/>
            </w:tcBorders>
            <w:shd w:val="clear" w:color="auto" w:fill="auto"/>
            <w:noWrap/>
            <w:vAlign w:val="center"/>
            <w:hideMark/>
          </w:tcPr>
          <w:p w14:paraId="6F5522C4"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.681</w:t>
            </w:r>
          </w:p>
        </w:tc>
        <w:tc>
          <w:tcPr>
            <w:tcW w:w="709" w:type="dxa"/>
            <w:tcBorders>
              <w:top w:val="nil"/>
              <w:left w:val="nil"/>
              <w:bottom w:val="nil"/>
              <w:right w:val="single" w:sz="4" w:space="0" w:color="000000"/>
            </w:tcBorders>
            <w:shd w:val="clear" w:color="auto" w:fill="auto"/>
            <w:noWrap/>
            <w:vAlign w:val="center"/>
            <w:hideMark/>
          </w:tcPr>
          <w:p w14:paraId="3023A7A6"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.446</w:t>
            </w:r>
          </w:p>
        </w:tc>
        <w:tc>
          <w:tcPr>
            <w:tcW w:w="1134" w:type="dxa"/>
            <w:tcBorders>
              <w:top w:val="nil"/>
              <w:left w:val="nil"/>
              <w:bottom w:val="nil"/>
              <w:right w:val="single" w:sz="12" w:space="0" w:color="000000"/>
            </w:tcBorders>
            <w:shd w:val="clear" w:color="auto" w:fill="auto"/>
            <w:vAlign w:val="center"/>
            <w:hideMark/>
          </w:tcPr>
          <w:p w14:paraId="62E35B1A"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r>
      <w:tr w:rsidR="00D2709E" w:rsidRPr="00303B7F" w14:paraId="3192642A" w14:textId="77777777" w:rsidTr="00D2709E">
        <w:trPr>
          <w:trHeight w:val="300"/>
        </w:trPr>
        <w:tc>
          <w:tcPr>
            <w:tcW w:w="2766" w:type="dxa"/>
            <w:tcBorders>
              <w:top w:val="nil"/>
              <w:left w:val="single" w:sz="12" w:space="0" w:color="000000"/>
              <w:bottom w:val="single" w:sz="4" w:space="0" w:color="000000"/>
              <w:right w:val="single" w:sz="12" w:space="0" w:color="000000"/>
            </w:tcBorders>
            <w:shd w:val="clear" w:color="auto" w:fill="auto"/>
            <w:hideMark/>
          </w:tcPr>
          <w:p w14:paraId="52CADA93" w14:textId="0F045BA8"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Factor</w:t>
            </w:r>
            <w:r w:rsidR="00D82A38" w:rsidRPr="00303B7F">
              <w:rPr>
                <w:rFonts w:ascii="Times New Roman" w:eastAsia="Times New Roman" w:hAnsi="Times New Roman" w:cs="Times New Roman"/>
                <w:color w:val="000000"/>
                <w:sz w:val="20"/>
                <w:szCs w:val="18"/>
                <w:lang w:eastAsia="es-MX"/>
              </w:rPr>
              <w:t xml:space="preserve"> </w:t>
            </w:r>
            <w:r w:rsidRPr="00303B7F">
              <w:rPr>
                <w:rFonts w:ascii="Times New Roman" w:eastAsia="Times New Roman" w:hAnsi="Times New Roman" w:cs="Times New Roman"/>
                <w:color w:val="000000"/>
                <w:sz w:val="20"/>
                <w:szCs w:val="18"/>
                <w:lang w:eastAsia="es-MX"/>
              </w:rPr>
              <w:t>3</w:t>
            </w:r>
          </w:p>
        </w:tc>
        <w:tc>
          <w:tcPr>
            <w:tcW w:w="636" w:type="dxa"/>
            <w:tcBorders>
              <w:top w:val="nil"/>
              <w:left w:val="nil"/>
              <w:bottom w:val="single" w:sz="4" w:space="0" w:color="000000"/>
              <w:right w:val="single" w:sz="4" w:space="0" w:color="000000"/>
            </w:tcBorders>
            <w:shd w:val="clear" w:color="auto" w:fill="auto"/>
            <w:noWrap/>
            <w:vAlign w:val="center"/>
            <w:hideMark/>
          </w:tcPr>
          <w:p w14:paraId="4B302227"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.460</w:t>
            </w:r>
          </w:p>
        </w:tc>
        <w:tc>
          <w:tcPr>
            <w:tcW w:w="709" w:type="dxa"/>
            <w:tcBorders>
              <w:top w:val="nil"/>
              <w:left w:val="nil"/>
              <w:bottom w:val="single" w:sz="4" w:space="0" w:color="000000"/>
              <w:right w:val="single" w:sz="4" w:space="0" w:color="000000"/>
            </w:tcBorders>
            <w:shd w:val="clear" w:color="auto" w:fill="auto"/>
            <w:noWrap/>
            <w:vAlign w:val="center"/>
            <w:hideMark/>
          </w:tcPr>
          <w:p w14:paraId="109B0976"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.469</w:t>
            </w:r>
          </w:p>
        </w:tc>
        <w:tc>
          <w:tcPr>
            <w:tcW w:w="1134" w:type="dxa"/>
            <w:tcBorders>
              <w:top w:val="nil"/>
              <w:left w:val="nil"/>
              <w:bottom w:val="single" w:sz="4" w:space="0" w:color="000000"/>
              <w:right w:val="single" w:sz="12" w:space="0" w:color="000000"/>
            </w:tcBorders>
            <w:shd w:val="clear" w:color="auto" w:fill="auto"/>
            <w:noWrap/>
            <w:vAlign w:val="center"/>
            <w:hideMark/>
          </w:tcPr>
          <w:p w14:paraId="26C6BECC"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.462</w:t>
            </w:r>
          </w:p>
        </w:tc>
      </w:tr>
      <w:tr w:rsidR="00D2709E" w:rsidRPr="00303B7F" w14:paraId="6A47D02F" w14:textId="77777777" w:rsidTr="00D2709E">
        <w:trPr>
          <w:trHeight w:val="300"/>
        </w:trPr>
        <w:tc>
          <w:tcPr>
            <w:tcW w:w="2766" w:type="dxa"/>
            <w:tcBorders>
              <w:top w:val="nil"/>
              <w:left w:val="single" w:sz="12" w:space="0" w:color="000000"/>
              <w:bottom w:val="single" w:sz="12" w:space="0" w:color="000000"/>
              <w:right w:val="single" w:sz="12" w:space="0" w:color="000000"/>
            </w:tcBorders>
            <w:shd w:val="clear" w:color="auto" w:fill="auto"/>
            <w:hideMark/>
          </w:tcPr>
          <w:p w14:paraId="581960BE" w14:textId="353CE95D"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Factor</w:t>
            </w:r>
            <w:r w:rsidR="00D82A38" w:rsidRPr="00303B7F">
              <w:rPr>
                <w:rFonts w:ascii="Times New Roman" w:eastAsia="Times New Roman" w:hAnsi="Times New Roman" w:cs="Times New Roman"/>
                <w:color w:val="000000"/>
                <w:sz w:val="20"/>
                <w:szCs w:val="18"/>
                <w:lang w:eastAsia="es-MX"/>
              </w:rPr>
              <w:t xml:space="preserve"> </w:t>
            </w:r>
            <w:r w:rsidRPr="00303B7F">
              <w:rPr>
                <w:rFonts w:ascii="Times New Roman" w:eastAsia="Times New Roman" w:hAnsi="Times New Roman" w:cs="Times New Roman"/>
                <w:color w:val="000000"/>
                <w:sz w:val="20"/>
                <w:szCs w:val="18"/>
                <w:lang w:eastAsia="es-MX"/>
              </w:rPr>
              <w:t>5</w:t>
            </w:r>
          </w:p>
        </w:tc>
        <w:tc>
          <w:tcPr>
            <w:tcW w:w="636" w:type="dxa"/>
            <w:tcBorders>
              <w:top w:val="nil"/>
              <w:left w:val="nil"/>
              <w:bottom w:val="single" w:sz="12" w:space="0" w:color="000000"/>
              <w:right w:val="single" w:sz="4" w:space="0" w:color="000000"/>
            </w:tcBorders>
            <w:shd w:val="clear" w:color="auto" w:fill="auto"/>
            <w:noWrap/>
            <w:vAlign w:val="center"/>
            <w:hideMark/>
          </w:tcPr>
          <w:p w14:paraId="60A14FC8"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.580</w:t>
            </w:r>
          </w:p>
        </w:tc>
        <w:tc>
          <w:tcPr>
            <w:tcW w:w="709" w:type="dxa"/>
            <w:tcBorders>
              <w:top w:val="nil"/>
              <w:left w:val="nil"/>
              <w:bottom w:val="single" w:sz="12" w:space="0" w:color="000000"/>
              <w:right w:val="single" w:sz="4" w:space="0" w:color="000000"/>
            </w:tcBorders>
            <w:shd w:val="clear" w:color="auto" w:fill="auto"/>
            <w:vAlign w:val="center"/>
            <w:hideMark/>
          </w:tcPr>
          <w:p w14:paraId="277EA80A" w14:textId="77777777" w:rsidR="00D2709E" w:rsidRPr="00303B7F" w:rsidRDefault="00D2709E" w:rsidP="005607B5">
            <w:pPr>
              <w:spacing w:after="0" w:line="240" w:lineRule="auto"/>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 </w:t>
            </w:r>
          </w:p>
        </w:tc>
        <w:tc>
          <w:tcPr>
            <w:tcW w:w="1134" w:type="dxa"/>
            <w:tcBorders>
              <w:top w:val="nil"/>
              <w:left w:val="nil"/>
              <w:bottom w:val="single" w:sz="12" w:space="0" w:color="000000"/>
              <w:right w:val="single" w:sz="12" w:space="0" w:color="000000"/>
            </w:tcBorders>
            <w:shd w:val="clear" w:color="auto" w:fill="auto"/>
            <w:noWrap/>
            <w:vAlign w:val="center"/>
            <w:hideMark/>
          </w:tcPr>
          <w:p w14:paraId="41014F31" w14:textId="77777777" w:rsidR="00D2709E" w:rsidRPr="00303B7F" w:rsidRDefault="00D2709E" w:rsidP="005607B5">
            <w:pPr>
              <w:spacing w:after="0" w:line="240" w:lineRule="auto"/>
              <w:jc w:val="right"/>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.610</w:t>
            </w:r>
          </w:p>
        </w:tc>
      </w:tr>
      <w:tr w:rsidR="00D2709E" w:rsidRPr="00303B7F" w14:paraId="0D59397E" w14:textId="77777777" w:rsidTr="00D2709E">
        <w:trPr>
          <w:trHeight w:val="499"/>
        </w:trPr>
        <w:tc>
          <w:tcPr>
            <w:tcW w:w="5245" w:type="dxa"/>
            <w:gridSpan w:val="4"/>
            <w:tcBorders>
              <w:top w:val="nil"/>
              <w:left w:val="nil"/>
              <w:bottom w:val="nil"/>
              <w:right w:val="nil"/>
            </w:tcBorders>
            <w:shd w:val="clear" w:color="auto" w:fill="auto"/>
            <w:hideMark/>
          </w:tcPr>
          <w:p w14:paraId="7E968F37" w14:textId="77777777" w:rsidR="00D2709E" w:rsidRPr="00303B7F" w:rsidRDefault="00D2709E" w:rsidP="00D82A3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Método de extracción: anál</w:t>
            </w:r>
            <w:r w:rsidR="00D82A38" w:rsidRPr="00303B7F">
              <w:rPr>
                <w:rFonts w:ascii="Times New Roman" w:eastAsia="Times New Roman" w:hAnsi="Times New Roman" w:cs="Times New Roman"/>
                <w:color w:val="000000"/>
                <w:sz w:val="20"/>
                <w:szCs w:val="18"/>
                <w:lang w:eastAsia="es-MX"/>
              </w:rPr>
              <w:t>isis de componentes principales</w:t>
            </w:r>
          </w:p>
          <w:p w14:paraId="600A7C8E" w14:textId="710138AC" w:rsidR="00D82A38" w:rsidRPr="00303B7F" w:rsidRDefault="00D82A38" w:rsidP="00D82A38">
            <w:pPr>
              <w:spacing w:after="0" w:line="240" w:lineRule="auto"/>
              <w:jc w:val="center"/>
              <w:rPr>
                <w:rFonts w:ascii="Times New Roman" w:eastAsia="Times New Roman" w:hAnsi="Times New Roman" w:cs="Times New Roman"/>
                <w:color w:val="000000"/>
                <w:sz w:val="20"/>
                <w:szCs w:val="18"/>
                <w:lang w:eastAsia="es-MX"/>
              </w:rPr>
            </w:pPr>
            <w:r w:rsidRPr="00303B7F">
              <w:rPr>
                <w:rFonts w:ascii="Times New Roman" w:eastAsia="Times New Roman" w:hAnsi="Times New Roman" w:cs="Times New Roman"/>
                <w:color w:val="000000"/>
                <w:sz w:val="20"/>
                <w:szCs w:val="18"/>
                <w:lang w:eastAsia="es-MX"/>
              </w:rPr>
              <w:t>a. 3 componentes extraídos</w:t>
            </w:r>
          </w:p>
        </w:tc>
      </w:tr>
    </w:tbl>
    <w:p w14:paraId="61112A69" w14:textId="79786EFA" w:rsidR="00D82A38" w:rsidRPr="00D82A38" w:rsidRDefault="00D82A38" w:rsidP="00D82A38">
      <w:pPr>
        <w:spacing w:line="360" w:lineRule="auto"/>
        <w:jc w:val="center"/>
        <w:rPr>
          <w:rFonts w:ascii="Times New Roman" w:hAnsi="Times New Roman" w:cs="Times New Roman"/>
          <w:sz w:val="24"/>
          <w:szCs w:val="20"/>
        </w:rPr>
      </w:pPr>
      <w:r>
        <w:rPr>
          <w:rFonts w:ascii="Times New Roman" w:hAnsi="Times New Roman" w:cs="Times New Roman"/>
          <w:sz w:val="24"/>
          <w:szCs w:val="20"/>
        </w:rPr>
        <w:t>Fuente: E</w:t>
      </w:r>
      <w:r w:rsidRPr="00D82A38">
        <w:rPr>
          <w:rFonts w:ascii="Times New Roman" w:hAnsi="Times New Roman" w:cs="Times New Roman"/>
          <w:sz w:val="24"/>
          <w:szCs w:val="20"/>
        </w:rPr>
        <w:t>laboración propia</w:t>
      </w:r>
    </w:p>
    <w:p w14:paraId="08F20EC0" w14:textId="77777777" w:rsidR="00D2709E" w:rsidRPr="00A845BF" w:rsidRDefault="00D2709E" w:rsidP="00A4455B">
      <w:pPr>
        <w:spacing w:after="120" w:line="360" w:lineRule="auto"/>
        <w:jc w:val="both"/>
        <w:rPr>
          <w:rFonts w:ascii="Times New Roman" w:hAnsi="Times New Roman" w:cs="Times New Roman"/>
          <w:b/>
          <w:sz w:val="24"/>
          <w:szCs w:val="24"/>
        </w:rPr>
      </w:pPr>
    </w:p>
    <w:p w14:paraId="2C439BD6" w14:textId="526A2C9A" w:rsidR="00857DDF" w:rsidRPr="00C9292F" w:rsidRDefault="00857DDF" w:rsidP="00D82A38">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lastRenderedPageBreak/>
        <w:t>Conclusiones</w:t>
      </w:r>
      <w:r w:rsidR="00D82A38" w:rsidRPr="00C9292F">
        <w:rPr>
          <w:rFonts w:ascii="Calibri" w:eastAsia="Times New Roman" w:hAnsi="Calibri" w:cs="Calibri"/>
          <w:bCs/>
          <w:color w:val="000000"/>
          <w:sz w:val="28"/>
          <w:szCs w:val="28"/>
          <w:lang w:val="es-ES_tradnl" w:eastAsia="es-MX"/>
        </w:rPr>
        <w:t xml:space="preserve"> </w:t>
      </w:r>
    </w:p>
    <w:p w14:paraId="64C57075" w14:textId="513B3B19" w:rsidR="003859CA" w:rsidRDefault="003859CA" w:rsidP="003859CA">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resultaos indican lo siguiente: 1) l</w:t>
      </w:r>
      <w:r w:rsidR="003C37E9">
        <w:rPr>
          <w:rFonts w:ascii="Times New Roman" w:hAnsi="Times New Roman" w:cs="Times New Roman"/>
          <w:sz w:val="24"/>
          <w:szCs w:val="24"/>
        </w:rPr>
        <w:t>os gerentes frecue</w:t>
      </w:r>
      <w:r>
        <w:rPr>
          <w:rFonts w:ascii="Times New Roman" w:hAnsi="Times New Roman" w:cs="Times New Roman"/>
          <w:sz w:val="24"/>
          <w:szCs w:val="24"/>
        </w:rPr>
        <w:t>ntemente se negaban a contestar, 2) s</w:t>
      </w:r>
      <w:r w:rsidR="003C37E9">
        <w:rPr>
          <w:rFonts w:ascii="Times New Roman" w:hAnsi="Times New Roman" w:cs="Times New Roman"/>
          <w:sz w:val="24"/>
          <w:szCs w:val="24"/>
        </w:rPr>
        <w:t>e encontraron muchas empresas que no coincidían con los domicilios registr</w:t>
      </w:r>
      <w:r>
        <w:rPr>
          <w:rFonts w:ascii="Times New Roman" w:hAnsi="Times New Roman" w:cs="Times New Roman"/>
          <w:sz w:val="24"/>
          <w:szCs w:val="24"/>
        </w:rPr>
        <w:t>ados en el organismo hacendario,</w:t>
      </w:r>
      <w:r w:rsidR="003C37E9">
        <w:rPr>
          <w:rFonts w:ascii="Times New Roman" w:hAnsi="Times New Roman" w:cs="Times New Roman"/>
          <w:sz w:val="24"/>
          <w:szCs w:val="24"/>
        </w:rPr>
        <w:t xml:space="preserve"> 3)</w:t>
      </w:r>
      <w:r w:rsidR="00ED321F">
        <w:rPr>
          <w:rFonts w:ascii="Times New Roman" w:hAnsi="Times New Roman" w:cs="Times New Roman"/>
          <w:sz w:val="24"/>
          <w:szCs w:val="24"/>
        </w:rPr>
        <w:t xml:space="preserve"> </w:t>
      </w:r>
      <w:r>
        <w:rPr>
          <w:rFonts w:ascii="Times New Roman" w:hAnsi="Times New Roman" w:cs="Times New Roman"/>
          <w:sz w:val="24"/>
          <w:szCs w:val="24"/>
        </w:rPr>
        <w:t>s</w:t>
      </w:r>
      <w:r w:rsidR="003C37E9">
        <w:rPr>
          <w:rFonts w:ascii="Times New Roman" w:hAnsi="Times New Roman" w:cs="Times New Roman"/>
          <w:sz w:val="24"/>
          <w:szCs w:val="24"/>
        </w:rPr>
        <w:t>e dedicó mucho tiempo a cada una de las encuestas en virtud de que los empresarios necesitaban hablar de diversas situaciones que los aquejaban.</w:t>
      </w:r>
    </w:p>
    <w:p w14:paraId="7374B23F" w14:textId="77777777" w:rsidR="003859CA" w:rsidRDefault="003859CA" w:rsidP="003859CA">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w:t>
      </w:r>
      <w:r w:rsidR="003C37E9">
        <w:rPr>
          <w:rFonts w:ascii="Times New Roman" w:hAnsi="Times New Roman" w:cs="Times New Roman"/>
          <w:sz w:val="24"/>
          <w:szCs w:val="24"/>
        </w:rPr>
        <w:t xml:space="preserve">mismo, se encontró que los directivos frecuentemente desconocían el tema y aducían que faltaba </w:t>
      </w:r>
      <w:r w:rsidR="00D86AE2">
        <w:rPr>
          <w:rFonts w:ascii="Times New Roman" w:hAnsi="Times New Roman" w:cs="Times New Roman"/>
          <w:sz w:val="24"/>
          <w:szCs w:val="24"/>
        </w:rPr>
        <w:t xml:space="preserve">que el Gobierno </w:t>
      </w:r>
      <w:r>
        <w:rPr>
          <w:rFonts w:ascii="Times New Roman" w:hAnsi="Times New Roman" w:cs="Times New Roman"/>
          <w:sz w:val="24"/>
          <w:szCs w:val="24"/>
        </w:rPr>
        <w:t xml:space="preserve">les </w:t>
      </w:r>
      <w:r w:rsidR="00D86AE2">
        <w:rPr>
          <w:rFonts w:ascii="Times New Roman" w:hAnsi="Times New Roman" w:cs="Times New Roman"/>
          <w:sz w:val="24"/>
          <w:szCs w:val="24"/>
        </w:rPr>
        <w:t xml:space="preserve">proporcionara </w:t>
      </w:r>
      <w:r w:rsidR="003C37E9">
        <w:rPr>
          <w:rFonts w:ascii="Times New Roman" w:hAnsi="Times New Roman" w:cs="Times New Roman"/>
          <w:sz w:val="24"/>
          <w:szCs w:val="24"/>
        </w:rPr>
        <w:t>capacitación par</w:t>
      </w:r>
      <w:r w:rsidR="00D86AE2">
        <w:rPr>
          <w:rFonts w:ascii="Times New Roman" w:hAnsi="Times New Roman" w:cs="Times New Roman"/>
          <w:sz w:val="24"/>
          <w:szCs w:val="24"/>
        </w:rPr>
        <w:t>a lograr la consolidación de la</w:t>
      </w:r>
      <w:r w:rsidR="003C37E9">
        <w:rPr>
          <w:rFonts w:ascii="Times New Roman" w:hAnsi="Times New Roman" w:cs="Times New Roman"/>
          <w:sz w:val="24"/>
          <w:szCs w:val="24"/>
        </w:rPr>
        <w:t xml:space="preserve"> empresa</w:t>
      </w:r>
      <w:r w:rsidR="00D86AE2">
        <w:rPr>
          <w:rFonts w:ascii="Times New Roman" w:hAnsi="Times New Roman" w:cs="Times New Roman"/>
          <w:sz w:val="24"/>
          <w:szCs w:val="24"/>
        </w:rPr>
        <w:t xml:space="preserve"> en el mercado</w:t>
      </w:r>
      <w:r w:rsidR="00CC4242">
        <w:rPr>
          <w:rFonts w:ascii="Times New Roman" w:hAnsi="Times New Roman" w:cs="Times New Roman"/>
          <w:sz w:val="24"/>
          <w:szCs w:val="24"/>
        </w:rPr>
        <w:t xml:space="preserve"> y para tener un mayor conocimiento empresarial.</w:t>
      </w:r>
    </w:p>
    <w:p w14:paraId="38BE2C45" w14:textId="71319A95" w:rsidR="00A4455B" w:rsidRDefault="00D86AE2" w:rsidP="003859CA">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d</w:t>
      </w:r>
      <w:r w:rsidR="00A4455B" w:rsidRPr="00A845BF">
        <w:rPr>
          <w:rFonts w:ascii="Times New Roman" w:hAnsi="Times New Roman" w:cs="Times New Roman"/>
          <w:sz w:val="24"/>
          <w:szCs w:val="24"/>
        </w:rPr>
        <w:t xml:space="preserve">espués de haber realizado el análisis de datos, y tratando de dar respuesta al objetivo establecido en este </w:t>
      </w:r>
      <w:r w:rsidR="004E29C3" w:rsidRPr="00A845BF">
        <w:rPr>
          <w:rFonts w:ascii="Times New Roman" w:hAnsi="Times New Roman" w:cs="Times New Roman"/>
          <w:sz w:val="24"/>
          <w:szCs w:val="24"/>
        </w:rPr>
        <w:t xml:space="preserve">artículo </w:t>
      </w:r>
      <w:r w:rsidR="003859CA">
        <w:rPr>
          <w:rFonts w:ascii="Times New Roman" w:hAnsi="Times New Roman" w:cs="Times New Roman"/>
          <w:sz w:val="24"/>
          <w:szCs w:val="24"/>
        </w:rPr>
        <w:t>(</w:t>
      </w:r>
      <w:r w:rsidR="004E29C3" w:rsidRPr="00A845BF">
        <w:rPr>
          <w:rFonts w:ascii="Times New Roman" w:hAnsi="Times New Roman" w:cs="Times New Roman"/>
          <w:sz w:val="24"/>
          <w:szCs w:val="24"/>
        </w:rPr>
        <w:t xml:space="preserve">conocer la percepción </w:t>
      </w:r>
      <w:r w:rsidR="003859CA" w:rsidRPr="00A845BF">
        <w:rPr>
          <w:rFonts w:ascii="Times New Roman" w:hAnsi="Times New Roman" w:cs="Times New Roman"/>
          <w:sz w:val="24"/>
          <w:szCs w:val="24"/>
        </w:rPr>
        <w:t xml:space="preserve">de los empresarios del sector comercial y de servicios </w:t>
      </w:r>
      <w:r w:rsidR="003859CA">
        <w:rPr>
          <w:rFonts w:ascii="Times New Roman" w:hAnsi="Times New Roman" w:cs="Times New Roman"/>
          <w:sz w:val="24"/>
          <w:szCs w:val="24"/>
        </w:rPr>
        <w:t xml:space="preserve">en torno a </w:t>
      </w:r>
      <w:r w:rsidR="003859CA" w:rsidRPr="00A845BF">
        <w:rPr>
          <w:rFonts w:ascii="Times New Roman" w:hAnsi="Times New Roman" w:cs="Times New Roman"/>
          <w:sz w:val="24"/>
          <w:szCs w:val="24"/>
        </w:rPr>
        <w:t xml:space="preserve">la influencia de los </w:t>
      </w:r>
      <w:r w:rsidR="003859CA">
        <w:rPr>
          <w:rFonts w:ascii="Times New Roman" w:hAnsi="Times New Roman" w:cs="Times New Roman"/>
          <w:sz w:val="24"/>
          <w:szCs w:val="24"/>
        </w:rPr>
        <w:t xml:space="preserve">siguientes </w:t>
      </w:r>
      <w:r w:rsidR="003859CA" w:rsidRPr="00A845BF">
        <w:rPr>
          <w:rFonts w:ascii="Times New Roman" w:hAnsi="Times New Roman" w:cs="Times New Roman"/>
          <w:sz w:val="24"/>
          <w:szCs w:val="24"/>
        </w:rPr>
        <w:t>factores internos</w:t>
      </w:r>
      <w:r w:rsidR="003859CA">
        <w:rPr>
          <w:rFonts w:ascii="Times New Roman" w:hAnsi="Times New Roman" w:cs="Times New Roman"/>
          <w:sz w:val="24"/>
          <w:szCs w:val="24"/>
        </w:rPr>
        <w:t>:</w:t>
      </w:r>
      <w:r w:rsidR="003859CA" w:rsidRPr="00A845BF">
        <w:rPr>
          <w:rFonts w:ascii="Times New Roman" w:hAnsi="Times New Roman" w:cs="Times New Roman"/>
          <w:sz w:val="24"/>
          <w:szCs w:val="24"/>
        </w:rPr>
        <w:t xml:space="preserve"> capacidades de </w:t>
      </w:r>
      <w:r w:rsidR="003859CA" w:rsidRPr="002D4253">
        <w:rPr>
          <w:rFonts w:ascii="Times New Roman" w:hAnsi="Times New Roman" w:cs="Times New Roman"/>
          <w:i/>
          <w:sz w:val="24"/>
          <w:szCs w:val="24"/>
        </w:rPr>
        <w:t>marketing</w:t>
      </w:r>
      <w:r w:rsidR="003859CA" w:rsidRPr="00A845BF">
        <w:rPr>
          <w:rFonts w:ascii="Times New Roman" w:hAnsi="Times New Roman" w:cs="Times New Roman"/>
          <w:sz w:val="24"/>
          <w:szCs w:val="24"/>
        </w:rPr>
        <w:t>, directivas,</w:t>
      </w:r>
      <w:r w:rsidR="003859CA">
        <w:rPr>
          <w:rFonts w:ascii="Times New Roman" w:hAnsi="Times New Roman" w:cs="Times New Roman"/>
          <w:sz w:val="24"/>
          <w:szCs w:val="24"/>
        </w:rPr>
        <w:t xml:space="preserve"> tecnología</w:t>
      </w:r>
      <w:r w:rsidR="003859CA" w:rsidRPr="00A845BF">
        <w:rPr>
          <w:rFonts w:ascii="Times New Roman" w:hAnsi="Times New Roman" w:cs="Times New Roman"/>
          <w:sz w:val="24"/>
          <w:szCs w:val="24"/>
        </w:rPr>
        <w:t>, innovación, calidad</w:t>
      </w:r>
      <w:r w:rsidR="003859CA">
        <w:rPr>
          <w:rFonts w:ascii="Times New Roman" w:hAnsi="Times New Roman" w:cs="Times New Roman"/>
          <w:sz w:val="24"/>
          <w:szCs w:val="24"/>
        </w:rPr>
        <w:t xml:space="preserve"> </w:t>
      </w:r>
      <w:r w:rsidR="003859CA" w:rsidRPr="00A845BF">
        <w:rPr>
          <w:rFonts w:ascii="Times New Roman" w:hAnsi="Times New Roman" w:cs="Times New Roman"/>
          <w:sz w:val="24"/>
          <w:szCs w:val="24"/>
        </w:rPr>
        <w:t>en la competitividad actual y futura</w:t>
      </w:r>
      <w:r w:rsidR="003859CA">
        <w:rPr>
          <w:rFonts w:ascii="Times New Roman" w:hAnsi="Times New Roman" w:cs="Times New Roman"/>
          <w:sz w:val="24"/>
          <w:szCs w:val="24"/>
        </w:rPr>
        <w:t xml:space="preserve">), </w:t>
      </w:r>
      <w:r w:rsidR="00A4455B" w:rsidRPr="00A845BF">
        <w:rPr>
          <w:rFonts w:ascii="Times New Roman" w:hAnsi="Times New Roman" w:cs="Times New Roman"/>
          <w:sz w:val="24"/>
          <w:szCs w:val="24"/>
        </w:rPr>
        <w:t xml:space="preserve">se </w:t>
      </w:r>
      <w:r w:rsidR="00CC4242">
        <w:rPr>
          <w:rFonts w:ascii="Times New Roman" w:hAnsi="Times New Roman" w:cs="Times New Roman"/>
          <w:sz w:val="24"/>
          <w:szCs w:val="24"/>
        </w:rPr>
        <w:t>llegó</w:t>
      </w:r>
      <w:r w:rsidR="00A4455B" w:rsidRPr="00A845BF">
        <w:rPr>
          <w:rFonts w:ascii="Times New Roman" w:hAnsi="Times New Roman" w:cs="Times New Roman"/>
          <w:sz w:val="24"/>
          <w:szCs w:val="24"/>
        </w:rPr>
        <w:t xml:space="preserve"> a las siguientes conclusiones</w:t>
      </w:r>
      <w:r w:rsidR="00CC4242">
        <w:rPr>
          <w:rFonts w:ascii="Times New Roman" w:hAnsi="Times New Roman" w:cs="Times New Roman"/>
          <w:sz w:val="24"/>
          <w:szCs w:val="24"/>
        </w:rPr>
        <w:t xml:space="preserve"> </w:t>
      </w:r>
      <w:r w:rsidR="003859CA">
        <w:rPr>
          <w:rFonts w:ascii="Times New Roman" w:hAnsi="Times New Roman" w:cs="Times New Roman"/>
          <w:sz w:val="24"/>
          <w:szCs w:val="24"/>
        </w:rPr>
        <w:t xml:space="preserve">sobre </w:t>
      </w:r>
      <w:r w:rsidR="00CC4242">
        <w:rPr>
          <w:rFonts w:ascii="Times New Roman" w:hAnsi="Times New Roman" w:cs="Times New Roman"/>
          <w:sz w:val="24"/>
          <w:szCs w:val="24"/>
        </w:rPr>
        <w:t>las capacidades</w:t>
      </w:r>
      <w:r w:rsidR="00A4455B" w:rsidRPr="00A845BF">
        <w:rPr>
          <w:rFonts w:ascii="Times New Roman" w:hAnsi="Times New Roman" w:cs="Times New Roman"/>
          <w:sz w:val="24"/>
          <w:szCs w:val="24"/>
        </w:rPr>
        <w:t>:</w:t>
      </w:r>
    </w:p>
    <w:p w14:paraId="13B84BB2" w14:textId="77777777" w:rsidR="00067535" w:rsidRDefault="006F5143" w:rsidP="00A4455B">
      <w:pPr>
        <w:pStyle w:val="Prrafodelista"/>
        <w:numPr>
          <w:ilvl w:val="0"/>
          <w:numId w:val="10"/>
        </w:numPr>
        <w:spacing w:after="120" w:line="360" w:lineRule="auto"/>
        <w:jc w:val="both"/>
        <w:rPr>
          <w:rFonts w:ascii="Times New Roman" w:hAnsi="Times New Roman" w:cs="Times New Roman"/>
          <w:sz w:val="24"/>
          <w:szCs w:val="24"/>
        </w:rPr>
      </w:pPr>
      <w:r w:rsidRPr="003859CA">
        <w:rPr>
          <w:rFonts w:ascii="Times New Roman" w:hAnsi="Times New Roman" w:cs="Times New Roman"/>
          <w:i/>
          <w:sz w:val="24"/>
          <w:szCs w:val="24"/>
        </w:rPr>
        <w:t>C</w:t>
      </w:r>
      <w:r w:rsidR="003859CA">
        <w:rPr>
          <w:rFonts w:ascii="Times New Roman" w:hAnsi="Times New Roman" w:cs="Times New Roman"/>
          <w:i/>
          <w:sz w:val="24"/>
          <w:szCs w:val="24"/>
        </w:rPr>
        <w:t>apacidades de m</w:t>
      </w:r>
      <w:r w:rsidR="00A4455B" w:rsidRPr="003859CA">
        <w:rPr>
          <w:rFonts w:ascii="Times New Roman" w:hAnsi="Times New Roman" w:cs="Times New Roman"/>
          <w:i/>
          <w:sz w:val="24"/>
          <w:szCs w:val="24"/>
        </w:rPr>
        <w:t>arketing</w:t>
      </w:r>
      <w:r w:rsidR="003859CA">
        <w:rPr>
          <w:rFonts w:ascii="Times New Roman" w:hAnsi="Times New Roman" w:cs="Times New Roman"/>
          <w:sz w:val="24"/>
          <w:szCs w:val="24"/>
        </w:rPr>
        <w:t>:</w:t>
      </w:r>
      <w:r w:rsidR="00A4455B" w:rsidRPr="003859CA">
        <w:rPr>
          <w:rFonts w:ascii="Times New Roman" w:hAnsi="Times New Roman" w:cs="Times New Roman"/>
          <w:sz w:val="24"/>
          <w:szCs w:val="24"/>
        </w:rPr>
        <w:t xml:space="preserve"> </w:t>
      </w:r>
      <w:r w:rsidR="00067535">
        <w:rPr>
          <w:rFonts w:ascii="Times New Roman" w:hAnsi="Times New Roman" w:cs="Times New Roman"/>
          <w:sz w:val="24"/>
          <w:szCs w:val="24"/>
        </w:rPr>
        <w:t xml:space="preserve">Para el empresario resultan significativas </w:t>
      </w:r>
      <w:r w:rsidR="00A4455B" w:rsidRPr="003859CA">
        <w:rPr>
          <w:rFonts w:ascii="Times New Roman" w:hAnsi="Times New Roman" w:cs="Times New Roman"/>
          <w:sz w:val="24"/>
          <w:szCs w:val="24"/>
        </w:rPr>
        <w:t>todas las variab</w:t>
      </w:r>
      <w:r w:rsidR="003859CA">
        <w:rPr>
          <w:rFonts w:ascii="Times New Roman" w:hAnsi="Times New Roman" w:cs="Times New Roman"/>
          <w:sz w:val="24"/>
          <w:szCs w:val="24"/>
        </w:rPr>
        <w:t>les de prestigio de la empresa (</w:t>
      </w:r>
      <w:r w:rsidR="00A4455B" w:rsidRPr="003859CA">
        <w:rPr>
          <w:rFonts w:ascii="Times New Roman" w:hAnsi="Times New Roman" w:cs="Times New Roman"/>
          <w:sz w:val="24"/>
          <w:szCs w:val="24"/>
        </w:rPr>
        <w:t xml:space="preserve">conocimientos de clientes y competencia, capacidades para solucionar al cliente y </w:t>
      </w:r>
      <w:r w:rsidR="00A4455B" w:rsidRPr="003859CA">
        <w:rPr>
          <w:rFonts w:ascii="Times New Roman" w:hAnsi="Times New Roman" w:cs="Times New Roman"/>
          <w:i/>
          <w:sz w:val="24"/>
          <w:szCs w:val="24"/>
        </w:rPr>
        <w:t>marketing</w:t>
      </w:r>
      <w:r w:rsidR="003859CA">
        <w:rPr>
          <w:rFonts w:ascii="Times New Roman" w:hAnsi="Times New Roman" w:cs="Times New Roman"/>
          <w:sz w:val="24"/>
          <w:szCs w:val="24"/>
        </w:rPr>
        <w:t xml:space="preserve"> interno)</w:t>
      </w:r>
      <w:r w:rsidR="00A4455B" w:rsidRPr="003859CA">
        <w:rPr>
          <w:rFonts w:ascii="Times New Roman" w:hAnsi="Times New Roman" w:cs="Times New Roman"/>
          <w:sz w:val="24"/>
          <w:szCs w:val="24"/>
        </w:rPr>
        <w:t xml:space="preserve">. Saben que </w:t>
      </w:r>
      <w:r w:rsidR="00067535">
        <w:rPr>
          <w:rFonts w:ascii="Times New Roman" w:hAnsi="Times New Roman" w:cs="Times New Roman"/>
          <w:sz w:val="24"/>
          <w:szCs w:val="24"/>
        </w:rPr>
        <w:t>para el desarrollo y la</w:t>
      </w:r>
      <w:r w:rsidR="00067535" w:rsidRPr="003859CA">
        <w:rPr>
          <w:rFonts w:ascii="Times New Roman" w:hAnsi="Times New Roman" w:cs="Times New Roman"/>
          <w:sz w:val="24"/>
          <w:szCs w:val="24"/>
        </w:rPr>
        <w:t xml:space="preserve"> consolidación </w:t>
      </w:r>
      <w:r w:rsidR="00067535">
        <w:rPr>
          <w:rFonts w:ascii="Times New Roman" w:hAnsi="Times New Roman" w:cs="Times New Roman"/>
          <w:sz w:val="24"/>
          <w:szCs w:val="24"/>
        </w:rPr>
        <w:t xml:space="preserve">de </w:t>
      </w:r>
      <w:r w:rsidR="00A4455B" w:rsidRPr="003859CA">
        <w:rPr>
          <w:rFonts w:ascii="Times New Roman" w:hAnsi="Times New Roman" w:cs="Times New Roman"/>
          <w:sz w:val="24"/>
          <w:szCs w:val="24"/>
        </w:rPr>
        <w:t xml:space="preserve">una empresa </w:t>
      </w:r>
      <w:r w:rsidR="00067535">
        <w:rPr>
          <w:rFonts w:ascii="Times New Roman" w:hAnsi="Times New Roman" w:cs="Times New Roman"/>
          <w:sz w:val="24"/>
          <w:szCs w:val="24"/>
        </w:rPr>
        <w:t>son</w:t>
      </w:r>
      <w:r w:rsidR="00A4455B" w:rsidRPr="003859CA">
        <w:rPr>
          <w:rFonts w:ascii="Times New Roman" w:hAnsi="Times New Roman" w:cs="Times New Roman"/>
          <w:sz w:val="24"/>
          <w:szCs w:val="24"/>
        </w:rPr>
        <w:t xml:space="preserve"> muy importante</w:t>
      </w:r>
      <w:r w:rsidR="00067535">
        <w:rPr>
          <w:rFonts w:ascii="Times New Roman" w:hAnsi="Times New Roman" w:cs="Times New Roman"/>
          <w:sz w:val="24"/>
          <w:szCs w:val="24"/>
        </w:rPr>
        <w:t>s</w:t>
      </w:r>
      <w:r w:rsidR="00A4455B" w:rsidRPr="003859CA">
        <w:rPr>
          <w:rFonts w:ascii="Times New Roman" w:hAnsi="Times New Roman" w:cs="Times New Roman"/>
          <w:sz w:val="24"/>
          <w:szCs w:val="24"/>
        </w:rPr>
        <w:t xml:space="preserve"> todos los factores del </w:t>
      </w:r>
      <w:r w:rsidR="00A4455B" w:rsidRPr="003859CA">
        <w:rPr>
          <w:rFonts w:ascii="Times New Roman" w:hAnsi="Times New Roman" w:cs="Times New Roman"/>
          <w:i/>
          <w:sz w:val="24"/>
          <w:szCs w:val="24"/>
        </w:rPr>
        <w:t>marketing</w:t>
      </w:r>
      <w:r w:rsidR="00A4455B" w:rsidRPr="003859CA">
        <w:rPr>
          <w:rFonts w:ascii="Times New Roman" w:hAnsi="Times New Roman" w:cs="Times New Roman"/>
          <w:sz w:val="24"/>
          <w:szCs w:val="24"/>
        </w:rPr>
        <w:t xml:space="preserve">, ya que </w:t>
      </w:r>
      <w:r w:rsidR="00067535">
        <w:rPr>
          <w:rFonts w:ascii="Times New Roman" w:hAnsi="Times New Roman" w:cs="Times New Roman"/>
          <w:sz w:val="24"/>
          <w:szCs w:val="24"/>
        </w:rPr>
        <w:t xml:space="preserve">estos </w:t>
      </w:r>
      <w:r w:rsidR="00A4455B" w:rsidRPr="003859CA">
        <w:rPr>
          <w:rFonts w:ascii="Times New Roman" w:hAnsi="Times New Roman" w:cs="Times New Roman"/>
          <w:sz w:val="24"/>
          <w:szCs w:val="24"/>
        </w:rPr>
        <w:t>puede</w:t>
      </w:r>
      <w:r w:rsidR="00067535">
        <w:rPr>
          <w:rFonts w:ascii="Times New Roman" w:hAnsi="Times New Roman" w:cs="Times New Roman"/>
          <w:sz w:val="24"/>
          <w:szCs w:val="24"/>
        </w:rPr>
        <w:t>n</w:t>
      </w:r>
      <w:r w:rsidR="00A4455B" w:rsidRPr="003859CA">
        <w:rPr>
          <w:rFonts w:ascii="Times New Roman" w:hAnsi="Times New Roman" w:cs="Times New Roman"/>
          <w:sz w:val="24"/>
          <w:szCs w:val="24"/>
        </w:rPr>
        <w:t xml:space="preserve"> dar ventaja competitiva.</w:t>
      </w:r>
      <w:r w:rsidR="00ED321F" w:rsidRPr="003859CA">
        <w:rPr>
          <w:rFonts w:ascii="Times New Roman" w:hAnsi="Times New Roman" w:cs="Times New Roman"/>
          <w:sz w:val="24"/>
          <w:szCs w:val="24"/>
        </w:rPr>
        <w:t xml:space="preserve"> </w:t>
      </w:r>
      <w:r w:rsidR="00067535">
        <w:rPr>
          <w:rFonts w:ascii="Times New Roman" w:hAnsi="Times New Roman" w:cs="Times New Roman"/>
          <w:sz w:val="24"/>
          <w:szCs w:val="24"/>
        </w:rPr>
        <w:t>E</w:t>
      </w:r>
      <w:r w:rsidR="00067535" w:rsidRPr="003859CA">
        <w:rPr>
          <w:rFonts w:ascii="Times New Roman" w:hAnsi="Times New Roman" w:cs="Times New Roman"/>
          <w:sz w:val="24"/>
          <w:szCs w:val="24"/>
        </w:rPr>
        <w:t xml:space="preserve">n esta capacidad </w:t>
      </w:r>
      <w:r w:rsidR="00067535">
        <w:rPr>
          <w:rFonts w:ascii="Times New Roman" w:hAnsi="Times New Roman" w:cs="Times New Roman"/>
          <w:sz w:val="24"/>
          <w:szCs w:val="24"/>
        </w:rPr>
        <w:t xml:space="preserve">sobresale </w:t>
      </w:r>
      <w:r w:rsidR="00A4455B" w:rsidRPr="003859CA">
        <w:rPr>
          <w:rFonts w:ascii="Times New Roman" w:hAnsi="Times New Roman" w:cs="Times New Roman"/>
          <w:sz w:val="24"/>
          <w:szCs w:val="24"/>
        </w:rPr>
        <w:t xml:space="preserve">que los empresarios dieron </w:t>
      </w:r>
      <w:r w:rsidR="00E04FDA" w:rsidRPr="003859CA">
        <w:rPr>
          <w:rFonts w:ascii="Times New Roman" w:hAnsi="Times New Roman" w:cs="Times New Roman"/>
          <w:sz w:val="24"/>
          <w:szCs w:val="24"/>
        </w:rPr>
        <w:t xml:space="preserve">mayor </w:t>
      </w:r>
      <w:r w:rsidR="00A4455B" w:rsidRPr="003859CA">
        <w:rPr>
          <w:rFonts w:ascii="Times New Roman" w:hAnsi="Times New Roman" w:cs="Times New Roman"/>
          <w:sz w:val="24"/>
          <w:szCs w:val="24"/>
        </w:rPr>
        <w:t xml:space="preserve">relevancia al conocimiento de clientes y </w:t>
      </w:r>
      <w:r w:rsidR="00067535">
        <w:rPr>
          <w:rFonts w:ascii="Times New Roman" w:hAnsi="Times New Roman" w:cs="Times New Roman"/>
          <w:sz w:val="24"/>
          <w:szCs w:val="24"/>
        </w:rPr>
        <w:t xml:space="preserve">la </w:t>
      </w:r>
      <w:r w:rsidR="00A4455B" w:rsidRPr="003859CA">
        <w:rPr>
          <w:rFonts w:ascii="Times New Roman" w:hAnsi="Times New Roman" w:cs="Times New Roman"/>
          <w:sz w:val="24"/>
          <w:szCs w:val="24"/>
        </w:rPr>
        <w:t xml:space="preserve">competencia, lo cual es </w:t>
      </w:r>
      <w:r w:rsidR="00067535">
        <w:rPr>
          <w:rFonts w:ascii="Times New Roman" w:hAnsi="Times New Roman" w:cs="Times New Roman"/>
          <w:sz w:val="24"/>
          <w:szCs w:val="24"/>
        </w:rPr>
        <w:t xml:space="preserve">significativo </w:t>
      </w:r>
      <w:r w:rsidR="00A4455B" w:rsidRPr="003859CA">
        <w:rPr>
          <w:rFonts w:ascii="Times New Roman" w:hAnsi="Times New Roman" w:cs="Times New Roman"/>
          <w:sz w:val="24"/>
          <w:szCs w:val="24"/>
        </w:rPr>
        <w:t xml:space="preserve">debido a que esta variable </w:t>
      </w:r>
      <w:r w:rsidR="00067535">
        <w:rPr>
          <w:rFonts w:ascii="Times New Roman" w:hAnsi="Times New Roman" w:cs="Times New Roman"/>
          <w:sz w:val="24"/>
          <w:szCs w:val="24"/>
        </w:rPr>
        <w:t xml:space="preserve">es primordial </w:t>
      </w:r>
      <w:r w:rsidR="00A4455B" w:rsidRPr="003859CA">
        <w:rPr>
          <w:rFonts w:ascii="Times New Roman" w:hAnsi="Times New Roman" w:cs="Times New Roman"/>
          <w:sz w:val="24"/>
          <w:szCs w:val="24"/>
        </w:rPr>
        <w:t xml:space="preserve">para </w:t>
      </w:r>
      <w:r w:rsidR="00067535">
        <w:rPr>
          <w:rFonts w:ascii="Times New Roman" w:hAnsi="Times New Roman" w:cs="Times New Roman"/>
          <w:sz w:val="24"/>
          <w:szCs w:val="24"/>
        </w:rPr>
        <w:t>consolidar y desarrollar</w:t>
      </w:r>
      <w:r w:rsidR="00A4455B" w:rsidRPr="003859CA">
        <w:rPr>
          <w:rFonts w:ascii="Times New Roman" w:hAnsi="Times New Roman" w:cs="Times New Roman"/>
          <w:sz w:val="24"/>
          <w:szCs w:val="24"/>
        </w:rPr>
        <w:t xml:space="preserve"> </w:t>
      </w:r>
      <w:r w:rsidR="00067535">
        <w:rPr>
          <w:rFonts w:ascii="Times New Roman" w:hAnsi="Times New Roman" w:cs="Times New Roman"/>
          <w:sz w:val="24"/>
          <w:szCs w:val="24"/>
        </w:rPr>
        <w:t xml:space="preserve">una </w:t>
      </w:r>
      <w:r w:rsidR="00A4455B" w:rsidRPr="003859CA">
        <w:rPr>
          <w:rFonts w:ascii="Times New Roman" w:hAnsi="Times New Roman" w:cs="Times New Roman"/>
          <w:sz w:val="24"/>
          <w:szCs w:val="24"/>
        </w:rPr>
        <w:t>empresa.</w:t>
      </w:r>
    </w:p>
    <w:p w14:paraId="6A9DFDFA" w14:textId="0AE17D78" w:rsidR="00067535" w:rsidRDefault="00E04FDA" w:rsidP="00436342">
      <w:pPr>
        <w:pStyle w:val="Prrafodelista"/>
        <w:numPr>
          <w:ilvl w:val="0"/>
          <w:numId w:val="10"/>
        </w:numPr>
        <w:spacing w:after="120" w:line="360" w:lineRule="auto"/>
        <w:jc w:val="both"/>
        <w:rPr>
          <w:rFonts w:ascii="Times New Roman" w:hAnsi="Times New Roman" w:cs="Times New Roman"/>
          <w:sz w:val="24"/>
          <w:szCs w:val="24"/>
        </w:rPr>
      </w:pPr>
      <w:r w:rsidRPr="00067535">
        <w:rPr>
          <w:rFonts w:ascii="Times New Roman" w:hAnsi="Times New Roman" w:cs="Times New Roman"/>
          <w:i/>
          <w:sz w:val="24"/>
          <w:szCs w:val="24"/>
        </w:rPr>
        <w:t>Capacidades directivas</w:t>
      </w:r>
      <w:r w:rsidR="00067535" w:rsidRPr="00067535">
        <w:rPr>
          <w:rFonts w:ascii="Times New Roman" w:hAnsi="Times New Roman" w:cs="Times New Roman"/>
          <w:sz w:val="24"/>
          <w:szCs w:val="24"/>
        </w:rPr>
        <w:t>: L</w:t>
      </w:r>
      <w:r w:rsidRPr="00067535">
        <w:rPr>
          <w:rFonts w:ascii="Times New Roman" w:hAnsi="Times New Roman" w:cs="Times New Roman"/>
          <w:sz w:val="24"/>
          <w:szCs w:val="24"/>
        </w:rPr>
        <w:t xml:space="preserve">os empresarios manifestaron que </w:t>
      </w:r>
      <w:r w:rsidR="00294330">
        <w:rPr>
          <w:rFonts w:ascii="Times New Roman" w:hAnsi="Times New Roman" w:cs="Times New Roman"/>
          <w:sz w:val="24"/>
          <w:szCs w:val="24"/>
        </w:rPr>
        <w:t xml:space="preserve">están de acuerdo con </w:t>
      </w:r>
      <w:r w:rsidRPr="00067535">
        <w:rPr>
          <w:rFonts w:ascii="Times New Roman" w:hAnsi="Times New Roman" w:cs="Times New Roman"/>
          <w:sz w:val="24"/>
          <w:szCs w:val="24"/>
        </w:rPr>
        <w:t>las variables de visión estratégica directiva y cualificación directiva</w:t>
      </w:r>
      <w:r w:rsidR="00294330">
        <w:rPr>
          <w:rFonts w:ascii="Times New Roman" w:hAnsi="Times New Roman" w:cs="Times New Roman"/>
          <w:sz w:val="24"/>
          <w:szCs w:val="24"/>
        </w:rPr>
        <w:t>, aunque</w:t>
      </w:r>
      <w:r w:rsidRPr="00067535">
        <w:rPr>
          <w:rFonts w:ascii="Times New Roman" w:hAnsi="Times New Roman" w:cs="Times New Roman"/>
          <w:sz w:val="24"/>
          <w:szCs w:val="24"/>
        </w:rPr>
        <w:t xml:space="preserve"> </w:t>
      </w:r>
      <w:r w:rsidR="00067535" w:rsidRPr="00067535">
        <w:rPr>
          <w:rFonts w:ascii="Times New Roman" w:hAnsi="Times New Roman" w:cs="Times New Roman"/>
          <w:sz w:val="24"/>
          <w:szCs w:val="24"/>
        </w:rPr>
        <w:t xml:space="preserve">no conceden </w:t>
      </w:r>
      <w:r w:rsidR="00067535">
        <w:rPr>
          <w:rFonts w:ascii="Times New Roman" w:hAnsi="Times New Roman" w:cs="Times New Roman"/>
          <w:sz w:val="24"/>
          <w:szCs w:val="24"/>
        </w:rPr>
        <w:t>mayor</w:t>
      </w:r>
      <w:r w:rsidR="00067535" w:rsidRPr="00067535">
        <w:rPr>
          <w:rFonts w:ascii="Times New Roman" w:hAnsi="Times New Roman" w:cs="Times New Roman"/>
          <w:sz w:val="24"/>
          <w:szCs w:val="24"/>
        </w:rPr>
        <w:t xml:space="preserve"> relevancia a </w:t>
      </w:r>
      <w:r w:rsidRPr="00067535">
        <w:rPr>
          <w:rFonts w:ascii="Times New Roman" w:hAnsi="Times New Roman" w:cs="Times New Roman"/>
          <w:sz w:val="24"/>
          <w:szCs w:val="24"/>
        </w:rPr>
        <w:t>la</w:t>
      </w:r>
      <w:r w:rsidR="003D34B4" w:rsidRPr="00067535">
        <w:rPr>
          <w:rFonts w:ascii="Times New Roman" w:hAnsi="Times New Roman" w:cs="Times New Roman"/>
          <w:sz w:val="24"/>
          <w:szCs w:val="24"/>
        </w:rPr>
        <w:t xml:space="preserve"> </w:t>
      </w:r>
      <w:r w:rsidRPr="00067535">
        <w:rPr>
          <w:rFonts w:ascii="Times New Roman" w:hAnsi="Times New Roman" w:cs="Times New Roman"/>
          <w:sz w:val="24"/>
          <w:szCs w:val="24"/>
        </w:rPr>
        <w:t>inversión en formaci</w:t>
      </w:r>
      <w:r w:rsidR="003D34B4" w:rsidRPr="00067535">
        <w:rPr>
          <w:rFonts w:ascii="Times New Roman" w:hAnsi="Times New Roman" w:cs="Times New Roman"/>
          <w:sz w:val="24"/>
          <w:szCs w:val="24"/>
        </w:rPr>
        <w:t xml:space="preserve">ón y </w:t>
      </w:r>
      <w:r w:rsidR="00067535" w:rsidRPr="00067535">
        <w:rPr>
          <w:rFonts w:ascii="Times New Roman" w:hAnsi="Times New Roman" w:cs="Times New Roman"/>
          <w:sz w:val="24"/>
          <w:szCs w:val="24"/>
        </w:rPr>
        <w:t xml:space="preserve">al </w:t>
      </w:r>
      <w:r w:rsidR="003D34B4" w:rsidRPr="00067535">
        <w:rPr>
          <w:rFonts w:ascii="Times New Roman" w:hAnsi="Times New Roman" w:cs="Times New Roman"/>
          <w:sz w:val="24"/>
          <w:szCs w:val="24"/>
        </w:rPr>
        <w:t xml:space="preserve">desarrollo de </w:t>
      </w:r>
      <w:r w:rsidR="00067535" w:rsidRPr="00067535">
        <w:rPr>
          <w:rFonts w:ascii="Times New Roman" w:hAnsi="Times New Roman" w:cs="Times New Roman"/>
          <w:sz w:val="24"/>
          <w:szCs w:val="24"/>
        </w:rPr>
        <w:t xml:space="preserve">los </w:t>
      </w:r>
      <w:r w:rsidR="003D34B4" w:rsidRPr="00067535">
        <w:rPr>
          <w:rFonts w:ascii="Times New Roman" w:hAnsi="Times New Roman" w:cs="Times New Roman"/>
          <w:sz w:val="24"/>
          <w:szCs w:val="24"/>
        </w:rPr>
        <w:t>empleados</w:t>
      </w:r>
      <w:r w:rsidR="00294330">
        <w:rPr>
          <w:rFonts w:ascii="Times New Roman" w:hAnsi="Times New Roman" w:cs="Times New Roman"/>
          <w:sz w:val="24"/>
          <w:szCs w:val="24"/>
        </w:rPr>
        <w:t>. Estas variables, sin embargo, son esenciales</w:t>
      </w:r>
      <w:r w:rsidR="00067535" w:rsidRPr="00067535">
        <w:rPr>
          <w:rFonts w:ascii="Times New Roman" w:hAnsi="Times New Roman" w:cs="Times New Roman"/>
          <w:sz w:val="24"/>
          <w:szCs w:val="24"/>
        </w:rPr>
        <w:t>,</w:t>
      </w:r>
      <w:r w:rsidR="003D34B4" w:rsidRPr="00067535">
        <w:rPr>
          <w:rFonts w:ascii="Times New Roman" w:hAnsi="Times New Roman" w:cs="Times New Roman"/>
          <w:sz w:val="24"/>
          <w:szCs w:val="24"/>
        </w:rPr>
        <w:t xml:space="preserve"> </w:t>
      </w:r>
      <w:r w:rsidR="00294330">
        <w:rPr>
          <w:rFonts w:ascii="Times New Roman" w:hAnsi="Times New Roman" w:cs="Times New Roman"/>
          <w:sz w:val="24"/>
          <w:szCs w:val="24"/>
        </w:rPr>
        <w:t xml:space="preserve">pues </w:t>
      </w:r>
      <w:r w:rsidR="003D34B4" w:rsidRPr="00067535">
        <w:rPr>
          <w:rFonts w:ascii="Times New Roman" w:hAnsi="Times New Roman" w:cs="Times New Roman"/>
          <w:sz w:val="24"/>
          <w:szCs w:val="24"/>
        </w:rPr>
        <w:t xml:space="preserve">de ello depende que </w:t>
      </w:r>
      <w:r w:rsidR="003D34B4" w:rsidRPr="00067535">
        <w:rPr>
          <w:rFonts w:ascii="Times New Roman" w:hAnsi="Times New Roman" w:cs="Times New Roman"/>
          <w:sz w:val="24"/>
          <w:szCs w:val="24"/>
        </w:rPr>
        <w:lastRenderedPageBreak/>
        <w:t xml:space="preserve">los empleados se </w:t>
      </w:r>
      <w:r w:rsidR="00294330">
        <w:rPr>
          <w:rFonts w:ascii="Times New Roman" w:hAnsi="Times New Roman" w:cs="Times New Roman"/>
          <w:sz w:val="24"/>
          <w:szCs w:val="24"/>
        </w:rPr>
        <w:t xml:space="preserve">mantengan </w:t>
      </w:r>
      <w:r w:rsidR="003D34B4" w:rsidRPr="00067535">
        <w:rPr>
          <w:rFonts w:ascii="Times New Roman" w:hAnsi="Times New Roman" w:cs="Times New Roman"/>
          <w:sz w:val="24"/>
          <w:szCs w:val="24"/>
        </w:rPr>
        <w:t>ac</w:t>
      </w:r>
      <w:r w:rsidR="00F0458B" w:rsidRPr="00067535">
        <w:rPr>
          <w:rFonts w:ascii="Times New Roman" w:hAnsi="Times New Roman" w:cs="Times New Roman"/>
          <w:sz w:val="24"/>
          <w:szCs w:val="24"/>
        </w:rPr>
        <w:t>t</w:t>
      </w:r>
      <w:r w:rsidR="003D34B4" w:rsidRPr="00067535">
        <w:rPr>
          <w:rFonts w:ascii="Times New Roman" w:hAnsi="Times New Roman" w:cs="Times New Roman"/>
          <w:sz w:val="24"/>
          <w:szCs w:val="24"/>
        </w:rPr>
        <w:t>ualizados en tecnologías y nuevos desarrollos</w:t>
      </w:r>
      <w:r w:rsidR="00F0458B" w:rsidRPr="00067535">
        <w:rPr>
          <w:rFonts w:ascii="Times New Roman" w:hAnsi="Times New Roman" w:cs="Times New Roman"/>
          <w:sz w:val="24"/>
          <w:szCs w:val="24"/>
        </w:rPr>
        <w:t>, lo cual repercute directamente en el buen desempeño</w:t>
      </w:r>
      <w:r w:rsidR="00ED321F" w:rsidRPr="00067535">
        <w:rPr>
          <w:rFonts w:ascii="Times New Roman" w:hAnsi="Times New Roman" w:cs="Times New Roman"/>
          <w:sz w:val="24"/>
          <w:szCs w:val="24"/>
        </w:rPr>
        <w:t xml:space="preserve"> </w:t>
      </w:r>
      <w:r w:rsidR="00294330">
        <w:rPr>
          <w:rFonts w:ascii="Times New Roman" w:hAnsi="Times New Roman" w:cs="Times New Roman"/>
          <w:sz w:val="24"/>
          <w:szCs w:val="24"/>
        </w:rPr>
        <w:t>en los</w:t>
      </w:r>
      <w:r w:rsidR="00F0458B" w:rsidRPr="00067535">
        <w:rPr>
          <w:rFonts w:ascii="Times New Roman" w:hAnsi="Times New Roman" w:cs="Times New Roman"/>
          <w:sz w:val="24"/>
          <w:szCs w:val="24"/>
        </w:rPr>
        <w:t xml:space="preserve"> puesto</w:t>
      </w:r>
      <w:r w:rsidR="00067535" w:rsidRPr="00067535">
        <w:rPr>
          <w:rFonts w:ascii="Times New Roman" w:hAnsi="Times New Roman" w:cs="Times New Roman"/>
          <w:sz w:val="24"/>
          <w:szCs w:val="24"/>
        </w:rPr>
        <w:t>s</w:t>
      </w:r>
      <w:r w:rsidR="00F0458B" w:rsidRPr="00067535">
        <w:rPr>
          <w:rFonts w:ascii="Times New Roman" w:hAnsi="Times New Roman" w:cs="Times New Roman"/>
          <w:sz w:val="24"/>
          <w:szCs w:val="24"/>
        </w:rPr>
        <w:t xml:space="preserve"> de trabajo.</w:t>
      </w:r>
    </w:p>
    <w:p w14:paraId="1704859A" w14:textId="08537F8D" w:rsidR="00436342" w:rsidRPr="00067535" w:rsidRDefault="00436342" w:rsidP="00436342">
      <w:pPr>
        <w:pStyle w:val="Prrafodelista"/>
        <w:numPr>
          <w:ilvl w:val="0"/>
          <w:numId w:val="10"/>
        </w:numPr>
        <w:spacing w:after="120" w:line="360" w:lineRule="auto"/>
        <w:jc w:val="both"/>
        <w:rPr>
          <w:rFonts w:ascii="Times New Roman" w:hAnsi="Times New Roman" w:cs="Times New Roman"/>
          <w:sz w:val="24"/>
          <w:szCs w:val="24"/>
        </w:rPr>
      </w:pPr>
      <w:r w:rsidRPr="00294330">
        <w:rPr>
          <w:rFonts w:ascii="Times New Roman" w:hAnsi="Times New Roman" w:cs="Times New Roman"/>
          <w:i/>
          <w:sz w:val="24"/>
          <w:szCs w:val="24"/>
        </w:rPr>
        <w:t>Capacidades de innovación</w:t>
      </w:r>
      <w:r w:rsidR="00294330">
        <w:rPr>
          <w:rFonts w:ascii="Times New Roman" w:hAnsi="Times New Roman" w:cs="Times New Roman"/>
          <w:sz w:val="24"/>
          <w:szCs w:val="24"/>
        </w:rPr>
        <w:t>: L</w:t>
      </w:r>
      <w:r w:rsidRPr="00067535">
        <w:rPr>
          <w:rFonts w:ascii="Times New Roman" w:hAnsi="Times New Roman" w:cs="Times New Roman"/>
          <w:sz w:val="24"/>
          <w:szCs w:val="24"/>
        </w:rPr>
        <w:t xml:space="preserve">os directivos indicaron que las variables de innovación </w:t>
      </w:r>
      <w:r w:rsidR="00294330">
        <w:rPr>
          <w:rFonts w:ascii="Times New Roman" w:hAnsi="Times New Roman" w:cs="Times New Roman"/>
          <w:sz w:val="24"/>
          <w:szCs w:val="24"/>
        </w:rPr>
        <w:t>incremental e innovación radical son la</w:t>
      </w:r>
      <w:r w:rsidRPr="00067535">
        <w:rPr>
          <w:rFonts w:ascii="Times New Roman" w:hAnsi="Times New Roman" w:cs="Times New Roman"/>
          <w:sz w:val="24"/>
          <w:szCs w:val="24"/>
        </w:rPr>
        <w:t>s más importantes, no así innovación en proceso.</w:t>
      </w:r>
      <w:r w:rsidR="00ED321F" w:rsidRPr="00067535">
        <w:rPr>
          <w:rFonts w:ascii="Times New Roman" w:hAnsi="Times New Roman" w:cs="Times New Roman"/>
          <w:sz w:val="24"/>
          <w:szCs w:val="24"/>
        </w:rPr>
        <w:t xml:space="preserve"> </w:t>
      </w:r>
      <w:r w:rsidRPr="00067535">
        <w:rPr>
          <w:rFonts w:ascii="Times New Roman" w:hAnsi="Times New Roman" w:cs="Times New Roman"/>
          <w:sz w:val="24"/>
          <w:szCs w:val="24"/>
        </w:rPr>
        <w:t>Las variables de inversión en formación y desarrollo de empleados, innovación en dirección y gestión</w:t>
      </w:r>
      <w:r w:rsidR="00294330">
        <w:rPr>
          <w:rFonts w:ascii="Times New Roman" w:hAnsi="Times New Roman" w:cs="Times New Roman"/>
          <w:sz w:val="24"/>
          <w:szCs w:val="24"/>
        </w:rPr>
        <w:t>,</w:t>
      </w:r>
      <w:r w:rsidRPr="00067535">
        <w:rPr>
          <w:rFonts w:ascii="Times New Roman" w:hAnsi="Times New Roman" w:cs="Times New Roman"/>
          <w:sz w:val="24"/>
          <w:szCs w:val="24"/>
        </w:rPr>
        <w:t xml:space="preserve"> así como la inversión en I+D+i, y la contratació</w:t>
      </w:r>
      <w:r w:rsidR="00294330">
        <w:rPr>
          <w:rFonts w:ascii="Times New Roman" w:hAnsi="Times New Roman" w:cs="Times New Roman"/>
          <w:sz w:val="24"/>
          <w:szCs w:val="24"/>
        </w:rPr>
        <w:t>n de universidades e institutos</w:t>
      </w:r>
      <w:r w:rsidRPr="00067535">
        <w:rPr>
          <w:rFonts w:ascii="Times New Roman" w:hAnsi="Times New Roman" w:cs="Times New Roman"/>
          <w:sz w:val="24"/>
          <w:szCs w:val="24"/>
        </w:rPr>
        <w:t xml:space="preserve"> no tienen la trascendencia que </w:t>
      </w:r>
      <w:r w:rsidR="00294330">
        <w:rPr>
          <w:rFonts w:ascii="Times New Roman" w:hAnsi="Times New Roman" w:cs="Times New Roman"/>
          <w:sz w:val="24"/>
          <w:szCs w:val="24"/>
        </w:rPr>
        <w:t>deberían</w:t>
      </w:r>
      <w:r w:rsidRPr="00067535">
        <w:rPr>
          <w:rFonts w:ascii="Times New Roman" w:hAnsi="Times New Roman" w:cs="Times New Roman"/>
          <w:sz w:val="24"/>
          <w:szCs w:val="24"/>
        </w:rPr>
        <w:t xml:space="preserve"> tener.</w:t>
      </w:r>
      <w:r w:rsidR="00ED321F" w:rsidRPr="00067535">
        <w:rPr>
          <w:rFonts w:ascii="Times New Roman" w:hAnsi="Times New Roman" w:cs="Times New Roman"/>
          <w:sz w:val="24"/>
          <w:szCs w:val="24"/>
        </w:rPr>
        <w:t xml:space="preserve"> </w:t>
      </w:r>
    </w:p>
    <w:p w14:paraId="238613B4" w14:textId="37DE192D" w:rsidR="00436342" w:rsidRPr="00A845BF" w:rsidRDefault="00436342" w:rsidP="00294330">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Con lo anterior se puede</w:t>
      </w:r>
      <w:r w:rsidR="00294330">
        <w:rPr>
          <w:rFonts w:ascii="Times New Roman" w:hAnsi="Times New Roman" w:cs="Times New Roman"/>
          <w:sz w:val="24"/>
          <w:szCs w:val="24"/>
        </w:rPr>
        <w:t>n</w:t>
      </w:r>
      <w:r w:rsidRPr="00A845BF">
        <w:rPr>
          <w:rFonts w:ascii="Times New Roman" w:hAnsi="Times New Roman" w:cs="Times New Roman"/>
          <w:sz w:val="24"/>
          <w:szCs w:val="24"/>
        </w:rPr>
        <w:t xml:space="preserve"> contestar las hipótesis planteadas </w:t>
      </w:r>
      <w:r w:rsidR="00294330">
        <w:rPr>
          <w:rFonts w:ascii="Times New Roman" w:hAnsi="Times New Roman" w:cs="Times New Roman"/>
          <w:sz w:val="24"/>
          <w:szCs w:val="24"/>
        </w:rPr>
        <w:t>en</w:t>
      </w:r>
      <w:r w:rsidRPr="00A845BF">
        <w:rPr>
          <w:rFonts w:ascii="Times New Roman" w:hAnsi="Times New Roman" w:cs="Times New Roman"/>
          <w:sz w:val="24"/>
          <w:szCs w:val="24"/>
        </w:rPr>
        <w:t xml:space="preserve"> este artículo:</w:t>
      </w:r>
    </w:p>
    <w:p w14:paraId="69AEA10D" w14:textId="5C40F0C6" w:rsidR="00436342" w:rsidRPr="00A845BF" w:rsidRDefault="00436342" w:rsidP="00294330">
      <w:pPr>
        <w:spacing w:after="120" w:line="360" w:lineRule="auto"/>
        <w:ind w:left="708"/>
        <w:jc w:val="both"/>
        <w:rPr>
          <w:rFonts w:ascii="Times New Roman" w:hAnsi="Times New Roman" w:cs="Times New Roman"/>
          <w:sz w:val="24"/>
          <w:szCs w:val="24"/>
        </w:rPr>
      </w:pPr>
      <w:r w:rsidRPr="00A845BF">
        <w:rPr>
          <w:rFonts w:ascii="Times New Roman" w:hAnsi="Times New Roman" w:cs="Times New Roman"/>
          <w:sz w:val="24"/>
          <w:szCs w:val="24"/>
        </w:rPr>
        <w:t xml:space="preserve">H1: Las empresas con capacidades </w:t>
      </w:r>
      <w:r w:rsidR="002666F1" w:rsidRPr="00A845BF">
        <w:rPr>
          <w:rFonts w:ascii="Times New Roman" w:hAnsi="Times New Roman" w:cs="Times New Roman"/>
          <w:sz w:val="24"/>
          <w:szCs w:val="24"/>
        </w:rPr>
        <w:t>altas</w:t>
      </w:r>
      <w:r w:rsidRPr="00A845BF">
        <w:rPr>
          <w:rFonts w:ascii="Times New Roman" w:hAnsi="Times New Roman" w:cs="Times New Roman"/>
          <w:sz w:val="24"/>
          <w:szCs w:val="24"/>
        </w:rPr>
        <w:t xml:space="preserve"> de </w:t>
      </w:r>
      <w:r w:rsidRPr="00294330">
        <w:rPr>
          <w:rFonts w:ascii="Times New Roman" w:hAnsi="Times New Roman" w:cs="Times New Roman"/>
          <w:i/>
          <w:sz w:val="24"/>
          <w:szCs w:val="24"/>
        </w:rPr>
        <w:t>marketing</w:t>
      </w:r>
      <w:r w:rsidRPr="00A845BF">
        <w:rPr>
          <w:rFonts w:ascii="Times New Roman" w:hAnsi="Times New Roman" w:cs="Times New Roman"/>
          <w:sz w:val="24"/>
          <w:szCs w:val="24"/>
        </w:rPr>
        <w:t xml:space="preserve"> logran mejor desempeño </w:t>
      </w:r>
      <w:r w:rsidR="00294330">
        <w:rPr>
          <w:rFonts w:ascii="Times New Roman" w:hAnsi="Times New Roman" w:cs="Times New Roman"/>
          <w:sz w:val="24"/>
          <w:szCs w:val="24"/>
        </w:rPr>
        <w:t>competitivo.</w:t>
      </w:r>
    </w:p>
    <w:p w14:paraId="6B65668E" w14:textId="182FBF56" w:rsidR="00436342" w:rsidRPr="00A845BF" w:rsidRDefault="00436342" w:rsidP="00294330">
      <w:pPr>
        <w:ind w:firstLine="708"/>
        <w:jc w:val="both"/>
        <w:rPr>
          <w:rFonts w:ascii="Times New Roman" w:hAnsi="Times New Roman" w:cs="Times New Roman"/>
          <w:sz w:val="24"/>
          <w:szCs w:val="24"/>
        </w:rPr>
      </w:pPr>
      <w:r w:rsidRPr="00A845BF">
        <w:rPr>
          <w:rFonts w:ascii="Times New Roman" w:hAnsi="Times New Roman" w:cs="Times New Roman"/>
          <w:sz w:val="24"/>
          <w:szCs w:val="24"/>
        </w:rPr>
        <w:t>Esta hi</w:t>
      </w:r>
      <w:r w:rsidR="002666F1" w:rsidRPr="00A845BF">
        <w:rPr>
          <w:rFonts w:ascii="Times New Roman" w:hAnsi="Times New Roman" w:cs="Times New Roman"/>
          <w:sz w:val="24"/>
          <w:szCs w:val="24"/>
        </w:rPr>
        <w:t>p</w:t>
      </w:r>
      <w:r w:rsidRPr="00A845BF">
        <w:rPr>
          <w:rFonts w:ascii="Times New Roman" w:hAnsi="Times New Roman" w:cs="Times New Roman"/>
          <w:sz w:val="24"/>
          <w:szCs w:val="24"/>
        </w:rPr>
        <w:t>ótesis es verdadera, ya que</w:t>
      </w:r>
      <w:r w:rsidR="00654543">
        <w:rPr>
          <w:rFonts w:ascii="Times New Roman" w:hAnsi="Times New Roman" w:cs="Times New Roman"/>
          <w:sz w:val="24"/>
          <w:szCs w:val="24"/>
        </w:rPr>
        <w:t xml:space="preserve">, efectivamente, </w:t>
      </w:r>
      <w:r w:rsidRPr="00A845BF">
        <w:rPr>
          <w:rFonts w:ascii="Times New Roman" w:hAnsi="Times New Roman" w:cs="Times New Roman"/>
          <w:sz w:val="24"/>
          <w:szCs w:val="24"/>
        </w:rPr>
        <w:t>a</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 xml:space="preserve">mayor puntaje de </w:t>
      </w:r>
      <w:r w:rsidRPr="00654543">
        <w:rPr>
          <w:rFonts w:ascii="Times New Roman" w:hAnsi="Times New Roman" w:cs="Times New Roman"/>
          <w:i/>
          <w:sz w:val="24"/>
          <w:szCs w:val="24"/>
        </w:rPr>
        <w:t>marketing</w:t>
      </w:r>
      <w:r w:rsidR="00654543">
        <w:rPr>
          <w:rFonts w:ascii="Times New Roman" w:hAnsi="Times New Roman" w:cs="Times New Roman"/>
          <w:sz w:val="24"/>
          <w:szCs w:val="24"/>
        </w:rPr>
        <w:t>,</w:t>
      </w:r>
      <w:r w:rsidRPr="00A845BF">
        <w:rPr>
          <w:rFonts w:ascii="Times New Roman" w:hAnsi="Times New Roman" w:cs="Times New Roman"/>
          <w:sz w:val="24"/>
          <w:szCs w:val="24"/>
        </w:rPr>
        <w:t xml:space="preserve"> mayor el nivel de competitividad actual</w:t>
      </w:r>
    </w:p>
    <w:p w14:paraId="2C1C58F0" w14:textId="5EB25CEC" w:rsidR="00436342" w:rsidRPr="00A845BF" w:rsidRDefault="00436342" w:rsidP="00654543">
      <w:pPr>
        <w:spacing w:after="120" w:line="360" w:lineRule="auto"/>
        <w:ind w:left="708"/>
        <w:jc w:val="both"/>
        <w:rPr>
          <w:rFonts w:ascii="Times New Roman" w:hAnsi="Times New Roman" w:cs="Times New Roman"/>
          <w:sz w:val="24"/>
          <w:szCs w:val="24"/>
        </w:rPr>
      </w:pPr>
      <w:r w:rsidRPr="00A845BF">
        <w:rPr>
          <w:rFonts w:ascii="Times New Roman" w:hAnsi="Times New Roman" w:cs="Times New Roman"/>
          <w:sz w:val="24"/>
          <w:szCs w:val="24"/>
        </w:rPr>
        <w:t>H</w:t>
      </w:r>
      <w:r w:rsidR="002666F1" w:rsidRPr="00A845BF">
        <w:rPr>
          <w:rFonts w:ascii="Times New Roman" w:hAnsi="Times New Roman" w:cs="Times New Roman"/>
          <w:sz w:val="24"/>
          <w:szCs w:val="24"/>
        </w:rPr>
        <w:t>2</w:t>
      </w:r>
      <w:r w:rsidRPr="00A845BF">
        <w:rPr>
          <w:rFonts w:ascii="Times New Roman" w:hAnsi="Times New Roman" w:cs="Times New Roman"/>
          <w:sz w:val="24"/>
          <w:szCs w:val="24"/>
        </w:rPr>
        <w:t xml:space="preserve">: Las empresas con capacidades </w:t>
      </w:r>
      <w:r w:rsidR="002666F1" w:rsidRPr="00A845BF">
        <w:rPr>
          <w:rFonts w:ascii="Times New Roman" w:hAnsi="Times New Roman" w:cs="Times New Roman"/>
          <w:sz w:val="24"/>
          <w:szCs w:val="24"/>
        </w:rPr>
        <w:t>altas</w:t>
      </w:r>
      <w:r w:rsidRPr="00A845BF">
        <w:rPr>
          <w:rFonts w:ascii="Times New Roman" w:hAnsi="Times New Roman" w:cs="Times New Roman"/>
          <w:sz w:val="24"/>
          <w:szCs w:val="24"/>
        </w:rPr>
        <w:t xml:space="preserve"> de innovación logran mejor desempeño competitivo</w:t>
      </w:r>
      <w:r w:rsidR="00654543">
        <w:rPr>
          <w:rFonts w:ascii="Times New Roman" w:hAnsi="Times New Roman" w:cs="Times New Roman"/>
          <w:sz w:val="24"/>
          <w:szCs w:val="24"/>
        </w:rPr>
        <w:t xml:space="preserve">. </w:t>
      </w:r>
    </w:p>
    <w:p w14:paraId="568CB2B2" w14:textId="61B7C1CC" w:rsidR="00436342" w:rsidRPr="00A845BF" w:rsidRDefault="002666F1" w:rsidP="00654543">
      <w:pPr>
        <w:ind w:firstLine="708"/>
        <w:jc w:val="both"/>
        <w:rPr>
          <w:rFonts w:ascii="Times New Roman" w:hAnsi="Times New Roman" w:cs="Times New Roman"/>
          <w:sz w:val="24"/>
          <w:szCs w:val="24"/>
        </w:rPr>
      </w:pPr>
      <w:r w:rsidRPr="00A845BF">
        <w:rPr>
          <w:rFonts w:ascii="Times New Roman" w:hAnsi="Times New Roman" w:cs="Times New Roman"/>
          <w:sz w:val="24"/>
          <w:szCs w:val="24"/>
        </w:rPr>
        <w:t>Esta hipótesis es afirmativa, ya que</w:t>
      </w:r>
      <w:r w:rsidR="00654543">
        <w:rPr>
          <w:rFonts w:ascii="Times New Roman" w:hAnsi="Times New Roman" w:cs="Times New Roman"/>
          <w:sz w:val="24"/>
          <w:szCs w:val="24"/>
        </w:rPr>
        <w:t>,</w:t>
      </w:r>
      <w:r w:rsidR="00ED321F">
        <w:rPr>
          <w:rFonts w:ascii="Times New Roman" w:hAnsi="Times New Roman" w:cs="Times New Roman"/>
          <w:sz w:val="24"/>
          <w:szCs w:val="24"/>
        </w:rPr>
        <w:t xml:space="preserve"> </w:t>
      </w:r>
      <w:r w:rsidRPr="00A845BF">
        <w:rPr>
          <w:rFonts w:ascii="Times New Roman" w:hAnsi="Times New Roman" w:cs="Times New Roman"/>
          <w:sz w:val="24"/>
          <w:szCs w:val="24"/>
        </w:rPr>
        <w:t>ciertamente</w:t>
      </w:r>
      <w:r w:rsidR="00654543">
        <w:rPr>
          <w:rFonts w:ascii="Times New Roman" w:hAnsi="Times New Roman" w:cs="Times New Roman"/>
          <w:sz w:val="24"/>
          <w:szCs w:val="24"/>
        </w:rPr>
        <w:t>,</w:t>
      </w:r>
      <w:r w:rsidRPr="00A845BF">
        <w:rPr>
          <w:rFonts w:ascii="Times New Roman" w:hAnsi="Times New Roman" w:cs="Times New Roman"/>
          <w:sz w:val="24"/>
          <w:szCs w:val="24"/>
        </w:rPr>
        <w:t xml:space="preserve"> a</w:t>
      </w:r>
      <w:r w:rsidR="00436342" w:rsidRPr="00A845BF">
        <w:rPr>
          <w:rFonts w:ascii="Times New Roman" w:hAnsi="Times New Roman" w:cs="Times New Roman"/>
          <w:sz w:val="24"/>
          <w:szCs w:val="24"/>
        </w:rPr>
        <w:t xml:space="preserve"> mayor puntaje de innovación</w:t>
      </w:r>
      <w:r w:rsidR="00654543">
        <w:rPr>
          <w:rFonts w:ascii="Times New Roman" w:hAnsi="Times New Roman" w:cs="Times New Roman"/>
          <w:sz w:val="24"/>
          <w:szCs w:val="24"/>
        </w:rPr>
        <w:t>,</w:t>
      </w:r>
      <w:r w:rsidR="00436342" w:rsidRPr="00A845BF">
        <w:rPr>
          <w:rFonts w:ascii="Times New Roman" w:hAnsi="Times New Roman" w:cs="Times New Roman"/>
          <w:sz w:val="24"/>
          <w:szCs w:val="24"/>
        </w:rPr>
        <w:t xml:space="preserve"> mayor nivel de competitividad actual y futura</w:t>
      </w:r>
      <w:r w:rsidR="00654543">
        <w:rPr>
          <w:rFonts w:ascii="Times New Roman" w:hAnsi="Times New Roman" w:cs="Times New Roman"/>
          <w:sz w:val="24"/>
          <w:szCs w:val="24"/>
        </w:rPr>
        <w:t xml:space="preserve">. </w:t>
      </w:r>
    </w:p>
    <w:p w14:paraId="6EB049C0" w14:textId="0DA318B3" w:rsidR="00436342" w:rsidRPr="00A845BF" w:rsidRDefault="00436342" w:rsidP="00654543">
      <w:pPr>
        <w:spacing w:after="120" w:line="360" w:lineRule="auto"/>
        <w:ind w:left="708"/>
        <w:jc w:val="both"/>
        <w:rPr>
          <w:rFonts w:ascii="Times New Roman" w:hAnsi="Times New Roman" w:cs="Times New Roman"/>
          <w:sz w:val="24"/>
          <w:szCs w:val="24"/>
        </w:rPr>
      </w:pPr>
      <w:r w:rsidRPr="00A845BF">
        <w:rPr>
          <w:rFonts w:ascii="Times New Roman" w:hAnsi="Times New Roman" w:cs="Times New Roman"/>
          <w:sz w:val="24"/>
          <w:szCs w:val="24"/>
        </w:rPr>
        <w:t xml:space="preserve">H3: Las empresas con capacidades directivas </w:t>
      </w:r>
      <w:r w:rsidR="002666F1" w:rsidRPr="00A845BF">
        <w:rPr>
          <w:rFonts w:ascii="Times New Roman" w:hAnsi="Times New Roman" w:cs="Times New Roman"/>
          <w:sz w:val="24"/>
          <w:szCs w:val="24"/>
        </w:rPr>
        <w:t xml:space="preserve">altas </w:t>
      </w:r>
      <w:r w:rsidRPr="00A845BF">
        <w:rPr>
          <w:rFonts w:ascii="Times New Roman" w:hAnsi="Times New Roman" w:cs="Times New Roman"/>
          <w:sz w:val="24"/>
          <w:szCs w:val="24"/>
        </w:rPr>
        <w:t xml:space="preserve">logran </w:t>
      </w:r>
      <w:r w:rsidR="002666F1" w:rsidRPr="00A845BF">
        <w:rPr>
          <w:rFonts w:ascii="Times New Roman" w:hAnsi="Times New Roman" w:cs="Times New Roman"/>
          <w:sz w:val="24"/>
          <w:szCs w:val="24"/>
        </w:rPr>
        <w:t xml:space="preserve">mejores </w:t>
      </w:r>
      <w:r w:rsidRPr="00A845BF">
        <w:rPr>
          <w:rFonts w:ascii="Times New Roman" w:hAnsi="Times New Roman" w:cs="Times New Roman"/>
          <w:sz w:val="24"/>
          <w:szCs w:val="24"/>
        </w:rPr>
        <w:t>capa</w:t>
      </w:r>
      <w:r w:rsidR="002666F1" w:rsidRPr="00A845BF">
        <w:rPr>
          <w:rFonts w:ascii="Times New Roman" w:hAnsi="Times New Roman" w:cs="Times New Roman"/>
          <w:sz w:val="24"/>
          <w:szCs w:val="24"/>
        </w:rPr>
        <w:t xml:space="preserve">cidades de </w:t>
      </w:r>
      <w:r w:rsidR="00654543">
        <w:rPr>
          <w:rFonts w:ascii="Times New Roman" w:hAnsi="Times New Roman" w:cs="Times New Roman"/>
          <w:sz w:val="24"/>
          <w:szCs w:val="24"/>
        </w:rPr>
        <w:t xml:space="preserve">innovación. </w:t>
      </w:r>
    </w:p>
    <w:p w14:paraId="7C0A4AF3" w14:textId="39C836B7" w:rsidR="00436342" w:rsidRPr="00A845BF" w:rsidRDefault="002666F1" w:rsidP="00654543">
      <w:pPr>
        <w:ind w:firstLine="708"/>
        <w:jc w:val="both"/>
        <w:rPr>
          <w:rFonts w:ascii="Times New Roman" w:hAnsi="Times New Roman" w:cs="Times New Roman"/>
          <w:sz w:val="24"/>
          <w:szCs w:val="24"/>
        </w:rPr>
      </w:pPr>
      <w:r w:rsidRPr="00A845BF">
        <w:rPr>
          <w:rFonts w:ascii="Times New Roman" w:hAnsi="Times New Roman" w:cs="Times New Roman"/>
          <w:sz w:val="24"/>
          <w:szCs w:val="24"/>
        </w:rPr>
        <w:t xml:space="preserve">Esta hipótesis es cierta, puesto que a mayor puntaje de </w:t>
      </w:r>
      <w:r w:rsidR="00436342" w:rsidRPr="00A845BF">
        <w:rPr>
          <w:rFonts w:ascii="Times New Roman" w:hAnsi="Times New Roman" w:cs="Times New Roman"/>
          <w:sz w:val="24"/>
          <w:szCs w:val="24"/>
        </w:rPr>
        <w:t>las capacidades directivas</w:t>
      </w:r>
      <w:r w:rsidR="00654543">
        <w:rPr>
          <w:rFonts w:ascii="Times New Roman" w:hAnsi="Times New Roman" w:cs="Times New Roman"/>
          <w:sz w:val="24"/>
          <w:szCs w:val="24"/>
        </w:rPr>
        <w:t>,</w:t>
      </w:r>
      <w:r w:rsidR="00436342" w:rsidRPr="00A845BF">
        <w:rPr>
          <w:rFonts w:ascii="Times New Roman" w:hAnsi="Times New Roman" w:cs="Times New Roman"/>
          <w:sz w:val="24"/>
          <w:szCs w:val="24"/>
        </w:rPr>
        <w:t xml:space="preserve"> </w:t>
      </w:r>
      <w:r w:rsidRPr="00A845BF">
        <w:rPr>
          <w:rFonts w:ascii="Times New Roman" w:hAnsi="Times New Roman" w:cs="Times New Roman"/>
          <w:sz w:val="24"/>
          <w:szCs w:val="24"/>
        </w:rPr>
        <w:t>mayor</w:t>
      </w:r>
      <w:r w:rsidR="00ED321F">
        <w:rPr>
          <w:rFonts w:ascii="Times New Roman" w:hAnsi="Times New Roman" w:cs="Times New Roman"/>
          <w:sz w:val="24"/>
          <w:szCs w:val="24"/>
        </w:rPr>
        <w:t xml:space="preserve"> </w:t>
      </w:r>
      <w:r w:rsidR="00436342" w:rsidRPr="00A845BF">
        <w:rPr>
          <w:rFonts w:ascii="Times New Roman" w:hAnsi="Times New Roman" w:cs="Times New Roman"/>
          <w:sz w:val="24"/>
          <w:szCs w:val="24"/>
        </w:rPr>
        <w:t>nivel de innovación</w:t>
      </w:r>
      <w:r w:rsidR="00654543">
        <w:rPr>
          <w:rFonts w:ascii="Times New Roman" w:hAnsi="Times New Roman" w:cs="Times New Roman"/>
          <w:sz w:val="24"/>
          <w:szCs w:val="24"/>
        </w:rPr>
        <w:t>.</w:t>
      </w:r>
      <w:r w:rsidR="00436342" w:rsidRPr="00A845BF">
        <w:rPr>
          <w:rFonts w:ascii="Times New Roman" w:hAnsi="Times New Roman" w:cs="Times New Roman"/>
          <w:sz w:val="24"/>
          <w:szCs w:val="24"/>
        </w:rPr>
        <w:t xml:space="preserve"> </w:t>
      </w:r>
    </w:p>
    <w:p w14:paraId="73993D89" w14:textId="287270BA" w:rsidR="00654543" w:rsidRDefault="006F5143" w:rsidP="00654543">
      <w:pPr>
        <w:spacing w:after="120" w:line="360" w:lineRule="auto"/>
        <w:ind w:firstLine="708"/>
        <w:jc w:val="both"/>
        <w:rPr>
          <w:rFonts w:ascii="Times New Roman" w:hAnsi="Times New Roman" w:cs="Times New Roman"/>
          <w:sz w:val="24"/>
          <w:szCs w:val="24"/>
        </w:rPr>
      </w:pPr>
      <w:r w:rsidRPr="00A845BF">
        <w:rPr>
          <w:rFonts w:ascii="Times New Roman" w:hAnsi="Times New Roman" w:cs="Times New Roman"/>
          <w:sz w:val="24"/>
          <w:szCs w:val="24"/>
        </w:rPr>
        <w:t>Esta investigación confirmó</w:t>
      </w:r>
      <w:r w:rsidR="00654543">
        <w:rPr>
          <w:rFonts w:ascii="Times New Roman" w:hAnsi="Times New Roman" w:cs="Times New Roman"/>
          <w:sz w:val="24"/>
          <w:szCs w:val="24"/>
        </w:rPr>
        <w:t xml:space="preserve"> —con base en</w:t>
      </w:r>
      <w:r w:rsidR="00E111D5" w:rsidRPr="00A845BF">
        <w:rPr>
          <w:rFonts w:ascii="Times New Roman" w:hAnsi="Times New Roman" w:cs="Times New Roman"/>
          <w:sz w:val="24"/>
          <w:szCs w:val="24"/>
        </w:rPr>
        <w:t xml:space="preserve"> los resultados de</w:t>
      </w:r>
      <w:r w:rsidRPr="00A845BF">
        <w:rPr>
          <w:rFonts w:ascii="Times New Roman" w:hAnsi="Times New Roman" w:cs="Times New Roman"/>
          <w:sz w:val="24"/>
          <w:szCs w:val="24"/>
        </w:rPr>
        <w:t xml:space="preserve"> la percepción del empresario del sector comercio y servicios</w:t>
      </w:r>
      <w:r w:rsidR="00654543">
        <w:rPr>
          <w:rFonts w:ascii="Times New Roman" w:hAnsi="Times New Roman" w:cs="Times New Roman"/>
          <w:sz w:val="24"/>
          <w:szCs w:val="24"/>
        </w:rPr>
        <w:t>—</w:t>
      </w:r>
      <w:r w:rsidRPr="00A845BF">
        <w:rPr>
          <w:rFonts w:ascii="Times New Roman" w:hAnsi="Times New Roman" w:cs="Times New Roman"/>
          <w:sz w:val="24"/>
          <w:szCs w:val="24"/>
        </w:rPr>
        <w:t xml:space="preserve"> que la trascendencia de la</w:t>
      </w:r>
      <w:r w:rsidR="00654543">
        <w:rPr>
          <w:rFonts w:ascii="Times New Roman" w:hAnsi="Times New Roman" w:cs="Times New Roman"/>
          <w:sz w:val="24"/>
          <w:szCs w:val="24"/>
        </w:rPr>
        <w:t>s</w:t>
      </w:r>
      <w:r w:rsidRPr="00A845BF">
        <w:rPr>
          <w:rFonts w:ascii="Times New Roman" w:hAnsi="Times New Roman" w:cs="Times New Roman"/>
          <w:sz w:val="24"/>
          <w:szCs w:val="24"/>
        </w:rPr>
        <w:t xml:space="preserve"> capacidad</w:t>
      </w:r>
      <w:r w:rsidR="00654543">
        <w:rPr>
          <w:rFonts w:ascii="Times New Roman" w:hAnsi="Times New Roman" w:cs="Times New Roman"/>
          <w:sz w:val="24"/>
          <w:szCs w:val="24"/>
        </w:rPr>
        <w:t>es</w:t>
      </w:r>
      <w:r w:rsidRPr="00A845BF">
        <w:rPr>
          <w:rFonts w:ascii="Times New Roman" w:hAnsi="Times New Roman" w:cs="Times New Roman"/>
          <w:sz w:val="24"/>
          <w:szCs w:val="24"/>
        </w:rPr>
        <w:t xml:space="preserve"> directiva</w:t>
      </w:r>
      <w:r w:rsidR="00654543">
        <w:rPr>
          <w:rFonts w:ascii="Times New Roman" w:hAnsi="Times New Roman" w:cs="Times New Roman"/>
          <w:sz w:val="24"/>
          <w:szCs w:val="24"/>
        </w:rPr>
        <w:t>s</w:t>
      </w:r>
      <w:r w:rsidRPr="00A845BF">
        <w:rPr>
          <w:rFonts w:ascii="Times New Roman" w:hAnsi="Times New Roman" w:cs="Times New Roman"/>
          <w:sz w:val="24"/>
          <w:szCs w:val="24"/>
        </w:rPr>
        <w:t xml:space="preserve">, de innovación y </w:t>
      </w:r>
      <w:r w:rsidRPr="00654543">
        <w:rPr>
          <w:rFonts w:ascii="Times New Roman" w:hAnsi="Times New Roman" w:cs="Times New Roman"/>
          <w:i/>
          <w:sz w:val="24"/>
          <w:szCs w:val="24"/>
        </w:rPr>
        <w:t>marketing</w:t>
      </w:r>
      <w:r w:rsidRPr="00A845BF">
        <w:rPr>
          <w:rFonts w:ascii="Times New Roman" w:hAnsi="Times New Roman" w:cs="Times New Roman"/>
          <w:sz w:val="24"/>
          <w:szCs w:val="24"/>
        </w:rPr>
        <w:t xml:space="preserve"> </w:t>
      </w:r>
      <w:r w:rsidR="00654543">
        <w:rPr>
          <w:rFonts w:ascii="Times New Roman" w:hAnsi="Times New Roman" w:cs="Times New Roman"/>
          <w:sz w:val="24"/>
          <w:szCs w:val="24"/>
        </w:rPr>
        <w:t>son sustantivas</w:t>
      </w:r>
      <w:r w:rsidRPr="00A845BF">
        <w:rPr>
          <w:rFonts w:ascii="Times New Roman" w:hAnsi="Times New Roman" w:cs="Times New Roman"/>
          <w:sz w:val="24"/>
          <w:szCs w:val="24"/>
        </w:rPr>
        <w:t xml:space="preserve"> para la comp</w:t>
      </w:r>
      <w:r w:rsidR="00654543">
        <w:rPr>
          <w:rFonts w:ascii="Times New Roman" w:hAnsi="Times New Roman" w:cs="Times New Roman"/>
          <w:sz w:val="24"/>
          <w:szCs w:val="24"/>
        </w:rPr>
        <w:t>etitividad futura de la empresa,</w:t>
      </w:r>
      <w:r w:rsidRPr="00A845BF">
        <w:rPr>
          <w:rFonts w:ascii="Times New Roman" w:hAnsi="Times New Roman" w:cs="Times New Roman"/>
          <w:sz w:val="24"/>
          <w:szCs w:val="24"/>
        </w:rPr>
        <w:t xml:space="preserve"> no así las capacidades tecnológicas y de calidad.</w:t>
      </w:r>
      <w:r w:rsidR="00654543">
        <w:rPr>
          <w:rFonts w:ascii="Times New Roman" w:hAnsi="Times New Roman" w:cs="Times New Roman"/>
          <w:sz w:val="24"/>
          <w:szCs w:val="24"/>
        </w:rPr>
        <w:t xml:space="preserve"> Por ende, se debe promover</w:t>
      </w:r>
      <w:r w:rsidRPr="00A845BF">
        <w:rPr>
          <w:rFonts w:ascii="Times New Roman" w:hAnsi="Times New Roman" w:cs="Times New Roman"/>
          <w:sz w:val="24"/>
          <w:szCs w:val="24"/>
        </w:rPr>
        <w:t xml:space="preserve"> una mayor conciencia </w:t>
      </w:r>
      <w:r w:rsidR="00E51535">
        <w:rPr>
          <w:rFonts w:ascii="Times New Roman" w:hAnsi="Times New Roman" w:cs="Times New Roman"/>
          <w:sz w:val="24"/>
          <w:szCs w:val="24"/>
        </w:rPr>
        <w:t>de</w:t>
      </w:r>
      <w:r w:rsidRPr="00A845BF">
        <w:rPr>
          <w:rFonts w:ascii="Times New Roman" w:hAnsi="Times New Roman" w:cs="Times New Roman"/>
          <w:sz w:val="24"/>
          <w:szCs w:val="24"/>
        </w:rPr>
        <w:t xml:space="preserve"> los empresarios </w:t>
      </w:r>
      <w:r w:rsidR="00654543">
        <w:rPr>
          <w:rFonts w:ascii="Times New Roman" w:hAnsi="Times New Roman" w:cs="Times New Roman"/>
          <w:sz w:val="24"/>
          <w:szCs w:val="24"/>
        </w:rPr>
        <w:t>en torno a estas dos capacidades, ya que</w:t>
      </w:r>
      <w:r w:rsidRPr="00A845BF">
        <w:rPr>
          <w:rFonts w:ascii="Times New Roman" w:hAnsi="Times New Roman" w:cs="Times New Roman"/>
          <w:sz w:val="24"/>
          <w:szCs w:val="24"/>
        </w:rPr>
        <w:t xml:space="preserve"> son indispensables para conservarse en </w:t>
      </w:r>
      <w:r w:rsidR="00654543">
        <w:rPr>
          <w:rFonts w:ascii="Times New Roman" w:hAnsi="Times New Roman" w:cs="Times New Roman"/>
          <w:sz w:val="24"/>
          <w:szCs w:val="24"/>
        </w:rPr>
        <w:t>el mercado y para incrementar la</w:t>
      </w:r>
      <w:r w:rsidRPr="00A845BF">
        <w:rPr>
          <w:rFonts w:ascii="Times New Roman" w:hAnsi="Times New Roman" w:cs="Times New Roman"/>
          <w:sz w:val="24"/>
          <w:szCs w:val="24"/>
        </w:rPr>
        <w:t xml:space="preserve"> productividad.</w:t>
      </w:r>
    </w:p>
    <w:p w14:paraId="25728553" w14:textId="77777777" w:rsidR="00CB4542" w:rsidRDefault="00654543" w:rsidP="00CB4542">
      <w:pPr>
        <w:spacing w:after="12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lastRenderedPageBreak/>
        <w:t>De acuerdo con</w:t>
      </w:r>
      <w:r w:rsidR="0055020D">
        <w:rPr>
          <w:rFonts w:ascii="Times New Roman" w:hAnsi="Times New Roman" w:cs="Times New Roman"/>
          <w:sz w:val="24"/>
          <w:szCs w:val="24"/>
        </w:rPr>
        <w:t xml:space="preserve"> los resultados obtenidos en la </w:t>
      </w:r>
      <w:r>
        <w:rPr>
          <w:rFonts w:ascii="Times New Roman" w:hAnsi="Times New Roman" w:cs="Times New Roman"/>
          <w:sz w:val="24"/>
          <w:szCs w:val="24"/>
        </w:rPr>
        <w:t xml:space="preserve">matriz de correlación de </w:t>
      </w:r>
      <w:r w:rsidR="0055020D">
        <w:rPr>
          <w:rFonts w:ascii="Times New Roman" w:hAnsi="Times New Roman" w:cs="Times New Roman"/>
          <w:sz w:val="24"/>
          <w:szCs w:val="24"/>
        </w:rPr>
        <w:t>Pearson, las capacidades</w:t>
      </w:r>
      <w:r w:rsidR="00593404">
        <w:rPr>
          <w:rFonts w:ascii="Times New Roman" w:hAnsi="Times New Roman" w:cs="Times New Roman"/>
          <w:sz w:val="24"/>
          <w:szCs w:val="24"/>
        </w:rPr>
        <w:t xml:space="preserve"> que tienen correlación son</w:t>
      </w:r>
      <w:r>
        <w:rPr>
          <w:rFonts w:ascii="Times New Roman" w:hAnsi="Times New Roman" w:cs="Times New Roman"/>
          <w:sz w:val="24"/>
          <w:szCs w:val="24"/>
        </w:rPr>
        <w:t xml:space="preserve"> las siguientes</w:t>
      </w:r>
      <w:r w:rsidR="00593404">
        <w:rPr>
          <w:rFonts w:ascii="Times New Roman" w:hAnsi="Times New Roman" w:cs="Times New Roman"/>
          <w:sz w:val="24"/>
          <w:szCs w:val="24"/>
        </w:rPr>
        <w:t>: directivas e innovación,</w:t>
      </w:r>
      <w:r>
        <w:rPr>
          <w:rFonts w:ascii="Times New Roman" w:hAnsi="Times New Roman" w:cs="Times New Roman"/>
          <w:sz w:val="24"/>
          <w:szCs w:val="24"/>
        </w:rPr>
        <w:t xml:space="preserve"> competitividad futura y actual. Asimismo, con</w:t>
      </w:r>
      <w:r w:rsidR="00593404">
        <w:rPr>
          <w:rFonts w:ascii="Times New Roman" w:hAnsi="Times New Roman" w:cs="Times New Roman"/>
          <w:sz w:val="24"/>
          <w:szCs w:val="24"/>
        </w:rPr>
        <w:t xml:space="preserve"> los resultados de KMO y la </w:t>
      </w:r>
      <w:r>
        <w:rPr>
          <w:rFonts w:ascii="Times New Roman" w:hAnsi="Times New Roman" w:cs="Times New Roman"/>
          <w:sz w:val="24"/>
          <w:szCs w:val="24"/>
        </w:rPr>
        <w:t xml:space="preserve">prueba de esfericidad </w:t>
      </w:r>
      <w:r w:rsidR="00593404">
        <w:rPr>
          <w:rFonts w:ascii="Times New Roman" w:hAnsi="Times New Roman" w:cs="Times New Roman"/>
          <w:sz w:val="24"/>
          <w:szCs w:val="24"/>
        </w:rPr>
        <w:t xml:space="preserve">de Bartlett se pudo realizar el análisis de </w:t>
      </w:r>
      <w:r>
        <w:rPr>
          <w:rFonts w:ascii="Times New Roman" w:hAnsi="Times New Roman" w:cs="Times New Roman"/>
          <w:sz w:val="24"/>
          <w:szCs w:val="24"/>
        </w:rPr>
        <w:t>componentes principales</w:t>
      </w:r>
      <w:r w:rsidR="00593404">
        <w:rPr>
          <w:rFonts w:ascii="Times New Roman" w:hAnsi="Times New Roman" w:cs="Times New Roman"/>
          <w:sz w:val="24"/>
          <w:szCs w:val="24"/>
        </w:rPr>
        <w:t>.</w:t>
      </w:r>
      <w:r>
        <w:rPr>
          <w:rFonts w:ascii="Times New Roman" w:hAnsi="Times New Roman" w:cs="Times New Roman"/>
          <w:sz w:val="24"/>
          <w:szCs w:val="24"/>
        </w:rPr>
        <w:t xml:space="preserve"> En este </w:t>
      </w:r>
      <w:r w:rsidR="00593404">
        <w:rPr>
          <w:rFonts w:ascii="Times New Roman" w:hAnsi="Times New Roman" w:cs="Times New Roman"/>
          <w:sz w:val="24"/>
          <w:szCs w:val="24"/>
        </w:rPr>
        <w:t xml:space="preserve">se determinó que </w:t>
      </w:r>
      <w:r>
        <w:rPr>
          <w:rFonts w:ascii="Times New Roman" w:hAnsi="Times New Roman" w:cs="Times New Roman"/>
          <w:sz w:val="24"/>
          <w:szCs w:val="24"/>
        </w:rPr>
        <w:t>existen</w:t>
      </w:r>
      <w:r w:rsidR="00593404">
        <w:rPr>
          <w:rFonts w:ascii="Times New Roman" w:hAnsi="Times New Roman" w:cs="Times New Roman"/>
          <w:sz w:val="24"/>
          <w:szCs w:val="24"/>
        </w:rPr>
        <w:t xml:space="preserve"> tres dimensiones que </w:t>
      </w:r>
      <w:r>
        <w:rPr>
          <w:rFonts w:ascii="Times New Roman" w:hAnsi="Times New Roman" w:cs="Times New Roman"/>
          <w:sz w:val="24"/>
          <w:szCs w:val="24"/>
        </w:rPr>
        <w:t>pueden</w:t>
      </w:r>
      <w:r w:rsidR="00593404">
        <w:rPr>
          <w:rFonts w:ascii="Times New Roman" w:hAnsi="Times New Roman" w:cs="Times New Roman"/>
          <w:sz w:val="24"/>
          <w:szCs w:val="24"/>
        </w:rPr>
        <w:t xml:space="preserve"> englobar a todos los factores, </w:t>
      </w:r>
      <w:r w:rsidR="00CB4542">
        <w:rPr>
          <w:rFonts w:ascii="Times New Roman" w:hAnsi="Times New Roman" w:cs="Times New Roman"/>
          <w:sz w:val="24"/>
          <w:szCs w:val="24"/>
        </w:rPr>
        <w:t xml:space="preserve">a las cuales se les </w:t>
      </w:r>
      <w:r w:rsidR="00593404">
        <w:rPr>
          <w:rFonts w:ascii="Times New Roman" w:hAnsi="Times New Roman" w:cs="Times New Roman"/>
          <w:sz w:val="24"/>
          <w:szCs w:val="24"/>
        </w:rPr>
        <w:t xml:space="preserve">denominó </w:t>
      </w:r>
      <w:r w:rsidR="00CB4542" w:rsidRPr="00CB4542">
        <w:rPr>
          <w:rFonts w:ascii="Times New Roman" w:hAnsi="Times New Roman" w:cs="Times New Roman"/>
          <w:i/>
          <w:sz w:val="24"/>
          <w:szCs w:val="24"/>
        </w:rPr>
        <w:t>m</w:t>
      </w:r>
      <w:r w:rsidR="00593404" w:rsidRPr="00CB4542">
        <w:rPr>
          <w:rFonts w:ascii="Times New Roman" w:hAnsi="Times New Roman" w:cs="Times New Roman"/>
          <w:i/>
          <w:sz w:val="24"/>
          <w:szCs w:val="24"/>
        </w:rPr>
        <w:t>arketing innovador</w:t>
      </w:r>
      <w:r w:rsidR="00CB4542">
        <w:rPr>
          <w:rFonts w:ascii="Times New Roman" w:hAnsi="Times New Roman" w:cs="Times New Roman"/>
          <w:sz w:val="24"/>
          <w:szCs w:val="24"/>
        </w:rPr>
        <w:t>,</w:t>
      </w:r>
      <w:r w:rsidR="00593404">
        <w:rPr>
          <w:rFonts w:ascii="Times New Roman" w:hAnsi="Times New Roman" w:cs="Times New Roman"/>
          <w:sz w:val="24"/>
          <w:szCs w:val="24"/>
        </w:rPr>
        <w:t xml:space="preserve"> </w:t>
      </w:r>
      <w:r w:rsidR="00593404" w:rsidRPr="00CB4542">
        <w:rPr>
          <w:rFonts w:ascii="Times New Roman" w:hAnsi="Times New Roman" w:cs="Times New Roman"/>
          <w:i/>
          <w:sz w:val="24"/>
          <w:szCs w:val="24"/>
        </w:rPr>
        <w:t>marketing tecnológico</w:t>
      </w:r>
      <w:r w:rsidR="00593404">
        <w:rPr>
          <w:rFonts w:ascii="Times New Roman" w:hAnsi="Times New Roman" w:cs="Times New Roman"/>
          <w:sz w:val="24"/>
          <w:szCs w:val="24"/>
        </w:rPr>
        <w:t xml:space="preserve"> y </w:t>
      </w:r>
      <w:r w:rsidR="00593404" w:rsidRPr="00CB4542">
        <w:rPr>
          <w:rFonts w:ascii="Times New Roman" w:hAnsi="Times New Roman" w:cs="Times New Roman"/>
          <w:i/>
          <w:sz w:val="24"/>
          <w:szCs w:val="24"/>
        </w:rPr>
        <w:t>calidad directiva</w:t>
      </w:r>
      <w:r w:rsidR="00593404">
        <w:rPr>
          <w:rFonts w:ascii="Times New Roman" w:hAnsi="Times New Roman" w:cs="Times New Roman"/>
          <w:sz w:val="24"/>
          <w:szCs w:val="24"/>
        </w:rPr>
        <w:t>.</w:t>
      </w:r>
      <w:r w:rsidR="00ED321F">
        <w:rPr>
          <w:rFonts w:ascii="Times New Roman" w:hAnsi="Times New Roman" w:cs="Times New Roman"/>
          <w:sz w:val="24"/>
          <w:szCs w:val="24"/>
        </w:rPr>
        <w:t xml:space="preserve"> </w:t>
      </w:r>
      <w:r w:rsidR="005C6520" w:rsidRPr="005C6520">
        <w:rPr>
          <w:rFonts w:ascii="Times New Roman" w:hAnsi="Times New Roman" w:cs="Times New Roman"/>
          <w:sz w:val="24"/>
          <w:szCs w:val="24"/>
        </w:rPr>
        <w:t>En conjunto</w:t>
      </w:r>
      <w:r w:rsidR="00CB4542">
        <w:rPr>
          <w:rFonts w:ascii="Times New Roman" w:hAnsi="Times New Roman" w:cs="Times New Roman"/>
          <w:sz w:val="24"/>
          <w:szCs w:val="24"/>
        </w:rPr>
        <w:t>,</w:t>
      </w:r>
      <w:r w:rsidR="005C6520" w:rsidRPr="005C6520">
        <w:rPr>
          <w:rFonts w:ascii="Times New Roman" w:hAnsi="Times New Roman" w:cs="Times New Roman"/>
          <w:sz w:val="24"/>
          <w:szCs w:val="24"/>
        </w:rPr>
        <w:t xml:space="preserve"> las tres dimensiones explican 77.415</w:t>
      </w:r>
      <w:r w:rsidR="00CB4542">
        <w:rPr>
          <w:rFonts w:ascii="Times New Roman" w:hAnsi="Times New Roman" w:cs="Times New Roman"/>
          <w:sz w:val="24"/>
          <w:szCs w:val="24"/>
        </w:rPr>
        <w:t xml:space="preserve"> </w:t>
      </w:r>
      <w:r w:rsidR="005C6520" w:rsidRPr="005C6520">
        <w:rPr>
          <w:rFonts w:ascii="Times New Roman" w:hAnsi="Times New Roman" w:cs="Times New Roman"/>
          <w:color w:val="000000"/>
          <w:sz w:val="24"/>
          <w:szCs w:val="24"/>
        </w:rPr>
        <w:t>% de la variabilidad total del instrumento, nivel solicitado como criterio de validez estructural</w:t>
      </w:r>
      <w:r w:rsidR="00CB4542">
        <w:rPr>
          <w:rFonts w:ascii="Times New Roman" w:hAnsi="Times New Roman" w:cs="Times New Roman"/>
          <w:color w:val="000000"/>
          <w:sz w:val="24"/>
          <w:szCs w:val="24"/>
        </w:rPr>
        <w:t>.</w:t>
      </w:r>
    </w:p>
    <w:p w14:paraId="393020EC" w14:textId="62DFFB40" w:rsidR="00CC4242" w:rsidRDefault="00CB4542" w:rsidP="00CB4542">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w:t>
      </w:r>
      <w:r w:rsidR="00CC4242" w:rsidRPr="00A845BF">
        <w:rPr>
          <w:rFonts w:ascii="Times New Roman" w:hAnsi="Times New Roman" w:cs="Times New Roman"/>
          <w:sz w:val="24"/>
          <w:szCs w:val="24"/>
        </w:rPr>
        <w:t xml:space="preserve"> se encontró que las capacidades </w:t>
      </w:r>
      <w:r>
        <w:rPr>
          <w:rFonts w:ascii="Times New Roman" w:hAnsi="Times New Roman" w:cs="Times New Roman"/>
          <w:sz w:val="24"/>
          <w:szCs w:val="24"/>
        </w:rPr>
        <w:t>más significativas, de acuerdo con el</w:t>
      </w:r>
      <w:r w:rsidR="00CC4242" w:rsidRPr="00A845BF">
        <w:rPr>
          <w:rFonts w:ascii="Times New Roman" w:hAnsi="Times New Roman" w:cs="Times New Roman"/>
          <w:sz w:val="24"/>
          <w:szCs w:val="24"/>
        </w:rPr>
        <w:t xml:space="preserve"> coeficiente de correlación</w:t>
      </w:r>
      <w:r w:rsidR="00CC4242">
        <w:rPr>
          <w:rFonts w:ascii="Times New Roman" w:hAnsi="Times New Roman" w:cs="Times New Roman"/>
          <w:sz w:val="24"/>
          <w:szCs w:val="24"/>
        </w:rPr>
        <w:t xml:space="preserve"> de Pearson</w:t>
      </w:r>
      <w:r>
        <w:rPr>
          <w:rFonts w:ascii="Times New Roman" w:hAnsi="Times New Roman" w:cs="Times New Roman"/>
          <w:sz w:val="24"/>
          <w:szCs w:val="24"/>
        </w:rPr>
        <w:t>,</w:t>
      </w:r>
      <w:r w:rsidR="00CC4242" w:rsidRPr="00A845BF">
        <w:rPr>
          <w:rFonts w:ascii="Times New Roman" w:hAnsi="Times New Roman" w:cs="Times New Roman"/>
          <w:sz w:val="24"/>
          <w:szCs w:val="24"/>
        </w:rPr>
        <w:t xml:space="preserve"> fueron las de </w:t>
      </w:r>
      <w:r w:rsidR="00CC4242" w:rsidRPr="00CB4542">
        <w:rPr>
          <w:rFonts w:ascii="Times New Roman" w:hAnsi="Times New Roman" w:cs="Times New Roman"/>
          <w:i/>
          <w:sz w:val="24"/>
          <w:szCs w:val="24"/>
        </w:rPr>
        <w:t>marketing</w:t>
      </w:r>
      <w:r w:rsidR="00CC4242" w:rsidRPr="00A845BF">
        <w:rPr>
          <w:rFonts w:ascii="Times New Roman" w:hAnsi="Times New Roman" w:cs="Times New Roman"/>
          <w:sz w:val="24"/>
          <w:szCs w:val="24"/>
        </w:rPr>
        <w:t xml:space="preserve"> e innovación</w:t>
      </w:r>
      <w:r>
        <w:rPr>
          <w:rFonts w:ascii="Times New Roman" w:hAnsi="Times New Roman" w:cs="Times New Roman"/>
          <w:sz w:val="24"/>
          <w:szCs w:val="24"/>
        </w:rPr>
        <w:t xml:space="preserve">, las cuales </w:t>
      </w:r>
      <w:r w:rsidR="00CC4242" w:rsidRPr="00A845BF">
        <w:rPr>
          <w:rFonts w:ascii="Times New Roman" w:hAnsi="Times New Roman" w:cs="Times New Roman"/>
          <w:sz w:val="24"/>
          <w:szCs w:val="24"/>
        </w:rPr>
        <w:t xml:space="preserve">inciden de manera positiva en el incremento de la competitividad futura. </w:t>
      </w:r>
    </w:p>
    <w:p w14:paraId="186F914D" w14:textId="77777777" w:rsidR="005C6520" w:rsidRDefault="005C6520" w:rsidP="006F5143">
      <w:pPr>
        <w:spacing w:after="120" w:line="360" w:lineRule="auto"/>
        <w:jc w:val="both"/>
        <w:rPr>
          <w:rFonts w:ascii="Times New Roman" w:hAnsi="Times New Roman" w:cs="Times New Roman"/>
          <w:sz w:val="24"/>
          <w:szCs w:val="24"/>
        </w:rPr>
      </w:pPr>
    </w:p>
    <w:p w14:paraId="32F665FF" w14:textId="45B6C1E2" w:rsidR="00857DDF" w:rsidRPr="00C9292F" w:rsidRDefault="005C6520" w:rsidP="00E51535">
      <w:pPr>
        <w:pStyle w:val="Ttulo1"/>
        <w:rPr>
          <w:rFonts w:ascii="Calibri" w:eastAsia="Times New Roman" w:hAnsi="Calibri" w:cs="Calibri"/>
          <w:bCs/>
          <w:color w:val="000000"/>
          <w:sz w:val="28"/>
          <w:szCs w:val="28"/>
          <w:lang w:val="es-ES_tradnl" w:eastAsia="es-MX"/>
        </w:rPr>
      </w:pPr>
      <w:r w:rsidRPr="00C9292F">
        <w:rPr>
          <w:rFonts w:ascii="Calibri" w:eastAsia="Times New Roman" w:hAnsi="Calibri" w:cs="Calibri"/>
          <w:bCs/>
          <w:color w:val="000000"/>
          <w:sz w:val="28"/>
          <w:szCs w:val="28"/>
          <w:lang w:val="es-ES_tradnl" w:eastAsia="es-MX"/>
        </w:rPr>
        <w:t>R</w:t>
      </w:r>
      <w:r w:rsidR="000949EB" w:rsidRPr="00C9292F">
        <w:rPr>
          <w:rFonts w:ascii="Calibri" w:eastAsia="Times New Roman" w:hAnsi="Calibri" w:cs="Calibri"/>
          <w:bCs/>
          <w:color w:val="000000"/>
          <w:sz w:val="28"/>
          <w:szCs w:val="28"/>
          <w:lang w:val="es-ES_tradnl" w:eastAsia="es-MX"/>
        </w:rPr>
        <w:t xml:space="preserve">eferencias </w:t>
      </w:r>
    </w:p>
    <w:p w14:paraId="19C205EB" w14:textId="77777777" w:rsidR="005870C5" w:rsidRPr="00F114CE" w:rsidRDefault="005870C5" w:rsidP="005870C5">
      <w:pPr>
        <w:spacing w:after="120" w:line="360" w:lineRule="auto"/>
        <w:ind w:left="708" w:hanging="708"/>
        <w:jc w:val="both"/>
        <w:rPr>
          <w:rStyle w:val="titulo"/>
          <w:rFonts w:ascii="Times New Roman" w:hAnsi="Times New Roman" w:cs="Times New Roman"/>
          <w:color w:val="000000"/>
          <w:sz w:val="24"/>
          <w:szCs w:val="24"/>
        </w:rPr>
      </w:pPr>
      <w:r w:rsidRPr="00F114CE">
        <w:rPr>
          <w:rStyle w:val="titulo"/>
          <w:rFonts w:ascii="Times New Roman" w:hAnsi="Times New Roman" w:cs="Times New Roman"/>
          <w:bCs/>
          <w:sz w:val="24"/>
          <w:szCs w:val="24"/>
          <w:bdr w:val="none" w:sz="0" w:space="0" w:color="auto" w:frame="1"/>
        </w:rPr>
        <w:t xml:space="preserve">Aguilar, E. (2000). El diseño de la retribución de los directivos y su efecto sobre los resultados empresariales. </w:t>
      </w:r>
      <w:r w:rsidRPr="00F114CE">
        <w:rPr>
          <w:rStyle w:val="titulo"/>
          <w:rFonts w:ascii="Times New Roman" w:hAnsi="Times New Roman" w:cs="Times New Roman"/>
          <w:bCs/>
          <w:i/>
          <w:sz w:val="24"/>
          <w:szCs w:val="24"/>
          <w:bdr w:val="none" w:sz="0" w:space="0" w:color="auto" w:frame="1"/>
        </w:rPr>
        <w:t>Revista Economía Industrial</w:t>
      </w:r>
      <w:r w:rsidRPr="00F114CE">
        <w:rPr>
          <w:rStyle w:val="titulo"/>
          <w:rFonts w:ascii="Times New Roman" w:hAnsi="Times New Roman" w:cs="Times New Roman"/>
          <w:i/>
          <w:sz w:val="24"/>
          <w:szCs w:val="24"/>
          <w:bdr w:val="none" w:sz="0" w:space="0" w:color="auto" w:frame="1"/>
        </w:rPr>
        <w:t>,</w:t>
      </w:r>
      <w:r w:rsidRPr="00F114CE">
        <w:rPr>
          <w:rStyle w:val="titulo"/>
          <w:rFonts w:ascii="Times New Roman" w:hAnsi="Times New Roman" w:cs="Times New Roman"/>
          <w:bCs/>
          <w:sz w:val="24"/>
          <w:szCs w:val="24"/>
          <w:bdr w:val="none" w:sz="0" w:space="0" w:color="auto" w:frame="1"/>
        </w:rPr>
        <w:t xml:space="preserve"> </w:t>
      </w:r>
      <w:r w:rsidRPr="00F114CE">
        <w:rPr>
          <w:rStyle w:val="titulo"/>
          <w:rFonts w:ascii="Times New Roman" w:hAnsi="Times New Roman" w:cs="Times New Roman"/>
          <w:sz w:val="24"/>
          <w:szCs w:val="24"/>
          <w:bdr w:val="none" w:sz="0" w:space="0" w:color="auto" w:frame="1"/>
        </w:rPr>
        <w:t>(</w:t>
      </w:r>
      <w:r w:rsidRPr="00F114CE">
        <w:rPr>
          <w:rStyle w:val="titulo"/>
          <w:rFonts w:ascii="Times New Roman" w:hAnsi="Times New Roman" w:cs="Times New Roman"/>
          <w:bCs/>
          <w:sz w:val="24"/>
          <w:szCs w:val="24"/>
          <w:bdr w:val="none" w:sz="0" w:space="0" w:color="auto" w:frame="1"/>
        </w:rPr>
        <w:t>333</w:t>
      </w:r>
      <w:r w:rsidRPr="00F114CE">
        <w:rPr>
          <w:rStyle w:val="titulo"/>
          <w:rFonts w:ascii="Times New Roman" w:hAnsi="Times New Roman" w:cs="Times New Roman"/>
          <w:sz w:val="24"/>
          <w:szCs w:val="24"/>
          <w:bdr w:val="none" w:sz="0" w:space="0" w:color="auto" w:frame="1"/>
        </w:rPr>
        <w:t>),</w:t>
      </w:r>
      <w:r w:rsidRPr="00F114CE">
        <w:rPr>
          <w:rStyle w:val="titulo"/>
          <w:rFonts w:ascii="Times New Roman" w:hAnsi="Times New Roman" w:cs="Times New Roman"/>
          <w:bCs/>
          <w:sz w:val="24"/>
          <w:szCs w:val="24"/>
          <w:bdr w:val="none" w:sz="0" w:space="0" w:color="auto" w:frame="1"/>
        </w:rPr>
        <w:t xml:space="preserve"> 131-148</w:t>
      </w:r>
      <w:r w:rsidRPr="00F114CE">
        <w:rPr>
          <w:rStyle w:val="titulo"/>
          <w:rFonts w:ascii="Times New Roman" w:hAnsi="Times New Roman" w:cs="Times New Roman"/>
          <w:sz w:val="24"/>
          <w:szCs w:val="24"/>
          <w:bdr w:val="none" w:sz="0" w:space="0" w:color="auto" w:frame="1"/>
        </w:rPr>
        <w:t>.</w:t>
      </w:r>
      <w:r w:rsidRPr="00F114CE">
        <w:rPr>
          <w:rStyle w:val="titulo"/>
          <w:rFonts w:ascii="Times New Roman" w:hAnsi="Times New Roman" w:cs="Times New Roman"/>
          <w:bCs/>
          <w:sz w:val="24"/>
          <w:szCs w:val="24"/>
          <w:bdr w:val="none" w:sz="0" w:space="0" w:color="auto" w:frame="1"/>
        </w:rPr>
        <w:t xml:space="preserve"> Recuperado </w:t>
      </w:r>
      <w:r w:rsidRPr="00F114CE">
        <w:rPr>
          <w:rStyle w:val="titulo"/>
          <w:rFonts w:ascii="Times New Roman" w:hAnsi="Times New Roman" w:cs="Times New Roman"/>
          <w:sz w:val="24"/>
          <w:szCs w:val="24"/>
          <w:bdr w:val="none" w:sz="0" w:space="0" w:color="auto" w:frame="1"/>
        </w:rPr>
        <w:t xml:space="preserve">de </w:t>
      </w:r>
      <w:hyperlink r:id="rId10" w:history="1">
        <w:r w:rsidRPr="00F114CE">
          <w:rPr>
            <w:rStyle w:val="Hipervnculo"/>
            <w:rFonts w:ascii="Times New Roman" w:hAnsi="Times New Roman" w:cs="Times New Roman"/>
            <w:bCs/>
            <w:sz w:val="24"/>
            <w:szCs w:val="24"/>
            <w:bdr w:val="none" w:sz="0" w:space="0" w:color="auto" w:frame="1"/>
          </w:rPr>
          <w:t>https://dialnet.unirioja.es/servlet/articulo?codigo=496774</w:t>
        </w:r>
      </w:hyperlink>
      <w:r w:rsidRPr="00F114CE">
        <w:rPr>
          <w:rStyle w:val="titulo"/>
          <w:rFonts w:ascii="Times New Roman" w:hAnsi="Times New Roman" w:cs="Times New Roman"/>
          <w:bCs/>
          <w:sz w:val="24"/>
          <w:szCs w:val="24"/>
          <w:bdr w:val="none" w:sz="0" w:space="0" w:color="auto" w:frame="1"/>
        </w:rPr>
        <w:t>.</w:t>
      </w:r>
    </w:p>
    <w:p w14:paraId="4369DB18" w14:textId="77777777" w:rsidR="005870C5" w:rsidRPr="00F114CE" w:rsidRDefault="005870C5" w:rsidP="005870C5">
      <w:pPr>
        <w:spacing w:after="120" w:line="360" w:lineRule="auto"/>
        <w:ind w:left="708" w:hanging="708"/>
        <w:jc w:val="both"/>
        <w:rPr>
          <w:rStyle w:val="CitaHTML"/>
          <w:rFonts w:ascii="Times New Roman" w:hAnsi="Times New Roman" w:cs="Times New Roman"/>
          <w:i w:val="0"/>
          <w:iCs w:val="0"/>
          <w:color w:val="000000"/>
          <w:sz w:val="24"/>
          <w:szCs w:val="24"/>
        </w:rPr>
      </w:pPr>
      <w:r w:rsidRPr="00F114CE">
        <w:rPr>
          <w:rFonts w:ascii="Times New Roman" w:hAnsi="Times New Roman" w:cs="Times New Roman"/>
          <w:noProof/>
          <w:sz w:val="24"/>
          <w:szCs w:val="24"/>
        </w:rPr>
        <w:t xml:space="preserve">Bañuelos, E. (2006). </w:t>
      </w:r>
      <w:r w:rsidRPr="00F114CE">
        <w:rPr>
          <w:rFonts w:ascii="Times New Roman" w:hAnsi="Times New Roman" w:cs="Times New Roman"/>
          <w:i/>
          <w:sz w:val="24"/>
          <w:szCs w:val="24"/>
        </w:rPr>
        <w:t>Capacidades tecnológicas en empresas originadas en instituciones de investigación: el caso de Mappec S.A de C.V</w:t>
      </w:r>
      <w:r w:rsidRPr="00F114CE">
        <w:rPr>
          <w:rFonts w:ascii="Times New Roman" w:hAnsi="Times New Roman" w:cs="Times New Roman"/>
          <w:sz w:val="24"/>
          <w:szCs w:val="24"/>
        </w:rPr>
        <w:t xml:space="preserve">. Trabajo presentado en el Primer Congreso Iberoamericano de Ciencia, Tecnología, Sociedad e Innovación CTS+I Recuperado de </w:t>
      </w:r>
      <w:hyperlink r:id="rId11" w:history="1">
        <w:r w:rsidRPr="00F114CE">
          <w:rPr>
            <w:rStyle w:val="Hipervnculo"/>
            <w:rFonts w:ascii="Times New Roman" w:hAnsi="Times New Roman" w:cs="Times New Roman"/>
            <w:sz w:val="24"/>
            <w:szCs w:val="24"/>
          </w:rPr>
          <w:t>www.oei.es/historico/memoriasctsi/mesa14/m14p01.pdf</w:t>
        </w:r>
      </w:hyperlink>
      <w:r w:rsidRPr="00F114CE">
        <w:rPr>
          <w:rStyle w:val="CitaHTML"/>
          <w:rFonts w:ascii="Times New Roman" w:hAnsi="Times New Roman" w:cs="Times New Roman"/>
          <w:sz w:val="24"/>
          <w:szCs w:val="24"/>
        </w:rPr>
        <w:t xml:space="preserve">. </w:t>
      </w:r>
    </w:p>
    <w:p w14:paraId="4F06EF93" w14:textId="6CF9454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noProof/>
          <w:sz w:val="24"/>
          <w:szCs w:val="24"/>
        </w:rPr>
        <w:t xml:space="preserve">Belohlav, J. (2003). </w:t>
      </w:r>
      <w:r w:rsidRPr="00F114CE">
        <w:rPr>
          <w:rFonts w:ascii="Times New Roman" w:hAnsi="Times New Roman" w:cs="Times New Roman"/>
          <w:iCs/>
          <w:noProof/>
          <w:sz w:val="24"/>
          <w:szCs w:val="24"/>
        </w:rPr>
        <w:t>Calidad estratégica y competitividad</w:t>
      </w:r>
      <w:r w:rsidRPr="00F114CE">
        <w:rPr>
          <w:rFonts w:ascii="Times New Roman" w:hAnsi="Times New Roman" w:cs="Times New Roman"/>
          <w:noProof/>
          <w:sz w:val="24"/>
          <w:szCs w:val="24"/>
        </w:rPr>
        <w:t xml:space="preserve">. </w:t>
      </w:r>
      <w:r w:rsidRPr="00F114CE">
        <w:rPr>
          <w:rFonts w:ascii="Times New Roman" w:hAnsi="Times New Roman" w:cs="Times New Roman"/>
          <w:i/>
          <w:noProof/>
          <w:sz w:val="24"/>
          <w:szCs w:val="24"/>
        </w:rPr>
        <w:t>Revista Gestión y Estrategia,</w:t>
      </w:r>
      <w:r w:rsidR="00FA6B84">
        <w:rPr>
          <w:rFonts w:ascii="Times New Roman" w:hAnsi="Times New Roman" w:cs="Times New Roman"/>
          <w:noProof/>
          <w:sz w:val="24"/>
          <w:szCs w:val="24"/>
        </w:rPr>
        <w:t xml:space="preserve"> </w:t>
      </w:r>
      <w:r w:rsidR="00FA6B84" w:rsidRPr="00FA6B84">
        <w:rPr>
          <w:rFonts w:ascii="Times New Roman" w:hAnsi="Times New Roman" w:cs="Times New Roman"/>
          <w:i/>
          <w:noProof/>
          <w:sz w:val="24"/>
          <w:szCs w:val="24"/>
        </w:rPr>
        <w:t>4</w:t>
      </w:r>
      <w:r w:rsidR="00FA6B84">
        <w:rPr>
          <w:rFonts w:ascii="Times New Roman" w:hAnsi="Times New Roman" w:cs="Times New Roman"/>
          <w:noProof/>
          <w:sz w:val="24"/>
          <w:szCs w:val="24"/>
        </w:rPr>
        <w:t>(8)</w:t>
      </w:r>
      <w:r w:rsidRPr="00F114CE">
        <w:rPr>
          <w:rFonts w:ascii="Times New Roman" w:hAnsi="Times New Roman" w:cs="Times New Roman"/>
          <w:noProof/>
          <w:sz w:val="24"/>
          <w:szCs w:val="24"/>
        </w:rPr>
        <w:t xml:space="preserve">, 83-92. Recuperado de </w:t>
      </w:r>
      <w:hyperlink r:id="rId12" w:history="1">
        <w:r w:rsidRPr="00F114CE">
          <w:rPr>
            <w:rStyle w:val="Hipervnculo"/>
            <w:rFonts w:ascii="Times New Roman" w:hAnsi="Times New Roman" w:cs="Times New Roman"/>
            <w:noProof/>
            <w:sz w:val="24"/>
            <w:szCs w:val="24"/>
          </w:rPr>
          <w:t>http://gestionyestrategia.azc.uam.mx/index.php/rge/article/view/496/491</w:t>
        </w:r>
      </w:hyperlink>
      <w:r w:rsidRPr="00F114CE">
        <w:rPr>
          <w:rFonts w:ascii="Times New Roman" w:hAnsi="Times New Roman" w:cs="Times New Roman"/>
          <w:noProof/>
          <w:sz w:val="24"/>
          <w:szCs w:val="24"/>
        </w:rPr>
        <w:t>.</w:t>
      </w:r>
    </w:p>
    <w:p w14:paraId="5821BBA8"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t>Bernal, J., Martínez, M. y Sánchez, J. (s. f.).</w:t>
      </w:r>
      <w:r w:rsidRPr="00FA6B84">
        <w:rPr>
          <w:rFonts w:ascii="Times New Roman" w:hAnsi="Times New Roman" w:cs="Times New Roman"/>
          <w:sz w:val="24"/>
          <w:szCs w:val="24"/>
        </w:rPr>
        <w:t xml:space="preserve"> </w:t>
      </w:r>
      <w:r w:rsidRPr="00FA6B84">
        <w:rPr>
          <w:rFonts w:ascii="Times New Roman" w:hAnsi="Times New Roman" w:cs="Times New Roman"/>
          <w:bCs/>
          <w:sz w:val="24"/>
          <w:szCs w:val="24"/>
        </w:rPr>
        <w:t>Modelización de los factores más importantes que caracterizan un sitio en la red</w:t>
      </w:r>
      <w:r w:rsidRPr="00F114CE">
        <w:rPr>
          <w:rFonts w:ascii="Times New Roman" w:hAnsi="Times New Roman" w:cs="Times New Roman"/>
          <w:bCs/>
          <w:sz w:val="24"/>
          <w:szCs w:val="24"/>
        </w:rPr>
        <w:t>.</w:t>
      </w:r>
      <w:r w:rsidRPr="00F114CE">
        <w:rPr>
          <w:rFonts w:ascii="Times New Roman" w:hAnsi="Times New Roman" w:cs="Times New Roman"/>
          <w:b/>
          <w:bCs/>
          <w:sz w:val="24"/>
          <w:szCs w:val="24"/>
        </w:rPr>
        <w:t xml:space="preserve"> </w:t>
      </w:r>
      <w:r w:rsidRPr="00F114CE">
        <w:rPr>
          <w:rFonts w:ascii="Times New Roman" w:hAnsi="Times New Roman" w:cs="Times New Roman"/>
          <w:sz w:val="24"/>
          <w:szCs w:val="24"/>
        </w:rPr>
        <w:t xml:space="preserve">XII Jornadas de ASEPUMA. Recuperado de </w:t>
      </w:r>
      <w:hyperlink r:id="rId13" w:history="1">
        <w:r w:rsidRPr="00F114CE">
          <w:rPr>
            <w:rStyle w:val="Hipervnculo"/>
            <w:rFonts w:ascii="Times New Roman" w:hAnsi="Times New Roman" w:cs="Times New Roman"/>
            <w:sz w:val="24"/>
            <w:szCs w:val="24"/>
            <w:bdr w:val="none" w:sz="0" w:space="0" w:color="auto" w:frame="1"/>
          </w:rPr>
          <w:t>https://doaj.org/article/c9ca70a6aed248d89a531034554ee68f</w:t>
        </w:r>
      </w:hyperlink>
      <w:r w:rsidRPr="00F114CE">
        <w:rPr>
          <w:rFonts w:ascii="Times New Roman" w:hAnsi="Times New Roman" w:cs="Times New Roman"/>
          <w:color w:val="000000"/>
          <w:sz w:val="24"/>
          <w:szCs w:val="24"/>
        </w:rPr>
        <w:t xml:space="preserve">. </w:t>
      </w:r>
    </w:p>
    <w:p w14:paraId="21291365"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t xml:space="preserve">Camarero, L. (2013). </w:t>
      </w:r>
      <w:r w:rsidRPr="00F114CE">
        <w:rPr>
          <w:rFonts w:ascii="Times New Roman" w:hAnsi="Times New Roman" w:cs="Times New Roman"/>
          <w:i/>
          <w:sz w:val="24"/>
          <w:szCs w:val="24"/>
        </w:rPr>
        <w:t>Estadística para la investigación social</w:t>
      </w:r>
      <w:r w:rsidRPr="00F114CE">
        <w:rPr>
          <w:rFonts w:ascii="Times New Roman" w:hAnsi="Times New Roman" w:cs="Times New Roman"/>
          <w:sz w:val="24"/>
          <w:szCs w:val="24"/>
        </w:rPr>
        <w:t>. México: Alfaomega.</w:t>
      </w:r>
    </w:p>
    <w:p w14:paraId="3FD9CABB"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lastRenderedPageBreak/>
        <w:t xml:space="preserve">Cantú, H. (2011). </w:t>
      </w:r>
      <w:r w:rsidRPr="00F114CE">
        <w:rPr>
          <w:rFonts w:ascii="Times New Roman" w:hAnsi="Times New Roman" w:cs="Times New Roman"/>
          <w:i/>
          <w:sz w:val="24"/>
          <w:szCs w:val="24"/>
        </w:rPr>
        <w:t>Desarrollo de una cultura de calidad</w:t>
      </w:r>
      <w:r w:rsidRPr="00F114CE">
        <w:rPr>
          <w:rFonts w:ascii="Times New Roman" w:hAnsi="Times New Roman" w:cs="Times New Roman"/>
          <w:sz w:val="24"/>
          <w:szCs w:val="24"/>
        </w:rPr>
        <w:t>. México: McGraw Hill.</w:t>
      </w:r>
    </w:p>
    <w:p w14:paraId="214334E3" w14:textId="67C198FB"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t xml:space="preserve">Cardona, R. (2011). Estrategia basada en los recursos y capacidades. Criterios de evaluación y el proceso de desarrollo. </w:t>
      </w:r>
      <w:r w:rsidRPr="00F114CE">
        <w:rPr>
          <w:rFonts w:ascii="Times New Roman" w:hAnsi="Times New Roman" w:cs="Times New Roman"/>
          <w:i/>
          <w:sz w:val="24"/>
          <w:szCs w:val="24"/>
        </w:rPr>
        <w:t>Revista Electrónica Forum Doctoral</w:t>
      </w:r>
      <w:r w:rsidRPr="00F114CE">
        <w:rPr>
          <w:rFonts w:ascii="Times New Roman" w:hAnsi="Times New Roman" w:cs="Times New Roman"/>
          <w:sz w:val="24"/>
          <w:szCs w:val="24"/>
        </w:rPr>
        <w:t xml:space="preserve">, (4). Recuperado de </w:t>
      </w:r>
      <w:hyperlink r:id="rId14" w:history="1">
        <w:r w:rsidR="00FA6B84" w:rsidRPr="0013377C">
          <w:rPr>
            <w:rStyle w:val="Hipervnculo"/>
            <w:rFonts w:ascii="Times New Roman" w:hAnsi="Times New Roman" w:cs="Times New Roman"/>
            <w:sz w:val="24"/>
            <w:szCs w:val="24"/>
          </w:rPr>
          <w:t>http://publicaciones.eafit.edu.co/index.php/forum-doctoral/article/download/1754/1755/</w:t>
        </w:r>
      </w:hyperlink>
      <w:r w:rsidR="00FA6B84">
        <w:rPr>
          <w:rFonts w:ascii="Times New Roman" w:hAnsi="Times New Roman" w:cs="Times New Roman"/>
          <w:sz w:val="24"/>
          <w:szCs w:val="24"/>
        </w:rPr>
        <w:t>.</w:t>
      </w:r>
    </w:p>
    <w:p w14:paraId="2A50B0D9"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lang w:val="en-US"/>
        </w:rPr>
      </w:pPr>
      <w:r w:rsidRPr="00F114CE">
        <w:rPr>
          <w:rFonts w:ascii="Times New Roman" w:hAnsi="Times New Roman" w:cs="Times New Roman"/>
          <w:sz w:val="24"/>
          <w:szCs w:val="24"/>
        </w:rPr>
        <w:t xml:space="preserve">Chiavenato, I. (2011). </w:t>
      </w:r>
      <w:r w:rsidRPr="00F114CE">
        <w:rPr>
          <w:rFonts w:ascii="Times New Roman" w:hAnsi="Times New Roman" w:cs="Times New Roman"/>
          <w:i/>
          <w:sz w:val="24"/>
          <w:szCs w:val="24"/>
        </w:rPr>
        <w:t>Teoría general de la administración</w:t>
      </w:r>
      <w:r w:rsidRPr="00F114CE">
        <w:rPr>
          <w:rFonts w:ascii="Times New Roman" w:hAnsi="Times New Roman" w:cs="Times New Roman"/>
          <w:sz w:val="24"/>
          <w:szCs w:val="24"/>
        </w:rPr>
        <w:t xml:space="preserve">. </w:t>
      </w:r>
      <w:r w:rsidRPr="00F114CE">
        <w:rPr>
          <w:rFonts w:ascii="Times New Roman" w:hAnsi="Times New Roman" w:cs="Times New Roman"/>
          <w:sz w:val="24"/>
          <w:szCs w:val="24"/>
          <w:lang w:val="en-US"/>
        </w:rPr>
        <w:t>México: McGraw Hill</w:t>
      </w:r>
      <w:r w:rsidRPr="00F114CE">
        <w:rPr>
          <w:rFonts w:ascii="Times New Roman" w:hAnsi="Times New Roman" w:cs="Times New Roman"/>
          <w:color w:val="000000"/>
          <w:sz w:val="24"/>
          <w:szCs w:val="24"/>
          <w:lang w:val="en-US"/>
        </w:rPr>
        <w:t>.</w:t>
      </w:r>
    </w:p>
    <w:p w14:paraId="749D3A23"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5870C5">
        <w:rPr>
          <w:rFonts w:ascii="Times New Roman" w:hAnsi="Times New Roman" w:cs="Times New Roman"/>
          <w:sz w:val="24"/>
          <w:szCs w:val="24"/>
          <w:lang w:val="en-US"/>
        </w:rPr>
        <w:t xml:space="preserve">David, F. (2013). </w:t>
      </w:r>
      <w:r w:rsidRPr="00F114CE">
        <w:rPr>
          <w:rFonts w:ascii="Times New Roman" w:hAnsi="Times New Roman" w:cs="Times New Roman"/>
          <w:i/>
          <w:sz w:val="24"/>
          <w:szCs w:val="24"/>
        </w:rPr>
        <w:t>Conceptos de administración estratégica</w:t>
      </w:r>
      <w:r w:rsidRPr="00F114CE">
        <w:rPr>
          <w:rFonts w:ascii="Times New Roman" w:hAnsi="Times New Roman" w:cs="Times New Roman"/>
          <w:sz w:val="24"/>
          <w:szCs w:val="24"/>
        </w:rPr>
        <w:t>. México: Pearson Prentice Hall</w:t>
      </w:r>
      <w:r w:rsidRPr="00F114CE">
        <w:rPr>
          <w:rFonts w:ascii="Times New Roman" w:hAnsi="Times New Roman" w:cs="Times New Roman"/>
          <w:color w:val="000000"/>
          <w:sz w:val="24"/>
          <w:szCs w:val="24"/>
        </w:rPr>
        <w:t>.</w:t>
      </w:r>
    </w:p>
    <w:p w14:paraId="4ECC5197" w14:textId="77777777" w:rsidR="005870C5" w:rsidRPr="00F114CE" w:rsidRDefault="005870C5" w:rsidP="005870C5">
      <w:pPr>
        <w:spacing w:after="120" w:line="360" w:lineRule="auto"/>
        <w:ind w:left="708" w:hanging="708"/>
        <w:jc w:val="both"/>
        <w:rPr>
          <w:rStyle w:val="CharAttribute6"/>
          <w:rFonts w:ascii="Times New Roman" w:hAnsi="Times New Roman" w:cs="Times New Roman"/>
          <w:color w:val="000000"/>
          <w:sz w:val="24"/>
          <w:szCs w:val="24"/>
          <w:lang w:val="en-US"/>
        </w:rPr>
      </w:pPr>
      <w:r w:rsidRPr="00F114CE">
        <w:rPr>
          <w:rStyle w:val="CharAttribute6"/>
          <w:rFonts w:ascii="Times New Roman" w:hAnsi="Times New Roman" w:cs="Times New Roman"/>
          <w:sz w:val="24"/>
          <w:szCs w:val="24"/>
        </w:rPr>
        <w:t xml:space="preserve">García, B. (2009). </w:t>
      </w:r>
      <w:r w:rsidRPr="00F114CE">
        <w:rPr>
          <w:rStyle w:val="CharAttribute6"/>
          <w:rFonts w:ascii="Times New Roman" w:hAnsi="Times New Roman" w:cs="Times New Roman"/>
          <w:i/>
          <w:sz w:val="24"/>
          <w:szCs w:val="24"/>
        </w:rPr>
        <w:t>Manual de métodos de investigación para las ciencias sociales</w:t>
      </w:r>
      <w:r w:rsidRPr="00F114CE">
        <w:rPr>
          <w:rStyle w:val="CharAttribute6"/>
          <w:rFonts w:ascii="Times New Roman" w:hAnsi="Times New Roman" w:cs="Times New Roman"/>
          <w:sz w:val="24"/>
          <w:szCs w:val="24"/>
        </w:rPr>
        <w:t xml:space="preserve">. </w:t>
      </w:r>
      <w:r w:rsidRPr="00F114CE">
        <w:rPr>
          <w:rStyle w:val="CharAttribute6"/>
          <w:rFonts w:ascii="Times New Roman" w:hAnsi="Times New Roman" w:cs="Times New Roman"/>
          <w:sz w:val="24"/>
          <w:szCs w:val="24"/>
          <w:lang w:val="en-US"/>
        </w:rPr>
        <w:t>México: Manual Moderno</w:t>
      </w:r>
      <w:r w:rsidRPr="00F114CE">
        <w:rPr>
          <w:rStyle w:val="CharAttribute6"/>
          <w:rFonts w:ascii="Times New Roman" w:hAnsi="Times New Roman" w:cs="Times New Roman"/>
          <w:color w:val="000000"/>
          <w:sz w:val="24"/>
          <w:szCs w:val="24"/>
          <w:lang w:val="en-US"/>
        </w:rPr>
        <w:t>.</w:t>
      </w:r>
    </w:p>
    <w:p w14:paraId="0F62F7E2" w14:textId="77777777" w:rsidR="005870C5" w:rsidRPr="005870C5" w:rsidRDefault="005870C5" w:rsidP="005870C5">
      <w:pPr>
        <w:spacing w:after="120" w:line="360" w:lineRule="auto"/>
        <w:ind w:left="708" w:hanging="708"/>
        <w:jc w:val="both"/>
        <w:rPr>
          <w:rFonts w:ascii="Times New Roman" w:hAnsi="Times New Roman" w:cs="Times New Roman"/>
          <w:color w:val="000000"/>
          <w:sz w:val="24"/>
          <w:szCs w:val="24"/>
          <w:lang w:val="es-ES"/>
        </w:rPr>
      </w:pPr>
      <w:r w:rsidRPr="00F114CE">
        <w:rPr>
          <w:rFonts w:ascii="Times New Roman" w:hAnsi="Times New Roman" w:cs="Times New Roman"/>
          <w:color w:val="000000" w:themeColor="text1"/>
          <w:sz w:val="24"/>
          <w:szCs w:val="24"/>
          <w:lang w:val="en-US"/>
        </w:rPr>
        <w:t xml:space="preserve">George, D. and Mallery, P. (2003). </w:t>
      </w:r>
      <w:r w:rsidRPr="00F114CE">
        <w:rPr>
          <w:rFonts w:ascii="Times New Roman" w:hAnsi="Times New Roman" w:cs="Times New Roman"/>
          <w:i/>
          <w:color w:val="000000" w:themeColor="text1"/>
          <w:sz w:val="24"/>
          <w:szCs w:val="24"/>
          <w:lang w:val="en-US"/>
        </w:rPr>
        <w:t>SPSS for Windows step by step: A Simple Guide and Reference</w:t>
      </w:r>
      <w:r w:rsidRPr="00F114CE">
        <w:rPr>
          <w:rFonts w:ascii="Times New Roman" w:hAnsi="Times New Roman" w:cs="Times New Roman"/>
          <w:color w:val="000000" w:themeColor="text1"/>
          <w:sz w:val="24"/>
          <w:szCs w:val="24"/>
          <w:lang w:val="en-US"/>
        </w:rPr>
        <w:t xml:space="preserve">. </w:t>
      </w:r>
      <w:r w:rsidRPr="005870C5">
        <w:rPr>
          <w:rFonts w:ascii="Times New Roman" w:hAnsi="Times New Roman" w:cs="Times New Roman"/>
          <w:color w:val="000000" w:themeColor="text1"/>
          <w:sz w:val="24"/>
          <w:szCs w:val="24"/>
          <w:lang w:val="es-ES"/>
        </w:rPr>
        <w:t>11.0 Update. Boston: Allyn &amp; Bacon</w:t>
      </w:r>
      <w:r w:rsidRPr="005870C5">
        <w:rPr>
          <w:rFonts w:ascii="Times New Roman" w:hAnsi="Times New Roman" w:cs="Times New Roman"/>
          <w:sz w:val="24"/>
          <w:szCs w:val="24"/>
          <w:lang w:val="es-ES"/>
        </w:rPr>
        <w:t xml:space="preserve"> </w:t>
      </w:r>
      <w:r w:rsidRPr="005870C5">
        <w:rPr>
          <w:rFonts w:ascii="Times New Roman" w:hAnsi="Times New Roman" w:cs="Times New Roman"/>
          <w:color w:val="000000"/>
          <w:sz w:val="24"/>
          <w:szCs w:val="24"/>
          <w:lang w:val="es-ES"/>
        </w:rPr>
        <w:t>.</w:t>
      </w:r>
    </w:p>
    <w:p w14:paraId="62CC4D66" w14:textId="1E6322F6"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5870C5">
        <w:rPr>
          <w:rFonts w:ascii="Times New Roman" w:hAnsi="Times New Roman" w:cs="Times New Roman"/>
          <w:sz w:val="24"/>
          <w:szCs w:val="24"/>
          <w:lang w:val="es-ES"/>
        </w:rPr>
        <w:t xml:space="preserve">Hernández, </w:t>
      </w:r>
      <w:r w:rsidR="00FA6B84">
        <w:rPr>
          <w:rFonts w:ascii="Times New Roman" w:hAnsi="Times New Roman" w:cs="Times New Roman"/>
          <w:sz w:val="24"/>
          <w:szCs w:val="24"/>
          <w:lang w:val="es-ES"/>
        </w:rPr>
        <w:t xml:space="preserve">S. </w:t>
      </w:r>
      <w:r w:rsidRPr="005870C5">
        <w:rPr>
          <w:rFonts w:ascii="Times New Roman" w:hAnsi="Times New Roman" w:cs="Times New Roman"/>
          <w:sz w:val="24"/>
          <w:szCs w:val="24"/>
          <w:lang w:val="es-ES"/>
        </w:rPr>
        <w:t xml:space="preserve">(2007). </w:t>
      </w:r>
      <w:r w:rsidRPr="005870C5">
        <w:rPr>
          <w:rFonts w:ascii="Times New Roman" w:hAnsi="Times New Roman" w:cs="Times New Roman"/>
          <w:i/>
          <w:sz w:val="24"/>
          <w:szCs w:val="24"/>
          <w:lang w:val="es-ES"/>
        </w:rPr>
        <w:t>Administr</w:t>
      </w:r>
      <w:r w:rsidRPr="00F114CE">
        <w:rPr>
          <w:rFonts w:ascii="Times New Roman" w:hAnsi="Times New Roman" w:cs="Times New Roman"/>
          <w:i/>
          <w:sz w:val="24"/>
          <w:szCs w:val="24"/>
        </w:rPr>
        <w:t>ación, pensamiento, proceso, estrategia y vanguardia</w:t>
      </w:r>
      <w:r w:rsidRPr="00F114CE">
        <w:rPr>
          <w:rFonts w:ascii="Times New Roman" w:hAnsi="Times New Roman" w:cs="Times New Roman"/>
          <w:sz w:val="24"/>
          <w:szCs w:val="24"/>
        </w:rPr>
        <w:t>. México: McGraw Hill</w:t>
      </w:r>
      <w:r w:rsidRPr="00F114CE">
        <w:rPr>
          <w:rFonts w:ascii="Times New Roman" w:hAnsi="Times New Roman" w:cs="Times New Roman"/>
          <w:color w:val="000000"/>
          <w:sz w:val="24"/>
          <w:szCs w:val="24"/>
        </w:rPr>
        <w:t>.</w:t>
      </w:r>
    </w:p>
    <w:p w14:paraId="52C23A04" w14:textId="77777777" w:rsidR="005870C5" w:rsidRPr="00F114CE" w:rsidRDefault="005870C5" w:rsidP="005870C5">
      <w:pPr>
        <w:spacing w:after="120" w:line="360" w:lineRule="auto"/>
        <w:ind w:left="708" w:hanging="708"/>
        <w:jc w:val="both"/>
        <w:rPr>
          <w:rStyle w:val="CharAttribute6"/>
          <w:rFonts w:ascii="Times New Roman" w:hAnsi="Times New Roman" w:cs="Times New Roman"/>
          <w:color w:val="000000"/>
          <w:sz w:val="24"/>
          <w:szCs w:val="24"/>
        </w:rPr>
      </w:pPr>
      <w:r w:rsidRPr="00F114CE">
        <w:rPr>
          <w:rStyle w:val="CharAttribute6"/>
          <w:rFonts w:ascii="Times New Roman" w:hAnsi="Times New Roman" w:cs="Times New Roman"/>
          <w:sz w:val="24"/>
          <w:szCs w:val="24"/>
        </w:rPr>
        <w:t xml:space="preserve">Hernández, R., Fernández, C. y Baptista, P. (2011). </w:t>
      </w:r>
      <w:r w:rsidRPr="00F114CE">
        <w:rPr>
          <w:rStyle w:val="CharAttribute6"/>
          <w:rFonts w:ascii="Times New Roman" w:hAnsi="Times New Roman" w:cs="Times New Roman"/>
          <w:i/>
          <w:sz w:val="24"/>
          <w:szCs w:val="24"/>
        </w:rPr>
        <w:t>Metodología de la investigación</w:t>
      </w:r>
      <w:r w:rsidRPr="00F114CE">
        <w:rPr>
          <w:rStyle w:val="CharAttribute6"/>
          <w:rFonts w:ascii="Times New Roman" w:hAnsi="Times New Roman" w:cs="Times New Roman"/>
          <w:sz w:val="24"/>
          <w:szCs w:val="24"/>
        </w:rPr>
        <w:t>. México: McGraw Hill</w:t>
      </w:r>
      <w:r w:rsidRPr="00F114CE">
        <w:rPr>
          <w:rStyle w:val="CharAttribute6"/>
          <w:rFonts w:ascii="Times New Roman" w:hAnsi="Times New Roman" w:cs="Times New Roman"/>
          <w:color w:val="000000"/>
          <w:sz w:val="24"/>
          <w:szCs w:val="24"/>
        </w:rPr>
        <w:t>.</w:t>
      </w:r>
    </w:p>
    <w:p w14:paraId="00387DE1" w14:textId="77777777" w:rsidR="005870C5" w:rsidRPr="005870C5" w:rsidRDefault="005870C5" w:rsidP="005870C5">
      <w:pPr>
        <w:spacing w:after="120" w:line="360" w:lineRule="auto"/>
        <w:ind w:left="708" w:hanging="708"/>
        <w:jc w:val="both"/>
        <w:rPr>
          <w:rFonts w:ascii="Times New Roman" w:hAnsi="Times New Roman" w:cs="Times New Roman"/>
          <w:color w:val="000000"/>
          <w:sz w:val="24"/>
          <w:szCs w:val="24"/>
          <w:lang w:val="en-US"/>
        </w:rPr>
      </w:pPr>
      <w:r w:rsidRPr="00F114CE">
        <w:rPr>
          <w:rFonts w:ascii="Times New Roman" w:hAnsi="Times New Roman" w:cs="Times New Roman"/>
          <w:sz w:val="24"/>
          <w:szCs w:val="24"/>
        </w:rPr>
        <w:t xml:space="preserve">Hill, Ch. y Jones, G. (2005). </w:t>
      </w:r>
      <w:r w:rsidRPr="00F114CE">
        <w:rPr>
          <w:rFonts w:ascii="Times New Roman" w:hAnsi="Times New Roman" w:cs="Times New Roman"/>
          <w:i/>
          <w:sz w:val="24"/>
          <w:szCs w:val="24"/>
        </w:rPr>
        <w:t>Administración estratégica: un enfoque integrado</w:t>
      </w:r>
      <w:r w:rsidRPr="00F114CE">
        <w:rPr>
          <w:rFonts w:ascii="Times New Roman" w:hAnsi="Times New Roman" w:cs="Times New Roman"/>
          <w:sz w:val="24"/>
          <w:szCs w:val="24"/>
        </w:rPr>
        <w:t xml:space="preserve">. </w:t>
      </w:r>
      <w:r w:rsidRPr="005870C5">
        <w:rPr>
          <w:rFonts w:ascii="Times New Roman" w:hAnsi="Times New Roman" w:cs="Times New Roman"/>
          <w:sz w:val="24"/>
          <w:szCs w:val="24"/>
          <w:lang w:val="en-US"/>
        </w:rPr>
        <w:t>México: McGraw Hill.</w:t>
      </w:r>
    </w:p>
    <w:p w14:paraId="1241CCB9"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5870C5">
        <w:rPr>
          <w:rFonts w:ascii="Times New Roman" w:hAnsi="Times New Roman" w:cs="Times New Roman"/>
          <w:sz w:val="24"/>
          <w:szCs w:val="24"/>
          <w:lang w:val="en-US"/>
        </w:rPr>
        <w:t>Hitt, M., Ireland, R. y H</w:t>
      </w:r>
      <w:r w:rsidRPr="00F114CE">
        <w:rPr>
          <w:rFonts w:ascii="Times New Roman" w:hAnsi="Times New Roman" w:cs="Times New Roman"/>
          <w:sz w:val="24"/>
          <w:szCs w:val="24"/>
          <w:lang w:val="en-US"/>
        </w:rPr>
        <w:t xml:space="preserve">oskisson, R. (2008). </w:t>
      </w:r>
      <w:r w:rsidRPr="00F114CE">
        <w:rPr>
          <w:rFonts w:ascii="Times New Roman" w:hAnsi="Times New Roman" w:cs="Times New Roman"/>
          <w:i/>
          <w:sz w:val="24"/>
          <w:szCs w:val="24"/>
        </w:rPr>
        <w:t xml:space="preserve">Administración estratégica, competitividad y globalización, conceptos y casos. </w:t>
      </w:r>
      <w:r w:rsidRPr="00F114CE">
        <w:rPr>
          <w:rFonts w:ascii="Times New Roman" w:hAnsi="Times New Roman" w:cs="Times New Roman"/>
          <w:sz w:val="24"/>
          <w:szCs w:val="24"/>
        </w:rPr>
        <w:t>México: CENGAGE Learning</w:t>
      </w:r>
      <w:r w:rsidRPr="00F114CE">
        <w:rPr>
          <w:rFonts w:ascii="Times New Roman" w:hAnsi="Times New Roman" w:cs="Times New Roman"/>
          <w:color w:val="000000"/>
          <w:sz w:val="24"/>
          <w:szCs w:val="24"/>
        </w:rPr>
        <w:t>.</w:t>
      </w:r>
    </w:p>
    <w:p w14:paraId="0157A097" w14:textId="77777777" w:rsidR="005870C5" w:rsidRPr="00F114CE" w:rsidRDefault="005870C5" w:rsidP="005870C5">
      <w:pPr>
        <w:spacing w:after="120" w:line="360" w:lineRule="auto"/>
        <w:ind w:left="708" w:hanging="708"/>
        <w:jc w:val="both"/>
        <w:rPr>
          <w:rStyle w:val="CharAttribute6"/>
          <w:rFonts w:ascii="Times New Roman" w:hAnsi="Times New Roman" w:cs="Times New Roman"/>
          <w:color w:val="000000"/>
          <w:sz w:val="24"/>
          <w:szCs w:val="24"/>
        </w:rPr>
      </w:pPr>
      <w:r w:rsidRPr="00F114CE">
        <w:rPr>
          <w:rStyle w:val="CharAttribute6"/>
          <w:rFonts w:ascii="Times New Roman" w:hAnsi="Times New Roman" w:cs="Times New Roman"/>
          <w:sz w:val="24"/>
          <w:szCs w:val="24"/>
        </w:rPr>
        <w:t xml:space="preserve">Instituto Nacional de Estadística, Geografía e Informática [INEGI] (2017). </w:t>
      </w:r>
      <w:r w:rsidRPr="00F114CE">
        <w:rPr>
          <w:rFonts w:ascii="Times New Roman" w:hAnsi="Times New Roman" w:cs="Times New Roman"/>
          <w:i/>
          <w:sz w:val="24"/>
          <w:szCs w:val="24"/>
          <w:shd w:val="clear" w:color="auto" w:fill="FFFFFF"/>
        </w:rPr>
        <w:t>Directorio Estadístico Nacional de Unidades Económicas</w:t>
      </w:r>
      <w:r w:rsidRPr="00F114CE">
        <w:rPr>
          <w:rStyle w:val="CharAttribute6"/>
          <w:rFonts w:ascii="Times New Roman" w:hAnsi="Times New Roman" w:cs="Times New Roman"/>
          <w:i/>
          <w:sz w:val="24"/>
          <w:szCs w:val="24"/>
        </w:rPr>
        <w:t xml:space="preserve"> de Durango.</w:t>
      </w:r>
      <w:r w:rsidRPr="00F114CE">
        <w:rPr>
          <w:rStyle w:val="CharAttribute6"/>
          <w:rFonts w:ascii="Times New Roman" w:hAnsi="Times New Roman" w:cs="Times New Roman"/>
          <w:sz w:val="24"/>
          <w:szCs w:val="24"/>
        </w:rPr>
        <w:t xml:space="preserve"> Recuperado de </w:t>
      </w:r>
      <w:hyperlink r:id="rId15" w:history="1">
        <w:r w:rsidRPr="00F114CE">
          <w:rPr>
            <w:rStyle w:val="Hipervnculo"/>
            <w:rFonts w:ascii="Times New Roman" w:hAnsi="Times New Roman" w:cs="Times New Roman"/>
            <w:sz w:val="24"/>
            <w:szCs w:val="24"/>
          </w:rPr>
          <w:t>http://www.beta.inegi.org.mx/app/mapa/denue/default.aspx</w:t>
        </w:r>
      </w:hyperlink>
      <w:r w:rsidRPr="00F114CE">
        <w:rPr>
          <w:rFonts w:ascii="Times New Roman" w:hAnsi="Times New Roman" w:cs="Times New Roman"/>
          <w:sz w:val="24"/>
          <w:szCs w:val="24"/>
        </w:rPr>
        <w:t>.</w:t>
      </w:r>
    </w:p>
    <w:p w14:paraId="19B8785C"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t xml:space="preserve">Jiménez, C. (2016). </w:t>
      </w:r>
      <w:r w:rsidRPr="00F114CE">
        <w:rPr>
          <w:rFonts w:ascii="Times New Roman" w:hAnsi="Times New Roman" w:cs="Times New Roman"/>
          <w:i/>
          <w:iCs/>
          <w:sz w:val="24"/>
          <w:szCs w:val="24"/>
        </w:rPr>
        <w:t>Guía para la elaboración de la tesis o investigación en ciencias sociales y ciencias médicas</w:t>
      </w:r>
      <w:r w:rsidRPr="00F114CE">
        <w:rPr>
          <w:rFonts w:ascii="Times New Roman" w:hAnsi="Times New Roman" w:cs="Times New Roman"/>
          <w:iCs/>
          <w:sz w:val="24"/>
          <w:szCs w:val="24"/>
        </w:rPr>
        <w:t>.</w:t>
      </w:r>
      <w:r w:rsidRPr="00F114CE">
        <w:rPr>
          <w:rFonts w:ascii="Times New Roman" w:hAnsi="Times New Roman" w:cs="Times New Roman"/>
          <w:i/>
          <w:iCs/>
          <w:sz w:val="24"/>
          <w:szCs w:val="24"/>
        </w:rPr>
        <w:t xml:space="preserve"> </w:t>
      </w:r>
      <w:r w:rsidRPr="00F114CE">
        <w:rPr>
          <w:rFonts w:ascii="Times New Roman" w:hAnsi="Times New Roman" w:cs="Times New Roman"/>
          <w:sz w:val="24"/>
          <w:szCs w:val="24"/>
        </w:rPr>
        <w:t xml:space="preserve">Recuperado de </w:t>
      </w:r>
      <w:hyperlink r:id="rId16" w:history="1">
        <w:r w:rsidRPr="00F114CE">
          <w:rPr>
            <w:rStyle w:val="Hipervnculo"/>
            <w:rFonts w:ascii="Times New Roman" w:hAnsi="Times New Roman" w:cs="Times New Roman"/>
            <w:sz w:val="24"/>
            <w:szCs w:val="24"/>
          </w:rPr>
          <w:t>https://www.tesiseinvestigaciones.com/uploads/2/0/0/2/20021199/gu%C3%ADa_de_tesis.pdf</w:t>
        </w:r>
      </w:hyperlink>
      <w:r w:rsidRPr="00F114CE">
        <w:rPr>
          <w:rFonts w:ascii="Times New Roman" w:hAnsi="Times New Roman" w:cs="Times New Roman"/>
          <w:color w:val="000000"/>
          <w:sz w:val="24"/>
          <w:szCs w:val="24"/>
        </w:rPr>
        <w:t>.</w:t>
      </w:r>
    </w:p>
    <w:p w14:paraId="46033A31" w14:textId="56449A38" w:rsidR="007420F3" w:rsidRPr="00ED5F3E" w:rsidRDefault="007420F3" w:rsidP="005870C5">
      <w:pPr>
        <w:spacing w:after="120" w:line="360" w:lineRule="auto"/>
        <w:ind w:left="708" w:hanging="708"/>
        <w:jc w:val="both"/>
        <w:rPr>
          <w:rFonts w:ascii="Times New Roman" w:hAnsi="Times New Roman" w:cs="Times New Roman"/>
          <w:sz w:val="24"/>
          <w:szCs w:val="24"/>
          <w:lang w:val="en-US"/>
        </w:rPr>
      </w:pPr>
      <w:r w:rsidRPr="00ED5F3E">
        <w:rPr>
          <w:rFonts w:ascii="Times New Roman" w:hAnsi="Times New Roman" w:cs="Times New Roman"/>
          <w:sz w:val="24"/>
          <w:szCs w:val="24"/>
          <w:lang w:val="en-US"/>
        </w:rPr>
        <w:lastRenderedPageBreak/>
        <w:t>L</w:t>
      </w:r>
      <w:r w:rsidR="00ED5F3E">
        <w:rPr>
          <w:rFonts w:ascii="Times New Roman" w:hAnsi="Times New Roman" w:cs="Times New Roman"/>
          <w:sz w:val="24"/>
          <w:szCs w:val="24"/>
          <w:lang w:val="en-US"/>
        </w:rPr>
        <w:t xml:space="preserve">all, S. (1992). </w:t>
      </w:r>
      <w:r w:rsidRPr="00ED5F3E">
        <w:rPr>
          <w:rFonts w:ascii="Times New Roman" w:hAnsi="Times New Roman" w:cs="Times New Roman"/>
          <w:sz w:val="24"/>
          <w:szCs w:val="24"/>
          <w:lang w:val="en-US"/>
        </w:rPr>
        <w:t>Technological Capabilities and Industrialization</w:t>
      </w:r>
      <w:r w:rsidR="00ED5F3E">
        <w:rPr>
          <w:rFonts w:ascii="Times New Roman" w:hAnsi="Times New Roman" w:cs="Times New Roman"/>
          <w:sz w:val="24"/>
          <w:szCs w:val="24"/>
          <w:lang w:val="en-US"/>
        </w:rPr>
        <w:t>.</w:t>
      </w:r>
      <w:r w:rsidRPr="00ED5F3E">
        <w:rPr>
          <w:rFonts w:ascii="Times New Roman" w:hAnsi="Times New Roman" w:cs="Times New Roman"/>
          <w:sz w:val="24"/>
          <w:szCs w:val="24"/>
          <w:lang w:val="en-US"/>
        </w:rPr>
        <w:t xml:space="preserve"> </w:t>
      </w:r>
      <w:r w:rsidRPr="00ED5F3E">
        <w:rPr>
          <w:rFonts w:ascii="Times New Roman" w:hAnsi="Times New Roman" w:cs="Times New Roman"/>
          <w:i/>
          <w:sz w:val="24"/>
          <w:szCs w:val="24"/>
          <w:lang w:val="en-US"/>
        </w:rPr>
        <w:t>World Development</w:t>
      </w:r>
      <w:r w:rsidR="00ED5F3E">
        <w:rPr>
          <w:rFonts w:ascii="Times New Roman" w:hAnsi="Times New Roman" w:cs="Times New Roman"/>
          <w:sz w:val="24"/>
          <w:szCs w:val="24"/>
          <w:lang w:val="en-US"/>
        </w:rPr>
        <w:t>.</w:t>
      </w:r>
      <w:r w:rsidRPr="00ED5F3E">
        <w:rPr>
          <w:rFonts w:ascii="Times New Roman" w:hAnsi="Times New Roman" w:cs="Times New Roman"/>
          <w:sz w:val="24"/>
          <w:szCs w:val="24"/>
          <w:lang w:val="en-US"/>
        </w:rPr>
        <w:t xml:space="preserve"> 20</w:t>
      </w:r>
      <w:r w:rsidR="00ED5F3E">
        <w:rPr>
          <w:rFonts w:ascii="Times New Roman" w:hAnsi="Times New Roman" w:cs="Times New Roman"/>
          <w:sz w:val="24"/>
          <w:szCs w:val="24"/>
          <w:lang w:val="en-US"/>
        </w:rPr>
        <w:t>(2)</w:t>
      </w:r>
      <w:r w:rsidRPr="00ED5F3E">
        <w:rPr>
          <w:rFonts w:ascii="Times New Roman" w:hAnsi="Times New Roman" w:cs="Times New Roman"/>
          <w:sz w:val="24"/>
          <w:szCs w:val="24"/>
          <w:lang w:val="en-US"/>
        </w:rPr>
        <w:t>.</w:t>
      </w:r>
      <w:r w:rsidR="00ED5F3E">
        <w:rPr>
          <w:rFonts w:ascii="Times New Roman" w:hAnsi="Times New Roman" w:cs="Times New Roman"/>
          <w:sz w:val="24"/>
          <w:szCs w:val="24"/>
          <w:lang w:val="en-US"/>
        </w:rPr>
        <w:t xml:space="preserve"> 165-186. Recuperado de </w:t>
      </w:r>
      <w:r w:rsidR="00ED5F3E" w:rsidRPr="00ED5F3E">
        <w:rPr>
          <w:rFonts w:ascii="Times New Roman" w:hAnsi="Times New Roman" w:cs="Times New Roman"/>
          <w:sz w:val="24"/>
          <w:szCs w:val="24"/>
          <w:lang w:val="en-US"/>
        </w:rPr>
        <w:t>https://www.sciencedirect.com/science/article/pii/0305750X9290097F</w:t>
      </w:r>
    </w:p>
    <w:p w14:paraId="54EE339A" w14:textId="77777777" w:rsidR="005870C5" w:rsidRPr="00ED5F3E" w:rsidRDefault="005870C5" w:rsidP="005870C5">
      <w:pPr>
        <w:spacing w:after="120" w:line="360" w:lineRule="auto"/>
        <w:ind w:left="708" w:hanging="708"/>
        <w:jc w:val="both"/>
        <w:rPr>
          <w:rFonts w:ascii="Times New Roman" w:hAnsi="Times New Roman" w:cs="Times New Roman"/>
          <w:color w:val="000000"/>
          <w:sz w:val="24"/>
          <w:szCs w:val="24"/>
          <w:lang w:val="en-US"/>
        </w:rPr>
      </w:pPr>
      <w:r w:rsidRPr="00F114CE">
        <w:rPr>
          <w:rFonts w:ascii="Times New Roman" w:hAnsi="Times New Roman" w:cs="Times New Roman"/>
          <w:sz w:val="24"/>
          <w:szCs w:val="24"/>
          <w:lang w:val="en-US"/>
        </w:rPr>
        <w:t xml:space="preserve">Koontz, H., Weihrich, H. y Cannice, M. (2013). </w:t>
      </w:r>
      <w:r w:rsidRPr="00ED5F3E">
        <w:rPr>
          <w:rFonts w:ascii="Times New Roman" w:hAnsi="Times New Roman" w:cs="Times New Roman"/>
          <w:i/>
          <w:sz w:val="24"/>
          <w:szCs w:val="24"/>
          <w:lang w:val="en-US"/>
        </w:rPr>
        <w:t>Administración una perspectiva global y empresarial</w:t>
      </w:r>
      <w:r w:rsidRPr="00ED5F3E">
        <w:rPr>
          <w:rFonts w:ascii="Times New Roman" w:hAnsi="Times New Roman" w:cs="Times New Roman"/>
          <w:sz w:val="24"/>
          <w:szCs w:val="24"/>
          <w:lang w:val="en-US"/>
        </w:rPr>
        <w:t>. China: Mc Graw Hill</w:t>
      </w:r>
      <w:r w:rsidRPr="00ED5F3E">
        <w:rPr>
          <w:rFonts w:ascii="Times New Roman" w:hAnsi="Times New Roman" w:cs="Times New Roman"/>
          <w:color w:val="000000"/>
          <w:sz w:val="24"/>
          <w:szCs w:val="24"/>
          <w:lang w:val="en-US"/>
        </w:rPr>
        <w:t>.</w:t>
      </w:r>
    </w:p>
    <w:p w14:paraId="513E6BBC" w14:textId="77777777" w:rsidR="005870C5" w:rsidRPr="00F114CE" w:rsidRDefault="005870C5" w:rsidP="005870C5">
      <w:pPr>
        <w:spacing w:after="120" w:line="360" w:lineRule="auto"/>
        <w:ind w:left="708" w:hanging="708"/>
        <w:jc w:val="both"/>
        <w:rPr>
          <w:rStyle w:val="CharAttribute6"/>
          <w:rFonts w:ascii="Times New Roman" w:hAnsi="Times New Roman" w:cs="Times New Roman"/>
          <w:color w:val="000000"/>
          <w:sz w:val="24"/>
          <w:szCs w:val="24"/>
        </w:rPr>
      </w:pPr>
      <w:r w:rsidRPr="00ED5F3E">
        <w:rPr>
          <w:rFonts w:ascii="Times New Roman" w:hAnsi="Times New Roman" w:cs="Times New Roman"/>
          <w:sz w:val="24"/>
          <w:szCs w:val="24"/>
          <w:lang w:val="en-US"/>
        </w:rPr>
        <w:t>Lande</w:t>
      </w:r>
      <w:r w:rsidRPr="00F114CE">
        <w:rPr>
          <w:rFonts w:ascii="Times New Roman" w:hAnsi="Times New Roman" w:cs="Times New Roman"/>
          <w:sz w:val="24"/>
          <w:szCs w:val="24"/>
        </w:rPr>
        <w:t xml:space="preserve">ro, R. y González, M. (2012). </w:t>
      </w:r>
      <w:r w:rsidRPr="00F114CE">
        <w:rPr>
          <w:rFonts w:ascii="Times New Roman" w:hAnsi="Times New Roman" w:cs="Times New Roman"/>
          <w:i/>
          <w:sz w:val="24"/>
          <w:szCs w:val="24"/>
        </w:rPr>
        <w:t>Estadística con SPSS y metodología de la investigación</w:t>
      </w:r>
      <w:r w:rsidRPr="00F114CE">
        <w:rPr>
          <w:rFonts w:ascii="Times New Roman" w:hAnsi="Times New Roman" w:cs="Times New Roman"/>
          <w:sz w:val="24"/>
          <w:szCs w:val="24"/>
        </w:rPr>
        <w:t>. México: Trillas</w:t>
      </w:r>
      <w:r w:rsidRPr="00F114CE">
        <w:rPr>
          <w:rStyle w:val="CharAttribute6"/>
          <w:rFonts w:ascii="Times New Roman" w:hAnsi="Times New Roman" w:cs="Times New Roman"/>
          <w:color w:val="000000"/>
          <w:sz w:val="24"/>
          <w:szCs w:val="24"/>
        </w:rPr>
        <w:t>.</w:t>
      </w:r>
    </w:p>
    <w:p w14:paraId="62B7FC49" w14:textId="6FB9039D"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Style w:val="CharAttribute6"/>
          <w:rFonts w:ascii="Times New Roman" w:hAnsi="Times New Roman" w:cs="Times New Roman"/>
          <w:sz w:val="24"/>
          <w:szCs w:val="24"/>
        </w:rPr>
        <w:t xml:space="preserve">Martínez, </w:t>
      </w:r>
      <w:r w:rsidR="00D42483">
        <w:rPr>
          <w:rStyle w:val="CharAttribute6"/>
          <w:rFonts w:ascii="Times New Roman" w:hAnsi="Times New Roman" w:cs="Times New Roman"/>
          <w:sz w:val="24"/>
          <w:szCs w:val="24"/>
        </w:rPr>
        <w:t xml:space="preserve">R., </w:t>
      </w:r>
      <w:r w:rsidRPr="00F114CE">
        <w:rPr>
          <w:rStyle w:val="CharAttribute6"/>
          <w:rFonts w:ascii="Times New Roman" w:hAnsi="Times New Roman" w:cs="Times New Roman"/>
          <w:sz w:val="24"/>
          <w:szCs w:val="24"/>
        </w:rPr>
        <w:t xml:space="preserve">Charterina, </w:t>
      </w:r>
      <w:r w:rsidR="00D42483">
        <w:rPr>
          <w:rStyle w:val="CharAttribute6"/>
          <w:rFonts w:ascii="Times New Roman" w:hAnsi="Times New Roman" w:cs="Times New Roman"/>
          <w:sz w:val="24"/>
          <w:szCs w:val="24"/>
        </w:rPr>
        <w:t xml:space="preserve">J. y </w:t>
      </w:r>
      <w:r w:rsidRPr="00F114CE">
        <w:rPr>
          <w:rStyle w:val="CharAttribute6"/>
          <w:rFonts w:ascii="Times New Roman" w:hAnsi="Times New Roman" w:cs="Times New Roman"/>
          <w:sz w:val="24"/>
          <w:szCs w:val="24"/>
        </w:rPr>
        <w:t>Araujo</w:t>
      </w:r>
      <w:r w:rsidR="00D42483">
        <w:rPr>
          <w:rStyle w:val="CharAttribute6"/>
          <w:rFonts w:ascii="Times New Roman" w:hAnsi="Times New Roman" w:cs="Times New Roman"/>
          <w:sz w:val="24"/>
          <w:szCs w:val="24"/>
        </w:rPr>
        <w:t>, A.</w:t>
      </w:r>
      <w:r w:rsidRPr="00F114CE">
        <w:rPr>
          <w:rStyle w:val="CharAttribute6"/>
          <w:rFonts w:ascii="Times New Roman" w:hAnsi="Times New Roman" w:cs="Times New Roman"/>
          <w:sz w:val="24"/>
          <w:szCs w:val="24"/>
        </w:rPr>
        <w:t xml:space="preserve"> (2010). Un modelo causal de competitividad empresarial plantado desde la VBR: capacidades directivas, de innovación, marketing y calidad</w:t>
      </w:r>
      <w:r w:rsidRPr="00F114CE">
        <w:rPr>
          <w:rStyle w:val="CharAttribute6"/>
          <w:rFonts w:ascii="Times New Roman" w:hAnsi="Times New Roman" w:cs="Times New Roman"/>
          <w:i/>
          <w:sz w:val="24"/>
          <w:szCs w:val="24"/>
        </w:rPr>
        <w:t>.</w:t>
      </w:r>
      <w:r w:rsidRPr="00F114CE">
        <w:rPr>
          <w:rStyle w:val="CharAttribute6"/>
          <w:rFonts w:ascii="Times New Roman" w:hAnsi="Times New Roman" w:cs="Times New Roman"/>
          <w:sz w:val="24"/>
          <w:szCs w:val="24"/>
        </w:rPr>
        <w:t xml:space="preserve"> </w:t>
      </w:r>
      <w:r w:rsidRPr="00F114CE">
        <w:rPr>
          <w:rStyle w:val="CharAttribute6"/>
          <w:rFonts w:ascii="Times New Roman" w:hAnsi="Times New Roman" w:cs="Times New Roman"/>
          <w:i/>
          <w:sz w:val="24"/>
          <w:szCs w:val="24"/>
        </w:rPr>
        <w:t>Investigaciones Europeas de Dirección y Economía de la Empresa</w:t>
      </w:r>
      <w:r w:rsidRPr="00F114CE">
        <w:rPr>
          <w:rStyle w:val="CharAttribute6"/>
          <w:rFonts w:ascii="Times New Roman" w:hAnsi="Times New Roman" w:cs="Times New Roman"/>
          <w:sz w:val="24"/>
          <w:szCs w:val="24"/>
        </w:rPr>
        <w:t xml:space="preserve">, </w:t>
      </w:r>
      <w:r w:rsidRPr="00F114CE">
        <w:rPr>
          <w:rStyle w:val="CharAttribute6"/>
          <w:rFonts w:ascii="Times New Roman" w:hAnsi="Times New Roman" w:cs="Times New Roman"/>
          <w:i/>
          <w:sz w:val="24"/>
          <w:szCs w:val="24"/>
        </w:rPr>
        <w:t>16</w:t>
      </w:r>
      <w:r w:rsidRPr="00F114CE">
        <w:rPr>
          <w:rStyle w:val="CharAttribute6"/>
          <w:rFonts w:ascii="Times New Roman" w:hAnsi="Times New Roman" w:cs="Times New Roman"/>
          <w:sz w:val="24"/>
          <w:szCs w:val="24"/>
        </w:rPr>
        <w:t xml:space="preserve">(2), 165-188 Recuperado de </w:t>
      </w:r>
      <w:hyperlink r:id="rId17" w:history="1">
        <w:r w:rsidRPr="00F114CE">
          <w:rPr>
            <w:rStyle w:val="Hipervnculo"/>
            <w:rFonts w:ascii="Times New Roman" w:eastAsia="Times New Roman" w:hAnsi="Times New Roman" w:cs="Times New Roman"/>
            <w:sz w:val="24"/>
            <w:szCs w:val="24"/>
            <w:lang w:eastAsia="es-MX"/>
          </w:rPr>
          <w:t>www.redalyc.org/pdf/2741/274120099009.pdf</w:t>
        </w:r>
      </w:hyperlink>
      <w:r w:rsidRPr="00F114CE">
        <w:rPr>
          <w:rFonts w:ascii="Times New Roman" w:hAnsi="Times New Roman" w:cs="Times New Roman"/>
          <w:color w:val="000000"/>
          <w:sz w:val="24"/>
          <w:szCs w:val="24"/>
        </w:rPr>
        <w:t>.</w:t>
      </w:r>
    </w:p>
    <w:p w14:paraId="4756796D" w14:textId="0ED8653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noProof/>
          <w:sz w:val="24"/>
          <w:szCs w:val="24"/>
        </w:rPr>
        <w:t xml:space="preserve">Mathews, J. (2009). </w:t>
      </w:r>
      <w:r w:rsidRPr="00F114CE">
        <w:rPr>
          <w:rFonts w:ascii="Times New Roman" w:hAnsi="Times New Roman" w:cs="Times New Roman"/>
          <w:i/>
          <w:iCs/>
          <w:noProof/>
          <w:sz w:val="24"/>
          <w:szCs w:val="24"/>
        </w:rPr>
        <w:t>Competitividad: el significado de la competitividad y oportunidades de internacionalización para las Mypes</w:t>
      </w:r>
      <w:r w:rsidRPr="00F114CE">
        <w:rPr>
          <w:rFonts w:ascii="Times New Roman" w:hAnsi="Times New Roman" w:cs="Times New Roman"/>
          <w:iCs/>
          <w:noProof/>
          <w:sz w:val="24"/>
          <w:szCs w:val="24"/>
        </w:rPr>
        <w:t>.</w:t>
      </w:r>
      <w:r w:rsidRPr="00F114CE">
        <w:rPr>
          <w:rFonts w:ascii="Times New Roman" w:hAnsi="Times New Roman" w:cs="Times New Roman"/>
          <w:noProof/>
          <w:sz w:val="24"/>
          <w:szCs w:val="24"/>
        </w:rPr>
        <w:t xml:space="preserve"> Perú: Media Corp Perú. USAID. Recuperado de </w:t>
      </w:r>
      <w:hyperlink r:id="rId18" w:history="1">
        <w:r w:rsidR="00D42483" w:rsidRPr="0013377C">
          <w:rPr>
            <w:rStyle w:val="Hipervnculo"/>
            <w:rFonts w:ascii="Times New Roman" w:hAnsi="Times New Roman" w:cs="Times New Roman"/>
            <w:sz w:val="24"/>
            <w:szCs w:val="24"/>
            <w:shd w:val="clear" w:color="auto" w:fill="FFFFFF"/>
          </w:rPr>
          <w:t>http://comunidadilgo.org/back/_lib/file/doc/portaldoc199_3.pdf</w:t>
        </w:r>
      </w:hyperlink>
      <w:r w:rsidRPr="00F114CE">
        <w:rPr>
          <w:rFonts w:ascii="Times New Roman" w:hAnsi="Times New Roman" w:cs="Times New Roman"/>
          <w:color w:val="000000"/>
          <w:sz w:val="24"/>
          <w:szCs w:val="24"/>
        </w:rPr>
        <w:t>.</w:t>
      </w:r>
    </w:p>
    <w:p w14:paraId="5B7D1C91"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t xml:space="preserve">Mochón, F., Mochón, M. y Sáenz, M. (2014). </w:t>
      </w:r>
      <w:r w:rsidRPr="00F114CE">
        <w:rPr>
          <w:rFonts w:ascii="Times New Roman" w:hAnsi="Times New Roman" w:cs="Times New Roman"/>
          <w:i/>
          <w:sz w:val="24"/>
          <w:szCs w:val="24"/>
        </w:rPr>
        <w:t>Administración: enfoque por competencias con casos latinoamericanos.</w:t>
      </w:r>
      <w:r w:rsidRPr="00F114CE">
        <w:rPr>
          <w:rFonts w:ascii="Times New Roman" w:hAnsi="Times New Roman" w:cs="Times New Roman"/>
          <w:sz w:val="24"/>
          <w:szCs w:val="24"/>
        </w:rPr>
        <w:t xml:space="preserve"> México: Alfaomega</w:t>
      </w:r>
      <w:r w:rsidRPr="00F114CE">
        <w:rPr>
          <w:rFonts w:ascii="Times New Roman" w:hAnsi="Times New Roman" w:cs="Times New Roman"/>
          <w:color w:val="000000"/>
          <w:sz w:val="24"/>
          <w:szCs w:val="24"/>
        </w:rPr>
        <w:t>.</w:t>
      </w:r>
    </w:p>
    <w:p w14:paraId="69BDDBF0" w14:textId="77777777" w:rsidR="005870C5" w:rsidRPr="00F114CE" w:rsidRDefault="005870C5" w:rsidP="005870C5">
      <w:pPr>
        <w:spacing w:after="120" w:line="360" w:lineRule="auto"/>
        <w:ind w:left="708" w:hanging="708"/>
        <w:jc w:val="both"/>
        <w:rPr>
          <w:rStyle w:val="CharAttribute6"/>
          <w:rFonts w:ascii="Times New Roman" w:hAnsi="Times New Roman" w:cs="Times New Roman"/>
          <w:color w:val="000000"/>
          <w:sz w:val="24"/>
          <w:szCs w:val="24"/>
        </w:rPr>
      </w:pPr>
      <w:r w:rsidRPr="00F114CE">
        <w:rPr>
          <w:rFonts w:ascii="Times New Roman" w:hAnsi="Times New Roman" w:cs="Times New Roman"/>
          <w:sz w:val="24"/>
          <w:szCs w:val="24"/>
          <w:shd w:val="clear" w:color="auto" w:fill="FFFFFF"/>
        </w:rPr>
        <w:t xml:space="preserve">Molina, H. (1995). </w:t>
      </w:r>
      <w:r w:rsidRPr="00F114CE">
        <w:rPr>
          <w:rFonts w:ascii="Times New Roman" w:hAnsi="Times New Roman" w:cs="Times New Roman"/>
          <w:i/>
          <w:sz w:val="24"/>
          <w:szCs w:val="24"/>
          <w:shd w:val="clear" w:color="auto" w:fill="FFFFFF"/>
        </w:rPr>
        <w:t>La innovación tecnológica y sus implicaciones estratégicas y empresariales: un enfoque descriptivo</w:t>
      </w:r>
      <w:r w:rsidRPr="00F114CE">
        <w:rPr>
          <w:rFonts w:ascii="Times New Roman" w:hAnsi="Times New Roman" w:cs="Times New Roman"/>
          <w:sz w:val="24"/>
          <w:szCs w:val="24"/>
          <w:shd w:val="clear" w:color="auto" w:fill="FFFFFF"/>
        </w:rPr>
        <w:t xml:space="preserve">. España: Instituto de Cultura Juan Gil-Albert Recuperado de </w:t>
      </w:r>
      <w:hyperlink r:id="rId19" w:history="1">
        <w:r w:rsidRPr="00F114CE">
          <w:rPr>
            <w:rStyle w:val="Hipervnculo"/>
            <w:rFonts w:ascii="Times New Roman" w:hAnsi="Times New Roman" w:cs="Times New Roman"/>
            <w:sz w:val="24"/>
            <w:szCs w:val="24"/>
            <w:shd w:val="clear" w:color="auto" w:fill="FFFFFF"/>
          </w:rPr>
          <w:t>https://dialnet.unirioja.es/servlet/libro?codigo=19590</w:t>
        </w:r>
      </w:hyperlink>
      <w:r w:rsidRPr="00F114CE">
        <w:rPr>
          <w:rStyle w:val="CharAttribute6"/>
          <w:rFonts w:ascii="Times New Roman" w:hAnsi="Times New Roman" w:cs="Times New Roman"/>
          <w:color w:val="000000"/>
          <w:sz w:val="24"/>
          <w:szCs w:val="24"/>
        </w:rPr>
        <w:t>.</w:t>
      </w:r>
    </w:p>
    <w:p w14:paraId="33AB6A4B"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shd w:val="clear" w:color="auto" w:fill="FFFFFF"/>
        </w:rPr>
        <w:t xml:space="preserve">Organización para la Cooperación y el Desarrollo Económicos [OCDE] </w:t>
      </w:r>
      <w:r w:rsidRPr="00F114CE">
        <w:rPr>
          <w:rFonts w:ascii="Times New Roman" w:hAnsi="Times New Roman" w:cs="Times New Roman"/>
          <w:sz w:val="24"/>
          <w:szCs w:val="24"/>
        </w:rPr>
        <w:t>(2007)</w:t>
      </w:r>
      <w:r w:rsidRPr="00F114CE">
        <w:rPr>
          <w:rFonts w:ascii="Times New Roman" w:hAnsi="Times New Roman" w:cs="Times New Roman"/>
          <w:i/>
          <w:sz w:val="24"/>
          <w:szCs w:val="24"/>
        </w:rPr>
        <w:t>. Manual de Oslo. Guía para la recogida e interpretación de datos sobre la innovación.</w:t>
      </w:r>
      <w:r w:rsidRPr="00F114CE">
        <w:rPr>
          <w:rFonts w:ascii="Times New Roman" w:hAnsi="Times New Roman" w:cs="Times New Roman"/>
          <w:sz w:val="24"/>
          <w:szCs w:val="24"/>
        </w:rPr>
        <w:t xml:space="preserve"> OCDE y EUROSTAT. Recuperado de </w:t>
      </w:r>
      <w:hyperlink r:id="rId20" w:history="1">
        <w:r w:rsidRPr="00F114CE">
          <w:rPr>
            <w:rStyle w:val="Hipervnculo"/>
            <w:rFonts w:ascii="Times New Roman" w:hAnsi="Times New Roman" w:cs="Times New Roman"/>
            <w:sz w:val="24"/>
            <w:szCs w:val="24"/>
            <w:shd w:val="clear" w:color="auto" w:fill="FFFFFF"/>
          </w:rPr>
          <w:t>www.oecd-ilibrary.org/.../manual-de-oslo_9789264065659-es</w:t>
        </w:r>
      </w:hyperlink>
      <w:r w:rsidRPr="00F114CE">
        <w:rPr>
          <w:rFonts w:ascii="Times New Roman" w:hAnsi="Times New Roman" w:cs="Times New Roman"/>
          <w:color w:val="000000"/>
          <w:sz w:val="24"/>
          <w:szCs w:val="24"/>
        </w:rPr>
        <w:t>.</w:t>
      </w:r>
    </w:p>
    <w:p w14:paraId="52198C7F" w14:textId="1D2A055C"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t xml:space="preserve">Parody, K., Jiménez, L. y Montero, J. (2016). Análisis de los factores internos de competitividad: caso de las empresas lácteas del Cesar, Colombia. </w:t>
      </w:r>
      <w:r w:rsidRPr="00F114CE">
        <w:rPr>
          <w:rFonts w:ascii="Times New Roman" w:hAnsi="Times New Roman" w:cs="Times New Roman"/>
          <w:i/>
          <w:sz w:val="24"/>
          <w:szCs w:val="24"/>
        </w:rPr>
        <w:t>Revista Ciencias Estratégicas</w:t>
      </w:r>
      <w:r w:rsidRPr="00F114CE">
        <w:rPr>
          <w:rFonts w:ascii="Times New Roman" w:hAnsi="Times New Roman" w:cs="Times New Roman"/>
          <w:sz w:val="24"/>
          <w:szCs w:val="24"/>
        </w:rPr>
        <w:t xml:space="preserve">, </w:t>
      </w:r>
      <w:r w:rsidRPr="00F114CE">
        <w:rPr>
          <w:rFonts w:ascii="Times New Roman" w:hAnsi="Times New Roman" w:cs="Times New Roman"/>
          <w:i/>
          <w:sz w:val="24"/>
          <w:szCs w:val="24"/>
        </w:rPr>
        <w:t>24</w:t>
      </w:r>
      <w:r w:rsidRPr="00F114CE">
        <w:rPr>
          <w:rFonts w:ascii="Times New Roman" w:hAnsi="Times New Roman" w:cs="Times New Roman"/>
          <w:sz w:val="24"/>
          <w:szCs w:val="24"/>
        </w:rPr>
        <w:t xml:space="preserve">(35), 199-210. </w:t>
      </w:r>
      <w:r w:rsidR="00D42483">
        <w:rPr>
          <w:rFonts w:ascii="Times New Roman" w:hAnsi="Times New Roman" w:cs="Times New Roman"/>
          <w:sz w:val="24"/>
          <w:szCs w:val="24"/>
        </w:rPr>
        <w:t xml:space="preserve">Recuperado de </w:t>
      </w:r>
      <w:hyperlink r:id="rId21" w:history="1">
        <w:r w:rsidR="00D42483" w:rsidRPr="0013377C">
          <w:rPr>
            <w:rStyle w:val="Hipervnculo"/>
            <w:rFonts w:ascii="Times New Roman" w:hAnsi="Times New Roman" w:cs="Times New Roman"/>
            <w:sz w:val="24"/>
            <w:szCs w:val="24"/>
          </w:rPr>
          <w:t>https://revistas.upb.edu.co/index.php/cienciasestrategicas/article/viewFile/7604/6936</w:t>
        </w:r>
      </w:hyperlink>
      <w:r w:rsidRPr="00F114CE">
        <w:rPr>
          <w:rFonts w:ascii="Times New Roman" w:hAnsi="Times New Roman" w:cs="Times New Roman"/>
          <w:color w:val="000000"/>
          <w:sz w:val="24"/>
          <w:szCs w:val="24"/>
        </w:rPr>
        <w:t>.</w:t>
      </w:r>
    </w:p>
    <w:p w14:paraId="392FC864" w14:textId="28A7435C"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lang w:val="es-HN"/>
        </w:rPr>
        <w:t xml:space="preserve">Polanco, J. (2016). </w:t>
      </w:r>
      <w:r w:rsidRPr="00F114CE">
        <w:rPr>
          <w:rFonts w:ascii="Times New Roman" w:hAnsi="Times New Roman" w:cs="Times New Roman"/>
          <w:sz w:val="24"/>
          <w:szCs w:val="24"/>
        </w:rPr>
        <w:t xml:space="preserve">El papel del análisis por componentes principales en la evaluación de redes de control de la calidad del aire. </w:t>
      </w:r>
      <w:r w:rsidRPr="00F114CE">
        <w:rPr>
          <w:rFonts w:ascii="Times New Roman" w:hAnsi="Times New Roman" w:cs="Times New Roman"/>
          <w:i/>
          <w:sz w:val="24"/>
          <w:szCs w:val="24"/>
        </w:rPr>
        <w:t>Comunicaciones en Estadística</w:t>
      </w:r>
      <w:r w:rsidRPr="00F114CE">
        <w:rPr>
          <w:rFonts w:ascii="Times New Roman" w:hAnsi="Times New Roman" w:cs="Times New Roman"/>
          <w:sz w:val="24"/>
          <w:szCs w:val="24"/>
        </w:rPr>
        <w:t xml:space="preserve">, </w:t>
      </w:r>
      <w:r w:rsidRPr="00F114CE">
        <w:rPr>
          <w:rFonts w:ascii="Times New Roman" w:hAnsi="Times New Roman" w:cs="Times New Roman"/>
          <w:i/>
          <w:sz w:val="24"/>
          <w:szCs w:val="24"/>
        </w:rPr>
        <w:t>9</w:t>
      </w:r>
      <w:r w:rsidRPr="00F114CE">
        <w:rPr>
          <w:rFonts w:ascii="Times New Roman" w:hAnsi="Times New Roman" w:cs="Times New Roman"/>
          <w:sz w:val="24"/>
          <w:szCs w:val="24"/>
        </w:rPr>
        <w:t>(2), 271-294</w:t>
      </w:r>
      <w:r w:rsidRPr="00F114CE">
        <w:rPr>
          <w:rFonts w:ascii="Times New Roman" w:hAnsi="Times New Roman" w:cs="Times New Roman"/>
          <w:color w:val="000000"/>
          <w:sz w:val="24"/>
          <w:szCs w:val="24"/>
        </w:rPr>
        <w:t>.</w:t>
      </w:r>
      <w:r w:rsidR="00D42483">
        <w:rPr>
          <w:rFonts w:ascii="Times New Roman" w:hAnsi="Times New Roman" w:cs="Times New Roman"/>
          <w:color w:val="000000"/>
          <w:sz w:val="24"/>
          <w:szCs w:val="24"/>
        </w:rPr>
        <w:t xml:space="preserve"> Recuperado de </w:t>
      </w:r>
      <w:hyperlink r:id="rId22" w:history="1">
        <w:r w:rsidR="00D42483" w:rsidRPr="0013377C">
          <w:rPr>
            <w:rStyle w:val="Hipervnculo"/>
            <w:rFonts w:ascii="Times New Roman" w:hAnsi="Times New Roman" w:cs="Times New Roman"/>
            <w:sz w:val="24"/>
            <w:szCs w:val="24"/>
          </w:rPr>
          <w:t>http://revistas.usta.edu.co/index.php/estadistica/article/viewFile/2654/3128</w:t>
        </w:r>
      </w:hyperlink>
      <w:r w:rsidR="00D42483">
        <w:rPr>
          <w:rFonts w:ascii="Times New Roman" w:hAnsi="Times New Roman" w:cs="Times New Roman"/>
          <w:color w:val="000000"/>
          <w:sz w:val="24"/>
          <w:szCs w:val="24"/>
        </w:rPr>
        <w:t xml:space="preserve">. </w:t>
      </w:r>
    </w:p>
    <w:p w14:paraId="79277F83"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rPr>
      </w:pPr>
      <w:r w:rsidRPr="00F114CE">
        <w:rPr>
          <w:rFonts w:ascii="Times New Roman" w:hAnsi="Times New Roman" w:cs="Times New Roman"/>
          <w:sz w:val="24"/>
          <w:szCs w:val="24"/>
        </w:rPr>
        <w:t xml:space="preserve">Porter, M. (2009). </w:t>
      </w:r>
      <w:r w:rsidRPr="00F114CE">
        <w:rPr>
          <w:rFonts w:ascii="Times New Roman" w:hAnsi="Times New Roman" w:cs="Times New Roman"/>
          <w:i/>
          <w:sz w:val="24"/>
          <w:szCs w:val="24"/>
        </w:rPr>
        <w:t>Ser competitivo</w:t>
      </w:r>
      <w:r w:rsidRPr="00F114CE">
        <w:rPr>
          <w:rFonts w:ascii="Times New Roman" w:hAnsi="Times New Roman" w:cs="Times New Roman"/>
          <w:sz w:val="24"/>
          <w:szCs w:val="24"/>
        </w:rPr>
        <w:t>. Barcelona: Deuso.</w:t>
      </w:r>
    </w:p>
    <w:p w14:paraId="7B53C6F6" w14:textId="23B3F2D2" w:rsidR="005870C5" w:rsidRPr="00F114CE" w:rsidRDefault="00ED5F3E" w:rsidP="005870C5">
      <w:pPr>
        <w:spacing w:after="120" w:line="360" w:lineRule="auto"/>
        <w:ind w:left="708" w:hanging="708"/>
        <w:jc w:val="both"/>
        <w:rPr>
          <w:rFonts w:ascii="Times New Roman" w:hAnsi="Times New Roman" w:cs="Times New Roman"/>
          <w:color w:val="000000"/>
          <w:sz w:val="24"/>
          <w:szCs w:val="24"/>
        </w:rPr>
      </w:pPr>
      <w:r>
        <w:rPr>
          <w:rFonts w:ascii="Times New Roman" w:hAnsi="Times New Roman" w:cs="Times New Roman"/>
          <w:sz w:val="24"/>
          <w:szCs w:val="24"/>
        </w:rPr>
        <w:t xml:space="preserve">________. (2013). </w:t>
      </w:r>
      <w:r w:rsidR="005870C5" w:rsidRPr="00F114CE">
        <w:rPr>
          <w:rFonts w:ascii="Times New Roman" w:hAnsi="Times New Roman" w:cs="Times New Roman"/>
          <w:i/>
          <w:sz w:val="24"/>
          <w:szCs w:val="24"/>
        </w:rPr>
        <w:t>Estrategia competitiva</w:t>
      </w:r>
      <w:r w:rsidR="005870C5" w:rsidRPr="00F114CE">
        <w:rPr>
          <w:rFonts w:ascii="Times New Roman" w:hAnsi="Times New Roman" w:cs="Times New Roman"/>
          <w:sz w:val="24"/>
          <w:szCs w:val="24"/>
        </w:rPr>
        <w:t>. México: Patria</w:t>
      </w:r>
      <w:r w:rsidR="005870C5" w:rsidRPr="00F114CE">
        <w:rPr>
          <w:rFonts w:ascii="Times New Roman" w:hAnsi="Times New Roman" w:cs="Times New Roman"/>
          <w:color w:val="000000"/>
          <w:sz w:val="24"/>
          <w:szCs w:val="24"/>
        </w:rPr>
        <w:t xml:space="preserve">. </w:t>
      </w:r>
    </w:p>
    <w:p w14:paraId="5804CDAB" w14:textId="6E2E1303" w:rsidR="005870C5" w:rsidRPr="00F114CE" w:rsidRDefault="00ED5F3E" w:rsidP="005870C5">
      <w:pPr>
        <w:spacing w:after="120" w:line="360" w:lineRule="auto"/>
        <w:ind w:left="708" w:hanging="708"/>
        <w:jc w:val="both"/>
        <w:rPr>
          <w:rFonts w:ascii="Times New Roman" w:hAnsi="Times New Roman" w:cs="Times New Roman"/>
          <w:color w:val="000000"/>
          <w:sz w:val="24"/>
          <w:szCs w:val="24"/>
        </w:rPr>
      </w:pPr>
      <w:r>
        <w:rPr>
          <w:rFonts w:ascii="Times New Roman" w:hAnsi="Times New Roman" w:cs="Times New Roman"/>
          <w:sz w:val="24"/>
          <w:szCs w:val="24"/>
        </w:rPr>
        <w:t>________</w:t>
      </w:r>
      <w:r w:rsidR="005870C5" w:rsidRPr="00F114CE">
        <w:rPr>
          <w:rFonts w:ascii="Times New Roman" w:hAnsi="Times New Roman" w:cs="Times New Roman"/>
          <w:sz w:val="24"/>
          <w:szCs w:val="24"/>
        </w:rPr>
        <w:t xml:space="preserve">. (2013). </w:t>
      </w:r>
      <w:r w:rsidR="005870C5" w:rsidRPr="00F114CE">
        <w:rPr>
          <w:rFonts w:ascii="Times New Roman" w:hAnsi="Times New Roman" w:cs="Times New Roman"/>
          <w:i/>
          <w:sz w:val="24"/>
          <w:szCs w:val="24"/>
        </w:rPr>
        <w:t>Ventaja competitiva</w:t>
      </w:r>
      <w:r w:rsidR="005870C5" w:rsidRPr="00F114CE">
        <w:rPr>
          <w:rFonts w:ascii="Times New Roman" w:hAnsi="Times New Roman" w:cs="Times New Roman"/>
          <w:sz w:val="24"/>
          <w:szCs w:val="24"/>
        </w:rPr>
        <w:t>. México: Patria</w:t>
      </w:r>
      <w:r w:rsidR="005870C5" w:rsidRPr="00F114CE">
        <w:rPr>
          <w:rFonts w:ascii="Times New Roman" w:hAnsi="Times New Roman" w:cs="Times New Roman"/>
          <w:color w:val="000000"/>
          <w:sz w:val="24"/>
          <w:szCs w:val="24"/>
        </w:rPr>
        <w:t>.</w:t>
      </w:r>
    </w:p>
    <w:p w14:paraId="4B52EE2A"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lang w:val="en-US"/>
        </w:rPr>
      </w:pPr>
      <w:r w:rsidRPr="00EC1FA8">
        <w:rPr>
          <w:rFonts w:ascii="Times New Roman" w:hAnsi="Times New Roman" w:cs="Times New Roman"/>
          <w:sz w:val="24"/>
          <w:szCs w:val="24"/>
        </w:rPr>
        <w:t xml:space="preserve">Raykov, T. and Marcoulides, G. (2008). </w:t>
      </w:r>
      <w:r w:rsidRPr="00F114CE">
        <w:rPr>
          <w:rFonts w:ascii="Times New Roman" w:hAnsi="Times New Roman" w:cs="Times New Roman"/>
          <w:i/>
          <w:sz w:val="24"/>
          <w:szCs w:val="24"/>
          <w:lang w:val="en-US"/>
        </w:rPr>
        <w:t>An Introduction to Applied Multivariate Analysis</w:t>
      </w:r>
      <w:r w:rsidRPr="00F114CE">
        <w:rPr>
          <w:rFonts w:ascii="Times New Roman" w:hAnsi="Times New Roman" w:cs="Times New Roman"/>
          <w:sz w:val="24"/>
          <w:szCs w:val="24"/>
          <w:lang w:val="en-US"/>
        </w:rPr>
        <w:t>. United States of America: Routledge Taylor &amp; Francis Group</w:t>
      </w:r>
      <w:r w:rsidRPr="00F114CE">
        <w:rPr>
          <w:rFonts w:ascii="Times New Roman" w:hAnsi="Times New Roman" w:cs="Times New Roman"/>
          <w:color w:val="000000"/>
          <w:sz w:val="24"/>
          <w:szCs w:val="24"/>
          <w:lang w:val="en-US"/>
        </w:rPr>
        <w:t>.</w:t>
      </w:r>
    </w:p>
    <w:p w14:paraId="4787A151" w14:textId="77777777" w:rsidR="005870C5" w:rsidRPr="005870C5" w:rsidRDefault="005870C5" w:rsidP="005870C5">
      <w:pPr>
        <w:spacing w:after="120" w:line="360" w:lineRule="auto"/>
        <w:ind w:left="708" w:hanging="708"/>
        <w:jc w:val="both"/>
        <w:rPr>
          <w:rFonts w:ascii="Times New Roman" w:hAnsi="Times New Roman" w:cs="Times New Roman"/>
          <w:color w:val="000000"/>
          <w:sz w:val="24"/>
          <w:szCs w:val="24"/>
          <w:lang w:val="es-ES"/>
        </w:rPr>
      </w:pPr>
      <w:r w:rsidRPr="005870C5">
        <w:rPr>
          <w:rFonts w:ascii="Times New Roman" w:hAnsi="Times New Roman" w:cs="Times New Roman"/>
          <w:sz w:val="24"/>
          <w:szCs w:val="24"/>
          <w:lang w:val="en-US"/>
        </w:rPr>
        <w:t xml:space="preserve">Ros, S., González, T. y Pérez, C. (2014). </w:t>
      </w:r>
      <w:r w:rsidRPr="00F114CE">
        <w:rPr>
          <w:rFonts w:ascii="Times New Roman" w:hAnsi="Times New Roman" w:cs="Times New Roman"/>
          <w:sz w:val="24"/>
          <w:szCs w:val="24"/>
        </w:rPr>
        <w:t xml:space="preserve">Innovación y desempeño en las empresas de servicios: la interrelación entre las capacidades de marketing dinámicas y operativas. </w:t>
      </w:r>
      <w:r w:rsidRPr="005870C5">
        <w:rPr>
          <w:rFonts w:ascii="Times New Roman" w:hAnsi="Times New Roman" w:cs="Times New Roman"/>
          <w:i/>
          <w:sz w:val="24"/>
          <w:szCs w:val="24"/>
          <w:lang w:val="es-ES"/>
        </w:rPr>
        <w:t>Revista Economía Industrial</w:t>
      </w:r>
      <w:r w:rsidRPr="005870C5">
        <w:rPr>
          <w:rFonts w:ascii="Times New Roman" w:hAnsi="Times New Roman" w:cs="Times New Roman"/>
          <w:sz w:val="24"/>
          <w:szCs w:val="24"/>
          <w:lang w:val="es-ES"/>
        </w:rPr>
        <w:t xml:space="preserve">, (391), 95-104. Recuperado de </w:t>
      </w:r>
      <w:hyperlink r:id="rId23" w:history="1">
        <w:r w:rsidRPr="005870C5">
          <w:rPr>
            <w:rStyle w:val="Hipervnculo"/>
            <w:rFonts w:ascii="Times New Roman" w:hAnsi="Times New Roman" w:cs="Times New Roman"/>
            <w:sz w:val="24"/>
            <w:szCs w:val="24"/>
            <w:lang w:val="es-ES"/>
          </w:rPr>
          <w:t>https://dialnet.unirioja.es/servlet/articulo?codigo=4664614</w:t>
        </w:r>
      </w:hyperlink>
      <w:r w:rsidRPr="005870C5">
        <w:rPr>
          <w:rFonts w:ascii="Times New Roman" w:hAnsi="Times New Roman" w:cs="Times New Roman"/>
          <w:color w:val="000000"/>
          <w:sz w:val="24"/>
          <w:szCs w:val="24"/>
          <w:lang w:val="es-ES"/>
        </w:rPr>
        <w:t>.</w:t>
      </w:r>
    </w:p>
    <w:p w14:paraId="39447505" w14:textId="7CD3D799" w:rsidR="005870C5" w:rsidRPr="00F114CE" w:rsidRDefault="005870C5" w:rsidP="005870C5">
      <w:pPr>
        <w:spacing w:after="120" w:line="360" w:lineRule="auto"/>
        <w:ind w:left="708" w:hanging="708"/>
        <w:jc w:val="both"/>
        <w:rPr>
          <w:rFonts w:ascii="Times New Roman" w:hAnsi="Times New Roman" w:cs="Times New Roman"/>
          <w:color w:val="000000"/>
          <w:sz w:val="24"/>
          <w:szCs w:val="24"/>
          <w:lang w:val="en-US"/>
        </w:rPr>
      </w:pPr>
      <w:r w:rsidRPr="00F114CE">
        <w:rPr>
          <w:rFonts w:ascii="Times New Roman" w:hAnsi="Times New Roman" w:cs="Times New Roman"/>
          <w:sz w:val="24"/>
          <w:szCs w:val="24"/>
          <w:lang w:val="en-US"/>
        </w:rPr>
        <w:t xml:space="preserve">Tavakol, M. and Dennick, R. (2011). </w:t>
      </w:r>
      <w:r w:rsidRPr="00F114CE">
        <w:rPr>
          <w:rFonts w:ascii="Times New Roman" w:hAnsi="Times New Roman" w:cs="Times New Roman"/>
          <w:i/>
          <w:sz w:val="24"/>
          <w:szCs w:val="24"/>
          <w:lang w:val="en-US"/>
        </w:rPr>
        <w:t>Making sense of Cronbach´s alpha. International Journal of medical education</w:t>
      </w:r>
      <w:r w:rsidRPr="00F114CE">
        <w:rPr>
          <w:rFonts w:ascii="Times New Roman" w:hAnsi="Times New Roman" w:cs="Times New Roman"/>
          <w:sz w:val="24"/>
          <w:szCs w:val="24"/>
          <w:lang w:val="en-US"/>
        </w:rPr>
        <w:t xml:space="preserve">. </w:t>
      </w:r>
      <w:r w:rsidR="00ED5F3E">
        <w:rPr>
          <w:rFonts w:ascii="Times New Roman" w:hAnsi="Times New Roman" w:cs="Times New Roman"/>
          <w:sz w:val="24"/>
          <w:szCs w:val="24"/>
          <w:lang w:val="en-US"/>
        </w:rPr>
        <w:t>(</w:t>
      </w:r>
      <w:r w:rsidRPr="00F114CE">
        <w:rPr>
          <w:rFonts w:ascii="Times New Roman" w:hAnsi="Times New Roman" w:cs="Times New Roman"/>
          <w:sz w:val="24"/>
          <w:szCs w:val="24"/>
          <w:lang w:val="en-US"/>
        </w:rPr>
        <w:t>2</w:t>
      </w:r>
      <w:r w:rsidR="00ED5F3E">
        <w:rPr>
          <w:rFonts w:ascii="Times New Roman" w:hAnsi="Times New Roman" w:cs="Times New Roman"/>
          <w:sz w:val="24"/>
          <w:szCs w:val="24"/>
          <w:lang w:val="en-US"/>
        </w:rPr>
        <w:t xml:space="preserve">), </w:t>
      </w:r>
      <w:r w:rsidRPr="00F114CE">
        <w:rPr>
          <w:rFonts w:ascii="Times New Roman" w:hAnsi="Times New Roman" w:cs="Times New Roman"/>
          <w:sz w:val="24"/>
          <w:szCs w:val="24"/>
          <w:lang w:val="en-US"/>
        </w:rPr>
        <w:t xml:space="preserve"> 53-55. </w:t>
      </w:r>
      <w:r w:rsidRPr="00F114CE">
        <w:rPr>
          <w:rStyle w:val="doi"/>
          <w:rFonts w:ascii="Times New Roman" w:hAnsi="Times New Roman" w:cs="Times New Roman"/>
          <w:sz w:val="24"/>
          <w:szCs w:val="24"/>
          <w:shd w:val="clear" w:color="auto" w:fill="FFFFFF"/>
          <w:lang w:val="en-US"/>
        </w:rPr>
        <w:t xml:space="preserve">DOI: </w:t>
      </w:r>
      <w:hyperlink r:id="rId24" w:tgtFrame="pmc_ext" w:history="1">
        <w:r w:rsidRPr="00F114CE">
          <w:rPr>
            <w:rStyle w:val="Hipervnculo"/>
            <w:rFonts w:ascii="Times New Roman" w:hAnsi="Times New Roman" w:cs="Times New Roman"/>
            <w:color w:val="auto"/>
            <w:sz w:val="24"/>
            <w:szCs w:val="24"/>
            <w:shd w:val="clear" w:color="auto" w:fill="FFFFFF"/>
            <w:lang w:val="en-US"/>
          </w:rPr>
          <w:t>10.5116/ijme.4dfb.8dfd</w:t>
        </w:r>
      </w:hyperlink>
      <w:r w:rsidRPr="00F114CE">
        <w:rPr>
          <w:rFonts w:ascii="Times New Roman" w:hAnsi="Times New Roman" w:cs="Times New Roman"/>
          <w:color w:val="000000"/>
          <w:sz w:val="24"/>
          <w:szCs w:val="24"/>
          <w:lang w:val="en-US"/>
        </w:rPr>
        <w:t>.</w:t>
      </w:r>
    </w:p>
    <w:p w14:paraId="124A1D6E" w14:textId="77777777" w:rsidR="005870C5" w:rsidRPr="00F114CE" w:rsidRDefault="005870C5" w:rsidP="005870C5">
      <w:pPr>
        <w:spacing w:after="120" w:line="360" w:lineRule="auto"/>
        <w:ind w:left="708" w:hanging="708"/>
        <w:jc w:val="both"/>
        <w:rPr>
          <w:rFonts w:ascii="Times New Roman" w:hAnsi="Times New Roman" w:cs="Times New Roman"/>
          <w:color w:val="000000"/>
          <w:sz w:val="24"/>
          <w:szCs w:val="24"/>
          <w:lang w:val="es-ES"/>
        </w:rPr>
      </w:pPr>
      <w:r w:rsidRPr="00F114CE">
        <w:rPr>
          <w:rFonts w:ascii="Times New Roman" w:hAnsi="Times New Roman" w:cs="Times New Roman"/>
          <w:sz w:val="24"/>
          <w:szCs w:val="24"/>
          <w:lang w:val="en-US"/>
        </w:rPr>
        <w:t xml:space="preserve">Thompson, A., Strickland, A. y Gamble, J. (2007). </w:t>
      </w:r>
      <w:r w:rsidRPr="00F114CE">
        <w:rPr>
          <w:rFonts w:ascii="Times New Roman" w:hAnsi="Times New Roman" w:cs="Times New Roman"/>
          <w:i/>
          <w:sz w:val="24"/>
          <w:szCs w:val="24"/>
        </w:rPr>
        <w:t>Administración estratégica, teoría y casos.</w:t>
      </w:r>
      <w:r w:rsidRPr="00F114CE">
        <w:rPr>
          <w:rFonts w:ascii="Times New Roman" w:hAnsi="Times New Roman" w:cs="Times New Roman"/>
          <w:sz w:val="24"/>
          <w:szCs w:val="24"/>
        </w:rPr>
        <w:t xml:space="preserve"> India: McGraw Hill.</w:t>
      </w:r>
    </w:p>
    <w:p w14:paraId="40B37713" w14:textId="33CFECA0" w:rsidR="001408EF" w:rsidRDefault="005870C5" w:rsidP="00D42483">
      <w:pPr>
        <w:spacing w:after="120" w:line="360" w:lineRule="auto"/>
        <w:ind w:left="708" w:hanging="708"/>
        <w:jc w:val="both"/>
        <w:rPr>
          <w:rFonts w:ascii="Times New Roman" w:hAnsi="Times New Roman" w:cs="Times New Roman"/>
          <w:sz w:val="24"/>
          <w:szCs w:val="24"/>
        </w:rPr>
      </w:pPr>
      <w:r w:rsidRPr="005870C5">
        <w:rPr>
          <w:rFonts w:ascii="Times New Roman" w:hAnsi="Times New Roman" w:cs="Times New Roman"/>
          <w:sz w:val="24"/>
          <w:szCs w:val="24"/>
          <w:lang w:val="es-ES"/>
        </w:rPr>
        <w:t xml:space="preserve">Wheelen, T. y Hunger, J. (2007). </w:t>
      </w:r>
      <w:r w:rsidRPr="00F114CE">
        <w:rPr>
          <w:rFonts w:ascii="Times New Roman" w:hAnsi="Times New Roman" w:cs="Times New Roman"/>
          <w:i/>
          <w:sz w:val="24"/>
          <w:szCs w:val="24"/>
        </w:rPr>
        <w:t>Administración estratégica y política de negocios</w:t>
      </w:r>
      <w:r w:rsidRPr="00F114CE">
        <w:rPr>
          <w:rFonts w:ascii="Times New Roman" w:hAnsi="Times New Roman" w:cs="Times New Roman"/>
          <w:sz w:val="24"/>
          <w:szCs w:val="24"/>
        </w:rPr>
        <w:t>. México: Pearson Prentice Hall.</w:t>
      </w:r>
    </w:p>
    <w:p w14:paraId="4AB5858C" w14:textId="77777777" w:rsidR="00D42483" w:rsidRPr="00D42483" w:rsidRDefault="00D42483" w:rsidP="00D42483">
      <w:pPr>
        <w:spacing w:after="120" w:line="360" w:lineRule="auto"/>
        <w:ind w:left="708" w:hanging="708"/>
        <w:jc w:val="both"/>
        <w:rPr>
          <w:rFonts w:ascii="Times New Roman" w:hAnsi="Times New Roman" w:cs="Times New Roman"/>
          <w:sz w:val="24"/>
          <w:szCs w:val="24"/>
        </w:rPr>
      </w:pPr>
      <w:bookmarkStart w:id="0" w:name="_GoBack"/>
      <w:bookmarkEnd w:id="0"/>
    </w:p>
    <w:sectPr w:rsidR="00D42483" w:rsidRPr="00D42483" w:rsidSect="00535D70">
      <w:headerReference w:type="default" r:id="rId25"/>
      <w:footerReference w:type="default" r:id="rId26"/>
      <w:pgSz w:w="12240" w:h="15840"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EAD94" w14:textId="77777777" w:rsidR="00434F31" w:rsidRDefault="00434F31" w:rsidP="00295221">
      <w:pPr>
        <w:spacing w:after="0" w:line="240" w:lineRule="auto"/>
      </w:pPr>
      <w:r>
        <w:separator/>
      </w:r>
    </w:p>
  </w:endnote>
  <w:endnote w:type="continuationSeparator" w:id="0">
    <w:p w14:paraId="51A96CF5" w14:textId="77777777" w:rsidR="00434F31" w:rsidRDefault="00434F31" w:rsidP="0029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5">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3AEE4" w14:textId="5C5BBA13" w:rsidR="00C9292F" w:rsidRDefault="00C9292F" w:rsidP="00C9292F">
    <w:pPr>
      <w:pStyle w:val="Piedepgina"/>
      <w:jc w:val="center"/>
    </w:pPr>
    <w:r w:rsidRPr="00403B39">
      <w:rPr>
        <w:rFonts w:cstheme="minorHAnsi"/>
        <w:b/>
      </w:rPr>
      <w:t xml:space="preserve">Vol. </w:t>
    </w:r>
    <w:r>
      <w:rPr>
        <w:rFonts w:cstheme="minorHAnsi"/>
        <w:b/>
      </w:rPr>
      <w:t>7</w:t>
    </w:r>
    <w:r w:rsidRPr="00403B39">
      <w:rPr>
        <w:rFonts w:cstheme="minorHAnsi"/>
        <w:b/>
      </w:rPr>
      <w:t>, Núm. 1</w:t>
    </w:r>
    <w:r>
      <w:rPr>
        <w:rFonts w:cstheme="minorHAnsi"/>
        <w:b/>
      </w:rPr>
      <w:t>3</w:t>
    </w:r>
    <w:r w:rsidRPr="00403B39">
      <w:rPr>
        <w:rFonts w:cstheme="minorHAnsi"/>
        <w:b/>
      </w:rPr>
      <w:t xml:space="preserve">                   </w:t>
    </w:r>
    <w:r>
      <w:rPr>
        <w:rFonts w:cstheme="minorHAnsi"/>
        <w:b/>
      </w:rPr>
      <w:t>Enero – Junio 2018</w:t>
    </w:r>
    <w:r w:rsidRPr="00403B39">
      <w:rPr>
        <w:rFonts w:cstheme="minorHAnsi"/>
        <w:b/>
      </w:rPr>
      <w:t xml:space="preserve">                   DOI:</w:t>
    </w:r>
    <w:r w:rsidR="0015789F">
      <w:rPr>
        <w:rFonts w:cstheme="minorHAnsi"/>
        <w:b/>
      </w:rPr>
      <w:t xml:space="preserve"> </w:t>
    </w:r>
    <w:hyperlink r:id="rId1" w:history="1">
      <w:r w:rsidR="0015789F" w:rsidRPr="0015789F">
        <w:rPr>
          <w:rFonts w:cstheme="minorHAnsi"/>
          <w:b/>
        </w:rPr>
        <w:t>10.23913/</w:t>
      </w:r>
      <w:proofErr w:type="gramStart"/>
      <w:r w:rsidR="0015789F" w:rsidRPr="0015789F">
        <w:rPr>
          <w:rFonts w:cstheme="minorHAnsi"/>
          <w:b/>
        </w:rPr>
        <w:t>ricea.v</w:t>
      </w:r>
      <w:proofErr w:type="gramEnd"/>
      <w:r w:rsidR="0015789F" w:rsidRPr="0015789F">
        <w:rPr>
          <w:rFonts w:cstheme="minorHAnsi"/>
          <w:b/>
        </w:rPr>
        <w:t>7i13.110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0E5F7" w14:textId="77777777" w:rsidR="00434F31" w:rsidRDefault="00434F31" w:rsidP="00295221">
      <w:pPr>
        <w:spacing w:after="0" w:line="240" w:lineRule="auto"/>
      </w:pPr>
      <w:r>
        <w:separator/>
      </w:r>
    </w:p>
  </w:footnote>
  <w:footnote w:type="continuationSeparator" w:id="0">
    <w:p w14:paraId="0B6422E5" w14:textId="77777777" w:rsidR="00434F31" w:rsidRDefault="00434F31" w:rsidP="00295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04E88" w14:textId="39FE464B" w:rsidR="00C9292F" w:rsidRDefault="00C9292F" w:rsidP="00C9292F">
    <w:pPr>
      <w:pStyle w:val="Encabezado"/>
      <w:jc w:val="center"/>
    </w:pPr>
    <w:r>
      <w:rPr>
        <w:noProof/>
        <w:lang w:eastAsia="es-MX"/>
      </w:rPr>
      <w:drawing>
        <wp:inline distT="0" distB="0" distL="0" distR="0" wp14:anchorId="6ADB8B4D" wp14:editId="037C03EF">
          <wp:extent cx="5400675" cy="600075"/>
          <wp:effectExtent l="0" t="0" r="9525" b="9525"/>
          <wp:docPr id="2" name="Imagen 2"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C2BF3"/>
    <w:multiLevelType w:val="hybridMultilevel"/>
    <w:tmpl w:val="4454DE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1513364D"/>
    <w:multiLevelType w:val="hybridMultilevel"/>
    <w:tmpl w:val="B934AA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C80605"/>
    <w:multiLevelType w:val="multilevel"/>
    <w:tmpl w:val="16C4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E0A26"/>
    <w:multiLevelType w:val="hybridMultilevel"/>
    <w:tmpl w:val="8D0CAB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B4AC4"/>
    <w:multiLevelType w:val="hybridMultilevel"/>
    <w:tmpl w:val="08C49CE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EE244F"/>
    <w:multiLevelType w:val="multilevel"/>
    <w:tmpl w:val="5086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9E0265"/>
    <w:multiLevelType w:val="hybridMultilevel"/>
    <w:tmpl w:val="DE5874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451CBD"/>
    <w:multiLevelType w:val="multilevel"/>
    <w:tmpl w:val="668A1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A27453"/>
    <w:multiLevelType w:val="hybridMultilevel"/>
    <w:tmpl w:val="DF30AE4A"/>
    <w:lvl w:ilvl="0" w:tplc="C5DC183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7FBA58F1"/>
    <w:multiLevelType w:val="hybridMultilevel"/>
    <w:tmpl w:val="24D42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4"/>
  </w:num>
  <w:num w:numId="7">
    <w:abstractNumId w:val="8"/>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2A0C"/>
    <w:rsid w:val="000040D7"/>
    <w:rsid w:val="00005A6B"/>
    <w:rsid w:val="00007065"/>
    <w:rsid w:val="000152E7"/>
    <w:rsid w:val="000214D7"/>
    <w:rsid w:val="00021AAD"/>
    <w:rsid w:val="00023BCF"/>
    <w:rsid w:val="00024473"/>
    <w:rsid w:val="00032445"/>
    <w:rsid w:val="00034EED"/>
    <w:rsid w:val="00037C63"/>
    <w:rsid w:val="0004332C"/>
    <w:rsid w:val="00047684"/>
    <w:rsid w:val="00053101"/>
    <w:rsid w:val="00054638"/>
    <w:rsid w:val="000615EC"/>
    <w:rsid w:val="00062C93"/>
    <w:rsid w:val="00067535"/>
    <w:rsid w:val="0008138D"/>
    <w:rsid w:val="00092608"/>
    <w:rsid w:val="000949EB"/>
    <w:rsid w:val="00097E54"/>
    <w:rsid w:val="000A0D3B"/>
    <w:rsid w:val="000B1F13"/>
    <w:rsid w:val="000B54C3"/>
    <w:rsid w:val="000B59C6"/>
    <w:rsid w:val="000C4A7B"/>
    <w:rsid w:val="000C6A76"/>
    <w:rsid w:val="000C716A"/>
    <w:rsid w:val="000D50DF"/>
    <w:rsid w:val="000D5D64"/>
    <w:rsid w:val="000E0315"/>
    <w:rsid w:val="00100242"/>
    <w:rsid w:val="00102F3A"/>
    <w:rsid w:val="00104CED"/>
    <w:rsid w:val="00120E5E"/>
    <w:rsid w:val="0012153F"/>
    <w:rsid w:val="00121FD2"/>
    <w:rsid w:val="001236BD"/>
    <w:rsid w:val="00130750"/>
    <w:rsid w:val="001408EF"/>
    <w:rsid w:val="00144D7D"/>
    <w:rsid w:val="00147FF3"/>
    <w:rsid w:val="00150334"/>
    <w:rsid w:val="0015104B"/>
    <w:rsid w:val="0015789F"/>
    <w:rsid w:val="00160C0B"/>
    <w:rsid w:val="001742EE"/>
    <w:rsid w:val="00186348"/>
    <w:rsid w:val="0018782F"/>
    <w:rsid w:val="00197047"/>
    <w:rsid w:val="001A03D0"/>
    <w:rsid w:val="001B13F1"/>
    <w:rsid w:val="001B2918"/>
    <w:rsid w:val="001B44CB"/>
    <w:rsid w:val="001C3417"/>
    <w:rsid w:val="001C6A6F"/>
    <w:rsid w:val="001D2DAF"/>
    <w:rsid w:val="001D5007"/>
    <w:rsid w:val="001E6986"/>
    <w:rsid w:val="001F38E1"/>
    <w:rsid w:val="001F77CF"/>
    <w:rsid w:val="00212FB6"/>
    <w:rsid w:val="00214895"/>
    <w:rsid w:val="00214C60"/>
    <w:rsid w:val="00215DDA"/>
    <w:rsid w:val="002316D4"/>
    <w:rsid w:val="00251060"/>
    <w:rsid w:val="00253FEA"/>
    <w:rsid w:val="00255037"/>
    <w:rsid w:val="00255D3B"/>
    <w:rsid w:val="00262BC8"/>
    <w:rsid w:val="00265491"/>
    <w:rsid w:val="002663F3"/>
    <w:rsid w:val="002666F1"/>
    <w:rsid w:val="00267867"/>
    <w:rsid w:val="002728D8"/>
    <w:rsid w:val="002733C9"/>
    <w:rsid w:val="00273699"/>
    <w:rsid w:val="002911B8"/>
    <w:rsid w:val="0029371C"/>
    <w:rsid w:val="00294330"/>
    <w:rsid w:val="00295221"/>
    <w:rsid w:val="002A347D"/>
    <w:rsid w:val="002B2C11"/>
    <w:rsid w:val="002B3AF7"/>
    <w:rsid w:val="002C1934"/>
    <w:rsid w:val="002C21E0"/>
    <w:rsid w:val="002C6DBC"/>
    <w:rsid w:val="002D15DD"/>
    <w:rsid w:val="002D4253"/>
    <w:rsid w:val="002E0C22"/>
    <w:rsid w:val="002E1923"/>
    <w:rsid w:val="002E345A"/>
    <w:rsid w:val="002E3604"/>
    <w:rsid w:val="002E49E6"/>
    <w:rsid w:val="002E6ED8"/>
    <w:rsid w:val="002F232B"/>
    <w:rsid w:val="002F29E2"/>
    <w:rsid w:val="00303B7F"/>
    <w:rsid w:val="0030449E"/>
    <w:rsid w:val="00313938"/>
    <w:rsid w:val="00324B0B"/>
    <w:rsid w:val="003336B4"/>
    <w:rsid w:val="00335AB6"/>
    <w:rsid w:val="00340870"/>
    <w:rsid w:val="003446F3"/>
    <w:rsid w:val="003571E2"/>
    <w:rsid w:val="0036710C"/>
    <w:rsid w:val="0037081B"/>
    <w:rsid w:val="00381E4E"/>
    <w:rsid w:val="003859CA"/>
    <w:rsid w:val="00392089"/>
    <w:rsid w:val="003A5E43"/>
    <w:rsid w:val="003B7809"/>
    <w:rsid w:val="003C37E9"/>
    <w:rsid w:val="003C3DC3"/>
    <w:rsid w:val="003C57E1"/>
    <w:rsid w:val="003D1400"/>
    <w:rsid w:val="003D1CAD"/>
    <w:rsid w:val="003D34B4"/>
    <w:rsid w:val="003E0169"/>
    <w:rsid w:val="003E16FC"/>
    <w:rsid w:val="003E32F8"/>
    <w:rsid w:val="003E792B"/>
    <w:rsid w:val="003F7FFA"/>
    <w:rsid w:val="00404310"/>
    <w:rsid w:val="00405C83"/>
    <w:rsid w:val="0040609C"/>
    <w:rsid w:val="004141D1"/>
    <w:rsid w:val="0042254C"/>
    <w:rsid w:val="00425A36"/>
    <w:rsid w:val="00425B09"/>
    <w:rsid w:val="00426250"/>
    <w:rsid w:val="004271B8"/>
    <w:rsid w:val="00432530"/>
    <w:rsid w:val="00434F31"/>
    <w:rsid w:val="00436342"/>
    <w:rsid w:val="0044326E"/>
    <w:rsid w:val="00447FD5"/>
    <w:rsid w:val="00464816"/>
    <w:rsid w:val="00472970"/>
    <w:rsid w:val="00472D77"/>
    <w:rsid w:val="004744F8"/>
    <w:rsid w:val="00475E5B"/>
    <w:rsid w:val="00484827"/>
    <w:rsid w:val="004851D7"/>
    <w:rsid w:val="00490B49"/>
    <w:rsid w:val="00492EBA"/>
    <w:rsid w:val="0049630C"/>
    <w:rsid w:val="004A5B3C"/>
    <w:rsid w:val="004B71F3"/>
    <w:rsid w:val="004C600E"/>
    <w:rsid w:val="004E29C3"/>
    <w:rsid w:val="004F336A"/>
    <w:rsid w:val="0050124E"/>
    <w:rsid w:val="00503152"/>
    <w:rsid w:val="00504CB1"/>
    <w:rsid w:val="00530109"/>
    <w:rsid w:val="00533DF5"/>
    <w:rsid w:val="0053427F"/>
    <w:rsid w:val="00535D70"/>
    <w:rsid w:val="00536807"/>
    <w:rsid w:val="0055020D"/>
    <w:rsid w:val="0055027C"/>
    <w:rsid w:val="005510F0"/>
    <w:rsid w:val="005517D2"/>
    <w:rsid w:val="00551908"/>
    <w:rsid w:val="00557622"/>
    <w:rsid w:val="00560676"/>
    <w:rsid w:val="005607B5"/>
    <w:rsid w:val="00561AB1"/>
    <w:rsid w:val="00577539"/>
    <w:rsid w:val="00582615"/>
    <w:rsid w:val="005870C5"/>
    <w:rsid w:val="00593404"/>
    <w:rsid w:val="00596F4E"/>
    <w:rsid w:val="00597BBF"/>
    <w:rsid w:val="005A44C0"/>
    <w:rsid w:val="005A6AF2"/>
    <w:rsid w:val="005B63F7"/>
    <w:rsid w:val="005C1EC0"/>
    <w:rsid w:val="005C6520"/>
    <w:rsid w:val="005E6385"/>
    <w:rsid w:val="005F1090"/>
    <w:rsid w:val="00602631"/>
    <w:rsid w:val="00605052"/>
    <w:rsid w:val="00610F65"/>
    <w:rsid w:val="006134F5"/>
    <w:rsid w:val="00617C2C"/>
    <w:rsid w:val="006218B5"/>
    <w:rsid w:val="006219DA"/>
    <w:rsid w:val="006241EC"/>
    <w:rsid w:val="00626BB0"/>
    <w:rsid w:val="00642403"/>
    <w:rsid w:val="006428B3"/>
    <w:rsid w:val="00654543"/>
    <w:rsid w:val="0066611A"/>
    <w:rsid w:val="00673C43"/>
    <w:rsid w:val="00673D2A"/>
    <w:rsid w:val="00675350"/>
    <w:rsid w:val="006845B2"/>
    <w:rsid w:val="00686C31"/>
    <w:rsid w:val="00691225"/>
    <w:rsid w:val="00695610"/>
    <w:rsid w:val="00697071"/>
    <w:rsid w:val="00697C47"/>
    <w:rsid w:val="006A095D"/>
    <w:rsid w:val="006B075E"/>
    <w:rsid w:val="006C546A"/>
    <w:rsid w:val="006F030C"/>
    <w:rsid w:val="006F2A0C"/>
    <w:rsid w:val="006F3C6B"/>
    <w:rsid w:val="006F5143"/>
    <w:rsid w:val="006F5D4F"/>
    <w:rsid w:val="007012E7"/>
    <w:rsid w:val="007025B3"/>
    <w:rsid w:val="00703299"/>
    <w:rsid w:val="007057B3"/>
    <w:rsid w:val="00712F06"/>
    <w:rsid w:val="00716EF4"/>
    <w:rsid w:val="00725AD2"/>
    <w:rsid w:val="0073241D"/>
    <w:rsid w:val="00732E17"/>
    <w:rsid w:val="007420F3"/>
    <w:rsid w:val="007458E1"/>
    <w:rsid w:val="00753289"/>
    <w:rsid w:val="00754613"/>
    <w:rsid w:val="00761D1C"/>
    <w:rsid w:val="007631E0"/>
    <w:rsid w:val="00772222"/>
    <w:rsid w:val="00773172"/>
    <w:rsid w:val="00774B42"/>
    <w:rsid w:val="00790D71"/>
    <w:rsid w:val="007A0EDB"/>
    <w:rsid w:val="007A53E0"/>
    <w:rsid w:val="007A7DA5"/>
    <w:rsid w:val="007C65F0"/>
    <w:rsid w:val="007D2503"/>
    <w:rsid w:val="007F2526"/>
    <w:rsid w:val="007F2DE9"/>
    <w:rsid w:val="00802555"/>
    <w:rsid w:val="008072BB"/>
    <w:rsid w:val="0082209E"/>
    <w:rsid w:val="00830B62"/>
    <w:rsid w:val="00840A10"/>
    <w:rsid w:val="00842B0E"/>
    <w:rsid w:val="00842B82"/>
    <w:rsid w:val="0084343F"/>
    <w:rsid w:val="00843934"/>
    <w:rsid w:val="00845929"/>
    <w:rsid w:val="00857DDF"/>
    <w:rsid w:val="008640A2"/>
    <w:rsid w:val="00870CF4"/>
    <w:rsid w:val="00874794"/>
    <w:rsid w:val="00876206"/>
    <w:rsid w:val="0088110D"/>
    <w:rsid w:val="008A54AE"/>
    <w:rsid w:val="008B1CF8"/>
    <w:rsid w:val="008B1F5C"/>
    <w:rsid w:val="008B3C8B"/>
    <w:rsid w:val="008B503D"/>
    <w:rsid w:val="008C14E7"/>
    <w:rsid w:val="008C53BA"/>
    <w:rsid w:val="008C7ABB"/>
    <w:rsid w:val="008C7C3D"/>
    <w:rsid w:val="008D3661"/>
    <w:rsid w:val="008D4DF5"/>
    <w:rsid w:val="008D4F1D"/>
    <w:rsid w:val="008D6926"/>
    <w:rsid w:val="008E79C3"/>
    <w:rsid w:val="008F4A34"/>
    <w:rsid w:val="008F5069"/>
    <w:rsid w:val="008F6F79"/>
    <w:rsid w:val="00900F11"/>
    <w:rsid w:val="00906872"/>
    <w:rsid w:val="00915488"/>
    <w:rsid w:val="00916BB8"/>
    <w:rsid w:val="00925413"/>
    <w:rsid w:val="009312F0"/>
    <w:rsid w:val="009334D4"/>
    <w:rsid w:val="00935D5E"/>
    <w:rsid w:val="009402DA"/>
    <w:rsid w:val="00953938"/>
    <w:rsid w:val="00954E0F"/>
    <w:rsid w:val="00954E99"/>
    <w:rsid w:val="00955E76"/>
    <w:rsid w:val="00956CA3"/>
    <w:rsid w:val="009619D1"/>
    <w:rsid w:val="00962619"/>
    <w:rsid w:val="009652A2"/>
    <w:rsid w:val="009709EF"/>
    <w:rsid w:val="009858C6"/>
    <w:rsid w:val="0099734F"/>
    <w:rsid w:val="009A4180"/>
    <w:rsid w:val="009B2B84"/>
    <w:rsid w:val="009B2BD9"/>
    <w:rsid w:val="009C071B"/>
    <w:rsid w:val="009C092C"/>
    <w:rsid w:val="009C17FE"/>
    <w:rsid w:val="009C292F"/>
    <w:rsid w:val="009E216C"/>
    <w:rsid w:val="00A00368"/>
    <w:rsid w:val="00A0079F"/>
    <w:rsid w:val="00A01679"/>
    <w:rsid w:val="00A018ED"/>
    <w:rsid w:val="00A178E9"/>
    <w:rsid w:val="00A20F1C"/>
    <w:rsid w:val="00A213BB"/>
    <w:rsid w:val="00A25F86"/>
    <w:rsid w:val="00A31963"/>
    <w:rsid w:val="00A31B65"/>
    <w:rsid w:val="00A36747"/>
    <w:rsid w:val="00A36BE9"/>
    <w:rsid w:val="00A4455B"/>
    <w:rsid w:val="00A45798"/>
    <w:rsid w:val="00A463BD"/>
    <w:rsid w:val="00A57920"/>
    <w:rsid w:val="00A6517C"/>
    <w:rsid w:val="00A659EF"/>
    <w:rsid w:val="00A661B5"/>
    <w:rsid w:val="00A700EC"/>
    <w:rsid w:val="00A71866"/>
    <w:rsid w:val="00A808CA"/>
    <w:rsid w:val="00A8098E"/>
    <w:rsid w:val="00A845BF"/>
    <w:rsid w:val="00A8784E"/>
    <w:rsid w:val="00A9138F"/>
    <w:rsid w:val="00A93285"/>
    <w:rsid w:val="00A95C18"/>
    <w:rsid w:val="00A96591"/>
    <w:rsid w:val="00AA0335"/>
    <w:rsid w:val="00AA0A42"/>
    <w:rsid w:val="00AA2509"/>
    <w:rsid w:val="00AA284D"/>
    <w:rsid w:val="00AA7E63"/>
    <w:rsid w:val="00AB16A2"/>
    <w:rsid w:val="00AB3392"/>
    <w:rsid w:val="00AB5BB7"/>
    <w:rsid w:val="00AC1B50"/>
    <w:rsid w:val="00AC1BEF"/>
    <w:rsid w:val="00AC2A83"/>
    <w:rsid w:val="00AC500F"/>
    <w:rsid w:val="00AC7B73"/>
    <w:rsid w:val="00AD487F"/>
    <w:rsid w:val="00AD5C63"/>
    <w:rsid w:val="00AE2A68"/>
    <w:rsid w:val="00AE304F"/>
    <w:rsid w:val="00AE43EE"/>
    <w:rsid w:val="00AE67A0"/>
    <w:rsid w:val="00AE7A1D"/>
    <w:rsid w:val="00AE7B3E"/>
    <w:rsid w:val="00AF046A"/>
    <w:rsid w:val="00AF4D2D"/>
    <w:rsid w:val="00B0199D"/>
    <w:rsid w:val="00B035FE"/>
    <w:rsid w:val="00B04772"/>
    <w:rsid w:val="00B07D86"/>
    <w:rsid w:val="00B14DE9"/>
    <w:rsid w:val="00B15056"/>
    <w:rsid w:val="00B30D1B"/>
    <w:rsid w:val="00B31768"/>
    <w:rsid w:val="00B34B74"/>
    <w:rsid w:val="00B37800"/>
    <w:rsid w:val="00B43F96"/>
    <w:rsid w:val="00B50189"/>
    <w:rsid w:val="00B6382D"/>
    <w:rsid w:val="00B75D75"/>
    <w:rsid w:val="00B76BA4"/>
    <w:rsid w:val="00B80847"/>
    <w:rsid w:val="00B8634A"/>
    <w:rsid w:val="00B86A1C"/>
    <w:rsid w:val="00BA2351"/>
    <w:rsid w:val="00BA3744"/>
    <w:rsid w:val="00BC23CB"/>
    <w:rsid w:val="00BD22B7"/>
    <w:rsid w:val="00BD4908"/>
    <w:rsid w:val="00BE0F40"/>
    <w:rsid w:val="00BE1C9D"/>
    <w:rsid w:val="00BE41D8"/>
    <w:rsid w:val="00BE5269"/>
    <w:rsid w:val="00BE6519"/>
    <w:rsid w:val="00BF4841"/>
    <w:rsid w:val="00BF54BE"/>
    <w:rsid w:val="00BF56FC"/>
    <w:rsid w:val="00C00364"/>
    <w:rsid w:val="00C00B1E"/>
    <w:rsid w:val="00C1286F"/>
    <w:rsid w:val="00C17AFA"/>
    <w:rsid w:val="00C21B03"/>
    <w:rsid w:val="00C2739B"/>
    <w:rsid w:val="00C3436A"/>
    <w:rsid w:val="00C36FB8"/>
    <w:rsid w:val="00C41BD0"/>
    <w:rsid w:val="00C41E90"/>
    <w:rsid w:val="00C44D83"/>
    <w:rsid w:val="00C45778"/>
    <w:rsid w:val="00C6199B"/>
    <w:rsid w:val="00C70BC4"/>
    <w:rsid w:val="00C70F07"/>
    <w:rsid w:val="00C712D0"/>
    <w:rsid w:val="00C75561"/>
    <w:rsid w:val="00C9292F"/>
    <w:rsid w:val="00CA0423"/>
    <w:rsid w:val="00CA1A98"/>
    <w:rsid w:val="00CA4B95"/>
    <w:rsid w:val="00CA5CDD"/>
    <w:rsid w:val="00CB0B17"/>
    <w:rsid w:val="00CB4542"/>
    <w:rsid w:val="00CC4242"/>
    <w:rsid w:val="00CD0231"/>
    <w:rsid w:val="00CD32FC"/>
    <w:rsid w:val="00CE03D4"/>
    <w:rsid w:val="00CE6C26"/>
    <w:rsid w:val="00CF54E3"/>
    <w:rsid w:val="00D05BF6"/>
    <w:rsid w:val="00D135C8"/>
    <w:rsid w:val="00D2709E"/>
    <w:rsid w:val="00D3156F"/>
    <w:rsid w:val="00D37BFF"/>
    <w:rsid w:val="00D42483"/>
    <w:rsid w:val="00D53FA0"/>
    <w:rsid w:val="00D650A0"/>
    <w:rsid w:val="00D82A38"/>
    <w:rsid w:val="00D83245"/>
    <w:rsid w:val="00D86AE2"/>
    <w:rsid w:val="00D90E65"/>
    <w:rsid w:val="00D93442"/>
    <w:rsid w:val="00DA2E9C"/>
    <w:rsid w:val="00DA6B0D"/>
    <w:rsid w:val="00DB47DA"/>
    <w:rsid w:val="00DC573B"/>
    <w:rsid w:val="00DD0DC0"/>
    <w:rsid w:val="00DE315C"/>
    <w:rsid w:val="00DF01D9"/>
    <w:rsid w:val="00E036D8"/>
    <w:rsid w:val="00E04FDA"/>
    <w:rsid w:val="00E07B68"/>
    <w:rsid w:val="00E07D43"/>
    <w:rsid w:val="00E10D82"/>
    <w:rsid w:val="00E111D5"/>
    <w:rsid w:val="00E175B7"/>
    <w:rsid w:val="00E213BA"/>
    <w:rsid w:val="00E22CE7"/>
    <w:rsid w:val="00E25BD0"/>
    <w:rsid w:val="00E26CC4"/>
    <w:rsid w:val="00E30949"/>
    <w:rsid w:val="00E346E8"/>
    <w:rsid w:val="00E35816"/>
    <w:rsid w:val="00E42E94"/>
    <w:rsid w:val="00E51535"/>
    <w:rsid w:val="00E52F37"/>
    <w:rsid w:val="00E64371"/>
    <w:rsid w:val="00E66C61"/>
    <w:rsid w:val="00E771C7"/>
    <w:rsid w:val="00E8375B"/>
    <w:rsid w:val="00E85166"/>
    <w:rsid w:val="00EA6D46"/>
    <w:rsid w:val="00EB5052"/>
    <w:rsid w:val="00EC1FA8"/>
    <w:rsid w:val="00EC3241"/>
    <w:rsid w:val="00EC4CE4"/>
    <w:rsid w:val="00EC4E87"/>
    <w:rsid w:val="00EC5B47"/>
    <w:rsid w:val="00ED321F"/>
    <w:rsid w:val="00ED5F3E"/>
    <w:rsid w:val="00ED7CF2"/>
    <w:rsid w:val="00EE01FE"/>
    <w:rsid w:val="00EE056B"/>
    <w:rsid w:val="00EF2F5A"/>
    <w:rsid w:val="00EF39FF"/>
    <w:rsid w:val="00EF5A82"/>
    <w:rsid w:val="00EF65A7"/>
    <w:rsid w:val="00F00611"/>
    <w:rsid w:val="00F01654"/>
    <w:rsid w:val="00F0458B"/>
    <w:rsid w:val="00F1170D"/>
    <w:rsid w:val="00F16596"/>
    <w:rsid w:val="00F2352C"/>
    <w:rsid w:val="00F25C3C"/>
    <w:rsid w:val="00F26EB2"/>
    <w:rsid w:val="00F36D3F"/>
    <w:rsid w:val="00F3787E"/>
    <w:rsid w:val="00F55C93"/>
    <w:rsid w:val="00F642B6"/>
    <w:rsid w:val="00F71A84"/>
    <w:rsid w:val="00F73245"/>
    <w:rsid w:val="00F77783"/>
    <w:rsid w:val="00F92FFE"/>
    <w:rsid w:val="00F95B17"/>
    <w:rsid w:val="00FA48D9"/>
    <w:rsid w:val="00FA6B84"/>
    <w:rsid w:val="00FB0639"/>
    <w:rsid w:val="00FB0E0A"/>
    <w:rsid w:val="00FB2E1C"/>
    <w:rsid w:val="00FB3395"/>
    <w:rsid w:val="00FD2ECD"/>
    <w:rsid w:val="00FE0FC0"/>
    <w:rsid w:val="00FE6208"/>
    <w:rsid w:val="00FF2DB5"/>
    <w:rsid w:val="00FF3F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2252"/>
  <w15:docId w15:val="{8B9BDB9F-1EFB-4EEE-9C91-6721C399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29"/>
  </w:style>
  <w:style w:type="paragraph" w:styleId="Ttulo1">
    <w:name w:val="heading 1"/>
    <w:basedOn w:val="Normal"/>
    <w:next w:val="Normal"/>
    <w:link w:val="Ttulo1Car"/>
    <w:uiPriority w:val="9"/>
    <w:qFormat/>
    <w:rsid w:val="00ED321F"/>
    <w:pPr>
      <w:spacing w:after="120" w:line="360" w:lineRule="auto"/>
      <w:jc w:val="both"/>
      <w:outlineLvl w:val="0"/>
    </w:pPr>
    <w:rPr>
      <w:rFonts w:ascii="Times New Roman" w:hAnsi="Times New Roman" w:cs="Times New Roman"/>
      <w:b/>
      <w:sz w:val="32"/>
      <w:szCs w:val="24"/>
    </w:rPr>
  </w:style>
  <w:style w:type="paragraph" w:styleId="Ttulo2">
    <w:name w:val="heading 2"/>
    <w:basedOn w:val="Normal"/>
    <w:next w:val="Normal"/>
    <w:link w:val="Ttulo2Car"/>
    <w:uiPriority w:val="9"/>
    <w:unhideWhenUsed/>
    <w:qFormat/>
    <w:rsid w:val="000B1F13"/>
    <w:pPr>
      <w:spacing w:after="120" w:line="360" w:lineRule="auto"/>
      <w:outlineLvl w:val="1"/>
    </w:pPr>
    <w:rPr>
      <w:rFonts w:ascii="Times New Roman" w:hAnsi="Times New Roman" w:cs="Times New Roman"/>
      <w:b/>
      <w:sz w:val="28"/>
      <w:szCs w:val="24"/>
    </w:rPr>
  </w:style>
  <w:style w:type="paragraph" w:styleId="Ttulo3">
    <w:name w:val="heading 3"/>
    <w:basedOn w:val="Normal"/>
    <w:next w:val="Normal"/>
    <w:link w:val="Ttulo3Car"/>
    <w:uiPriority w:val="9"/>
    <w:unhideWhenUsed/>
    <w:qFormat/>
    <w:rsid w:val="00037C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9138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91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6">
    <w:name w:val="CharAttribute6"/>
    <w:rsid w:val="006A095D"/>
    <w:rPr>
      <w:rFonts w:ascii="Arial" w:eastAsia="Arial" w:hAnsi="Arial"/>
      <w:sz w:val="22"/>
    </w:rPr>
  </w:style>
  <w:style w:type="character" w:customStyle="1" w:styleId="CharAttribute14">
    <w:name w:val="CharAttribute14"/>
    <w:rsid w:val="0082209E"/>
    <w:rPr>
      <w:rFonts w:ascii="Arial" w:eastAsia="Times New Roman" w:hAnsi="Times New Roman"/>
      <w:sz w:val="22"/>
    </w:rPr>
  </w:style>
  <w:style w:type="character" w:styleId="Hipervnculo">
    <w:name w:val="Hyperlink"/>
    <w:basedOn w:val="Fuentedeprrafopredeter"/>
    <w:unhideWhenUsed/>
    <w:rsid w:val="001742EE"/>
    <w:rPr>
      <w:color w:val="0000FF"/>
      <w:u w:val="single"/>
    </w:rPr>
  </w:style>
  <w:style w:type="paragraph" w:styleId="Prrafodelista">
    <w:name w:val="List Paragraph"/>
    <w:basedOn w:val="Normal"/>
    <w:uiPriority w:val="34"/>
    <w:qFormat/>
    <w:rsid w:val="00197047"/>
    <w:pPr>
      <w:ind w:left="720"/>
      <w:contextualSpacing/>
    </w:pPr>
  </w:style>
  <w:style w:type="character" w:customStyle="1" w:styleId="fm-vol-iss-date">
    <w:name w:val="fm-vol-iss-date"/>
    <w:basedOn w:val="Fuentedeprrafopredeter"/>
    <w:rsid w:val="00FF3FB9"/>
  </w:style>
  <w:style w:type="character" w:customStyle="1" w:styleId="doi">
    <w:name w:val="doi"/>
    <w:basedOn w:val="Fuentedeprrafopredeter"/>
    <w:rsid w:val="00FF3FB9"/>
  </w:style>
  <w:style w:type="character" w:customStyle="1" w:styleId="Ttulo3Car">
    <w:name w:val="Título 3 Car"/>
    <w:basedOn w:val="Fuentedeprrafopredeter"/>
    <w:link w:val="Ttulo3"/>
    <w:uiPriority w:val="9"/>
    <w:rsid w:val="00037C63"/>
    <w:rPr>
      <w:rFonts w:asciiTheme="majorHAnsi" w:eastAsiaTheme="majorEastAsia" w:hAnsiTheme="majorHAnsi" w:cstheme="majorBidi"/>
      <w:b/>
      <w:bCs/>
      <w:color w:val="4F81BD" w:themeColor="accent1"/>
    </w:rPr>
  </w:style>
  <w:style w:type="paragraph" w:styleId="Bibliografa">
    <w:name w:val="Bibliography"/>
    <w:basedOn w:val="Normal"/>
    <w:next w:val="Normal"/>
    <w:uiPriority w:val="37"/>
    <w:unhideWhenUsed/>
    <w:rsid w:val="003571E2"/>
    <w:rPr>
      <w:lang w:val="es-ES"/>
    </w:rPr>
  </w:style>
  <w:style w:type="character" w:customStyle="1" w:styleId="Ttulo2Car">
    <w:name w:val="Título 2 Car"/>
    <w:basedOn w:val="Fuentedeprrafopredeter"/>
    <w:link w:val="Ttulo2"/>
    <w:uiPriority w:val="9"/>
    <w:rsid w:val="000B1F13"/>
    <w:rPr>
      <w:rFonts w:ascii="Times New Roman" w:hAnsi="Times New Roman" w:cs="Times New Roman"/>
      <w:b/>
      <w:sz w:val="28"/>
      <w:szCs w:val="24"/>
    </w:rPr>
  </w:style>
  <w:style w:type="character" w:customStyle="1" w:styleId="titulo">
    <w:name w:val="titulo"/>
    <w:basedOn w:val="Fuentedeprrafopredeter"/>
    <w:rsid w:val="00A36BE9"/>
  </w:style>
  <w:style w:type="character" w:styleId="Textoennegrita">
    <w:name w:val="Strong"/>
    <w:basedOn w:val="Fuentedeprrafopredeter"/>
    <w:uiPriority w:val="22"/>
    <w:qFormat/>
    <w:rsid w:val="00A36BE9"/>
    <w:rPr>
      <w:b/>
      <w:bCs/>
    </w:rPr>
  </w:style>
  <w:style w:type="character" w:styleId="AcrnimoHTML">
    <w:name w:val="HTML Acronym"/>
    <w:basedOn w:val="Fuentedeprrafopredeter"/>
    <w:uiPriority w:val="99"/>
    <w:semiHidden/>
    <w:unhideWhenUsed/>
    <w:rsid w:val="00A36BE9"/>
  </w:style>
  <w:style w:type="paragraph" w:styleId="Textodeglobo">
    <w:name w:val="Balloon Text"/>
    <w:basedOn w:val="Normal"/>
    <w:link w:val="TextodegloboCar"/>
    <w:uiPriority w:val="99"/>
    <w:semiHidden/>
    <w:unhideWhenUsed/>
    <w:rsid w:val="00CA5C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CDD"/>
    <w:rPr>
      <w:rFonts w:ascii="Tahoma" w:hAnsi="Tahoma" w:cs="Tahoma"/>
      <w:sz w:val="16"/>
      <w:szCs w:val="16"/>
    </w:rPr>
  </w:style>
  <w:style w:type="paragraph" w:styleId="Textonotapie">
    <w:name w:val="footnote text"/>
    <w:basedOn w:val="Normal"/>
    <w:link w:val="TextonotapieCar"/>
    <w:uiPriority w:val="99"/>
    <w:semiHidden/>
    <w:unhideWhenUsed/>
    <w:rsid w:val="002952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221"/>
    <w:rPr>
      <w:sz w:val="20"/>
      <w:szCs w:val="20"/>
    </w:rPr>
  </w:style>
  <w:style w:type="character" w:styleId="Refdenotaalpie">
    <w:name w:val="footnote reference"/>
    <w:basedOn w:val="Fuentedeprrafopredeter"/>
    <w:uiPriority w:val="99"/>
    <w:semiHidden/>
    <w:unhideWhenUsed/>
    <w:rsid w:val="00295221"/>
    <w:rPr>
      <w:vertAlign w:val="superscript"/>
    </w:rPr>
  </w:style>
  <w:style w:type="character" w:styleId="CitaHTML">
    <w:name w:val="HTML Cite"/>
    <w:basedOn w:val="Fuentedeprrafopredeter"/>
    <w:uiPriority w:val="99"/>
    <w:semiHidden/>
    <w:unhideWhenUsed/>
    <w:rsid w:val="00AA0335"/>
    <w:rPr>
      <w:i/>
      <w:iCs/>
    </w:rPr>
  </w:style>
  <w:style w:type="character" w:styleId="Refdecomentario">
    <w:name w:val="annotation reference"/>
    <w:basedOn w:val="Fuentedeprrafopredeter"/>
    <w:uiPriority w:val="99"/>
    <w:semiHidden/>
    <w:unhideWhenUsed/>
    <w:rsid w:val="009C092C"/>
    <w:rPr>
      <w:sz w:val="16"/>
      <w:szCs w:val="16"/>
    </w:rPr>
  </w:style>
  <w:style w:type="paragraph" w:styleId="Textocomentario">
    <w:name w:val="annotation text"/>
    <w:basedOn w:val="Normal"/>
    <w:link w:val="TextocomentarioCar"/>
    <w:uiPriority w:val="99"/>
    <w:semiHidden/>
    <w:unhideWhenUsed/>
    <w:rsid w:val="009C09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092C"/>
    <w:rPr>
      <w:sz w:val="20"/>
      <w:szCs w:val="20"/>
    </w:rPr>
  </w:style>
  <w:style w:type="paragraph" w:styleId="Asuntodelcomentario">
    <w:name w:val="annotation subject"/>
    <w:basedOn w:val="Textocomentario"/>
    <w:next w:val="Textocomentario"/>
    <w:link w:val="AsuntodelcomentarioCar"/>
    <w:uiPriority w:val="99"/>
    <w:semiHidden/>
    <w:unhideWhenUsed/>
    <w:rsid w:val="009C092C"/>
    <w:rPr>
      <w:b/>
      <w:bCs/>
    </w:rPr>
  </w:style>
  <w:style w:type="character" w:customStyle="1" w:styleId="AsuntodelcomentarioCar">
    <w:name w:val="Asunto del comentario Car"/>
    <w:basedOn w:val="TextocomentarioCar"/>
    <w:link w:val="Asuntodelcomentario"/>
    <w:uiPriority w:val="99"/>
    <w:semiHidden/>
    <w:rsid w:val="009C092C"/>
    <w:rPr>
      <w:b/>
      <w:bCs/>
      <w:sz w:val="20"/>
      <w:szCs w:val="20"/>
    </w:rPr>
  </w:style>
  <w:style w:type="character" w:customStyle="1" w:styleId="restitle">
    <w:name w:val="restitle"/>
    <w:basedOn w:val="Fuentedeprrafopredeter"/>
    <w:rsid w:val="00C41BD0"/>
  </w:style>
  <w:style w:type="character" w:customStyle="1" w:styleId="shortsearch">
    <w:name w:val="shortsearch"/>
    <w:basedOn w:val="Fuentedeprrafopredeter"/>
    <w:rsid w:val="00C41BD0"/>
  </w:style>
  <w:style w:type="character" w:customStyle="1" w:styleId="resdate">
    <w:name w:val="resdate"/>
    <w:basedOn w:val="Fuentedeprrafopredeter"/>
    <w:rsid w:val="00C41BD0"/>
  </w:style>
  <w:style w:type="character" w:customStyle="1" w:styleId="resstats">
    <w:name w:val="resstats"/>
    <w:basedOn w:val="Fuentedeprrafopredeter"/>
    <w:rsid w:val="00C41BD0"/>
  </w:style>
  <w:style w:type="character" w:customStyle="1" w:styleId="label">
    <w:name w:val="label"/>
    <w:basedOn w:val="Fuentedeprrafopredeter"/>
    <w:rsid w:val="00C41BD0"/>
  </w:style>
  <w:style w:type="character" w:customStyle="1" w:styleId="longsearch">
    <w:name w:val="longsearch"/>
    <w:basedOn w:val="Fuentedeprrafopredeter"/>
    <w:rsid w:val="00C41BD0"/>
  </w:style>
  <w:style w:type="paragraph" w:styleId="Revisin">
    <w:name w:val="Revision"/>
    <w:hidden/>
    <w:uiPriority w:val="99"/>
    <w:semiHidden/>
    <w:rsid w:val="0018782F"/>
    <w:pPr>
      <w:spacing w:after="0" w:line="240" w:lineRule="auto"/>
    </w:pPr>
  </w:style>
  <w:style w:type="paragraph" w:styleId="Encabezado">
    <w:name w:val="header"/>
    <w:basedOn w:val="Normal"/>
    <w:link w:val="EncabezadoCar"/>
    <w:uiPriority w:val="99"/>
    <w:unhideWhenUsed/>
    <w:rsid w:val="00291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1B8"/>
  </w:style>
  <w:style w:type="paragraph" w:styleId="Piedepgina">
    <w:name w:val="footer"/>
    <w:basedOn w:val="Normal"/>
    <w:link w:val="PiedepginaCar"/>
    <w:uiPriority w:val="99"/>
    <w:unhideWhenUsed/>
    <w:rsid w:val="00291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1B8"/>
  </w:style>
  <w:style w:type="paragraph" w:customStyle="1" w:styleId="Default">
    <w:name w:val="Default"/>
    <w:rsid w:val="00490B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1Car">
    <w:name w:val="Título 1 Car"/>
    <w:basedOn w:val="Fuentedeprrafopredeter"/>
    <w:link w:val="Ttulo1"/>
    <w:uiPriority w:val="9"/>
    <w:rsid w:val="00ED321F"/>
    <w:rPr>
      <w:rFonts w:ascii="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556">
      <w:bodyDiv w:val="1"/>
      <w:marLeft w:val="0"/>
      <w:marRight w:val="0"/>
      <w:marTop w:val="0"/>
      <w:marBottom w:val="0"/>
      <w:divBdr>
        <w:top w:val="none" w:sz="0" w:space="0" w:color="auto"/>
        <w:left w:val="none" w:sz="0" w:space="0" w:color="auto"/>
        <w:bottom w:val="none" w:sz="0" w:space="0" w:color="auto"/>
        <w:right w:val="none" w:sz="0" w:space="0" w:color="auto"/>
      </w:divBdr>
    </w:div>
    <w:div w:id="360666282">
      <w:bodyDiv w:val="1"/>
      <w:marLeft w:val="0"/>
      <w:marRight w:val="0"/>
      <w:marTop w:val="0"/>
      <w:marBottom w:val="0"/>
      <w:divBdr>
        <w:top w:val="none" w:sz="0" w:space="0" w:color="auto"/>
        <w:left w:val="none" w:sz="0" w:space="0" w:color="auto"/>
        <w:bottom w:val="none" w:sz="0" w:space="0" w:color="auto"/>
        <w:right w:val="none" w:sz="0" w:space="0" w:color="auto"/>
      </w:divBdr>
    </w:div>
    <w:div w:id="670790544">
      <w:bodyDiv w:val="1"/>
      <w:marLeft w:val="0"/>
      <w:marRight w:val="0"/>
      <w:marTop w:val="0"/>
      <w:marBottom w:val="0"/>
      <w:divBdr>
        <w:top w:val="none" w:sz="0" w:space="0" w:color="auto"/>
        <w:left w:val="none" w:sz="0" w:space="0" w:color="auto"/>
        <w:bottom w:val="none" w:sz="0" w:space="0" w:color="auto"/>
        <w:right w:val="none" w:sz="0" w:space="0" w:color="auto"/>
      </w:divBdr>
    </w:div>
    <w:div w:id="902064666">
      <w:bodyDiv w:val="1"/>
      <w:marLeft w:val="0"/>
      <w:marRight w:val="0"/>
      <w:marTop w:val="0"/>
      <w:marBottom w:val="0"/>
      <w:divBdr>
        <w:top w:val="none" w:sz="0" w:space="0" w:color="auto"/>
        <w:left w:val="none" w:sz="0" w:space="0" w:color="auto"/>
        <w:bottom w:val="none" w:sz="0" w:space="0" w:color="auto"/>
        <w:right w:val="none" w:sz="0" w:space="0" w:color="auto"/>
      </w:divBdr>
      <w:divsChild>
        <w:div w:id="1367951441">
          <w:marLeft w:val="0"/>
          <w:marRight w:val="0"/>
          <w:marTop w:val="0"/>
          <w:marBottom w:val="0"/>
          <w:divBdr>
            <w:top w:val="none" w:sz="0" w:space="0" w:color="auto"/>
            <w:left w:val="none" w:sz="0" w:space="0" w:color="auto"/>
            <w:bottom w:val="none" w:sz="0" w:space="0" w:color="auto"/>
            <w:right w:val="none" w:sz="0" w:space="0" w:color="auto"/>
          </w:divBdr>
          <w:divsChild>
            <w:div w:id="670378820">
              <w:marLeft w:val="0"/>
              <w:marRight w:val="0"/>
              <w:marTop w:val="0"/>
              <w:marBottom w:val="0"/>
              <w:divBdr>
                <w:top w:val="none" w:sz="0" w:space="0" w:color="auto"/>
                <w:left w:val="none" w:sz="0" w:space="0" w:color="auto"/>
                <w:bottom w:val="none" w:sz="0" w:space="0" w:color="auto"/>
                <w:right w:val="none" w:sz="0" w:space="0" w:color="auto"/>
              </w:divBdr>
            </w:div>
          </w:divsChild>
        </w:div>
        <w:div w:id="1796020851">
          <w:marLeft w:val="0"/>
          <w:marRight w:val="0"/>
          <w:marTop w:val="0"/>
          <w:marBottom w:val="75"/>
          <w:divBdr>
            <w:top w:val="none" w:sz="0" w:space="0" w:color="auto"/>
            <w:left w:val="none" w:sz="0" w:space="0" w:color="auto"/>
            <w:bottom w:val="none" w:sz="0" w:space="0" w:color="auto"/>
            <w:right w:val="none" w:sz="0" w:space="0" w:color="auto"/>
          </w:divBdr>
          <w:divsChild>
            <w:div w:id="662510525">
              <w:marLeft w:val="-225"/>
              <w:marRight w:val="-225"/>
              <w:marTop w:val="0"/>
              <w:marBottom w:val="0"/>
              <w:divBdr>
                <w:top w:val="none" w:sz="0" w:space="0" w:color="auto"/>
                <w:left w:val="none" w:sz="0" w:space="0" w:color="auto"/>
                <w:bottom w:val="none" w:sz="0" w:space="0" w:color="auto"/>
                <w:right w:val="none" w:sz="0" w:space="0" w:color="auto"/>
              </w:divBdr>
              <w:divsChild>
                <w:div w:id="1701053805">
                  <w:marLeft w:val="0"/>
                  <w:marRight w:val="0"/>
                  <w:marTop w:val="0"/>
                  <w:marBottom w:val="0"/>
                  <w:divBdr>
                    <w:top w:val="none" w:sz="0" w:space="0" w:color="auto"/>
                    <w:left w:val="none" w:sz="0" w:space="0" w:color="auto"/>
                    <w:bottom w:val="none" w:sz="0" w:space="0" w:color="auto"/>
                    <w:right w:val="none" w:sz="0" w:space="0" w:color="auto"/>
                  </w:divBdr>
                </w:div>
              </w:divsChild>
            </w:div>
            <w:div w:id="1160729688">
              <w:marLeft w:val="-225"/>
              <w:marRight w:val="-225"/>
              <w:marTop w:val="0"/>
              <w:marBottom w:val="0"/>
              <w:divBdr>
                <w:top w:val="none" w:sz="0" w:space="0" w:color="auto"/>
                <w:left w:val="none" w:sz="0" w:space="0" w:color="auto"/>
                <w:bottom w:val="none" w:sz="0" w:space="0" w:color="auto"/>
                <w:right w:val="none" w:sz="0" w:space="0" w:color="auto"/>
              </w:divBdr>
              <w:divsChild>
                <w:div w:id="887450333">
                  <w:marLeft w:val="0"/>
                  <w:marRight w:val="0"/>
                  <w:marTop w:val="0"/>
                  <w:marBottom w:val="0"/>
                  <w:divBdr>
                    <w:top w:val="none" w:sz="0" w:space="0" w:color="auto"/>
                    <w:left w:val="none" w:sz="0" w:space="0" w:color="auto"/>
                    <w:bottom w:val="none" w:sz="0" w:space="0" w:color="auto"/>
                    <w:right w:val="none" w:sz="0" w:space="0" w:color="auto"/>
                  </w:divBdr>
                </w:div>
              </w:divsChild>
            </w:div>
            <w:div w:id="96558291">
              <w:marLeft w:val="-225"/>
              <w:marRight w:val="-225"/>
              <w:marTop w:val="0"/>
              <w:marBottom w:val="0"/>
              <w:divBdr>
                <w:top w:val="none" w:sz="0" w:space="0" w:color="auto"/>
                <w:left w:val="none" w:sz="0" w:space="0" w:color="auto"/>
                <w:bottom w:val="none" w:sz="0" w:space="0" w:color="auto"/>
                <w:right w:val="none" w:sz="0" w:space="0" w:color="auto"/>
              </w:divBdr>
              <w:divsChild>
                <w:div w:id="1286503192">
                  <w:marLeft w:val="0"/>
                  <w:marRight w:val="0"/>
                  <w:marTop w:val="0"/>
                  <w:marBottom w:val="0"/>
                  <w:divBdr>
                    <w:top w:val="none" w:sz="0" w:space="0" w:color="auto"/>
                    <w:left w:val="none" w:sz="0" w:space="0" w:color="auto"/>
                    <w:bottom w:val="none" w:sz="0" w:space="0" w:color="auto"/>
                    <w:right w:val="none" w:sz="0" w:space="0" w:color="auto"/>
                  </w:divBdr>
                </w:div>
              </w:divsChild>
            </w:div>
            <w:div w:id="151678693">
              <w:marLeft w:val="-225"/>
              <w:marRight w:val="-225"/>
              <w:marTop w:val="0"/>
              <w:marBottom w:val="0"/>
              <w:divBdr>
                <w:top w:val="none" w:sz="0" w:space="0" w:color="auto"/>
                <w:left w:val="none" w:sz="0" w:space="0" w:color="auto"/>
                <w:bottom w:val="none" w:sz="0" w:space="0" w:color="auto"/>
                <w:right w:val="none" w:sz="0" w:space="0" w:color="auto"/>
              </w:divBdr>
              <w:divsChild>
                <w:div w:id="4807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7446">
          <w:marLeft w:val="0"/>
          <w:marRight w:val="0"/>
          <w:marTop w:val="0"/>
          <w:marBottom w:val="75"/>
          <w:divBdr>
            <w:top w:val="none" w:sz="0" w:space="0" w:color="auto"/>
            <w:left w:val="none" w:sz="0" w:space="0" w:color="auto"/>
            <w:bottom w:val="none" w:sz="0" w:space="0" w:color="auto"/>
            <w:right w:val="none" w:sz="0" w:space="0" w:color="auto"/>
          </w:divBdr>
          <w:divsChild>
            <w:div w:id="914051474">
              <w:marLeft w:val="-225"/>
              <w:marRight w:val="-225"/>
              <w:marTop w:val="0"/>
              <w:marBottom w:val="0"/>
              <w:divBdr>
                <w:top w:val="none" w:sz="0" w:space="0" w:color="auto"/>
                <w:left w:val="none" w:sz="0" w:space="0" w:color="auto"/>
                <w:bottom w:val="none" w:sz="0" w:space="0" w:color="auto"/>
                <w:right w:val="none" w:sz="0" w:space="0" w:color="auto"/>
              </w:divBdr>
              <w:divsChild>
                <w:div w:id="1263028287">
                  <w:marLeft w:val="0"/>
                  <w:marRight w:val="0"/>
                  <w:marTop w:val="0"/>
                  <w:marBottom w:val="0"/>
                  <w:divBdr>
                    <w:top w:val="none" w:sz="0" w:space="0" w:color="auto"/>
                    <w:left w:val="none" w:sz="0" w:space="0" w:color="auto"/>
                    <w:bottom w:val="none" w:sz="0" w:space="0" w:color="auto"/>
                    <w:right w:val="none" w:sz="0" w:space="0" w:color="auto"/>
                  </w:divBdr>
                </w:div>
              </w:divsChild>
            </w:div>
            <w:div w:id="363677547">
              <w:marLeft w:val="-225"/>
              <w:marRight w:val="-225"/>
              <w:marTop w:val="0"/>
              <w:marBottom w:val="0"/>
              <w:divBdr>
                <w:top w:val="none" w:sz="0" w:space="0" w:color="auto"/>
                <w:left w:val="none" w:sz="0" w:space="0" w:color="auto"/>
                <w:bottom w:val="none" w:sz="0" w:space="0" w:color="auto"/>
                <w:right w:val="none" w:sz="0" w:space="0" w:color="auto"/>
              </w:divBdr>
              <w:divsChild>
                <w:div w:id="1671516706">
                  <w:marLeft w:val="0"/>
                  <w:marRight w:val="0"/>
                  <w:marTop w:val="0"/>
                  <w:marBottom w:val="0"/>
                  <w:divBdr>
                    <w:top w:val="none" w:sz="0" w:space="0" w:color="auto"/>
                    <w:left w:val="none" w:sz="0" w:space="0" w:color="auto"/>
                    <w:bottom w:val="none" w:sz="0" w:space="0" w:color="auto"/>
                    <w:right w:val="none" w:sz="0" w:space="0" w:color="auto"/>
                  </w:divBdr>
                </w:div>
              </w:divsChild>
            </w:div>
            <w:div w:id="11223404">
              <w:marLeft w:val="-225"/>
              <w:marRight w:val="-225"/>
              <w:marTop w:val="0"/>
              <w:marBottom w:val="0"/>
              <w:divBdr>
                <w:top w:val="none" w:sz="0" w:space="0" w:color="auto"/>
                <w:left w:val="none" w:sz="0" w:space="0" w:color="auto"/>
                <w:bottom w:val="none" w:sz="0" w:space="0" w:color="auto"/>
                <w:right w:val="none" w:sz="0" w:space="0" w:color="auto"/>
              </w:divBdr>
              <w:divsChild>
                <w:div w:id="1960599058">
                  <w:marLeft w:val="0"/>
                  <w:marRight w:val="0"/>
                  <w:marTop w:val="0"/>
                  <w:marBottom w:val="0"/>
                  <w:divBdr>
                    <w:top w:val="none" w:sz="0" w:space="0" w:color="auto"/>
                    <w:left w:val="none" w:sz="0" w:space="0" w:color="auto"/>
                    <w:bottom w:val="none" w:sz="0" w:space="0" w:color="auto"/>
                    <w:right w:val="none" w:sz="0" w:space="0" w:color="auto"/>
                  </w:divBdr>
                </w:div>
              </w:divsChild>
            </w:div>
            <w:div w:id="19162400">
              <w:marLeft w:val="-225"/>
              <w:marRight w:val="-225"/>
              <w:marTop w:val="0"/>
              <w:marBottom w:val="0"/>
              <w:divBdr>
                <w:top w:val="none" w:sz="0" w:space="0" w:color="auto"/>
                <w:left w:val="none" w:sz="0" w:space="0" w:color="auto"/>
                <w:bottom w:val="none" w:sz="0" w:space="0" w:color="auto"/>
                <w:right w:val="none" w:sz="0" w:space="0" w:color="auto"/>
              </w:divBdr>
              <w:divsChild>
                <w:div w:id="186104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6561">
          <w:marLeft w:val="0"/>
          <w:marRight w:val="0"/>
          <w:marTop w:val="0"/>
          <w:marBottom w:val="75"/>
          <w:divBdr>
            <w:top w:val="none" w:sz="0" w:space="0" w:color="auto"/>
            <w:left w:val="none" w:sz="0" w:space="0" w:color="auto"/>
            <w:bottom w:val="none" w:sz="0" w:space="0" w:color="auto"/>
            <w:right w:val="none" w:sz="0" w:space="0" w:color="auto"/>
          </w:divBdr>
          <w:divsChild>
            <w:div w:id="858541102">
              <w:marLeft w:val="-225"/>
              <w:marRight w:val="-225"/>
              <w:marTop w:val="0"/>
              <w:marBottom w:val="0"/>
              <w:divBdr>
                <w:top w:val="none" w:sz="0" w:space="0" w:color="auto"/>
                <w:left w:val="none" w:sz="0" w:space="0" w:color="auto"/>
                <w:bottom w:val="none" w:sz="0" w:space="0" w:color="auto"/>
                <w:right w:val="none" w:sz="0" w:space="0" w:color="auto"/>
              </w:divBdr>
              <w:divsChild>
                <w:div w:id="1693606500">
                  <w:marLeft w:val="0"/>
                  <w:marRight w:val="0"/>
                  <w:marTop w:val="0"/>
                  <w:marBottom w:val="0"/>
                  <w:divBdr>
                    <w:top w:val="none" w:sz="0" w:space="0" w:color="auto"/>
                    <w:left w:val="none" w:sz="0" w:space="0" w:color="auto"/>
                    <w:bottom w:val="none" w:sz="0" w:space="0" w:color="auto"/>
                    <w:right w:val="none" w:sz="0" w:space="0" w:color="auto"/>
                  </w:divBdr>
                </w:div>
              </w:divsChild>
            </w:div>
            <w:div w:id="782187174">
              <w:marLeft w:val="-225"/>
              <w:marRight w:val="-225"/>
              <w:marTop w:val="0"/>
              <w:marBottom w:val="0"/>
              <w:divBdr>
                <w:top w:val="none" w:sz="0" w:space="0" w:color="auto"/>
                <w:left w:val="none" w:sz="0" w:space="0" w:color="auto"/>
                <w:bottom w:val="none" w:sz="0" w:space="0" w:color="auto"/>
                <w:right w:val="none" w:sz="0" w:space="0" w:color="auto"/>
              </w:divBdr>
              <w:divsChild>
                <w:div w:id="748693611">
                  <w:marLeft w:val="0"/>
                  <w:marRight w:val="0"/>
                  <w:marTop w:val="0"/>
                  <w:marBottom w:val="0"/>
                  <w:divBdr>
                    <w:top w:val="none" w:sz="0" w:space="0" w:color="auto"/>
                    <w:left w:val="none" w:sz="0" w:space="0" w:color="auto"/>
                    <w:bottom w:val="none" w:sz="0" w:space="0" w:color="auto"/>
                    <w:right w:val="none" w:sz="0" w:space="0" w:color="auto"/>
                  </w:divBdr>
                </w:div>
              </w:divsChild>
            </w:div>
            <w:div w:id="1233927133">
              <w:marLeft w:val="-225"/>
              <w:marRight w:val="-225"/>
              <w:marTop w:val="0"/>
              <w:marBottom w:val="0"/>
              <w:divBdr>
                <w:top w:val="none" w:sz="0" w:space="0" w:color="auto"/>
                <w:left w:val="none" w:sz="0" w:space="0" w:color="auto"/>
                <w:bottom w:val="none" w:sz="0" w:space="0" w:color="auto"/>
                <w:right w:val="none" w:sz="0" w:space="0" w:color="auto"/>
              </w:divBdr>
              <w:divsChild>
                <w:div w:id="444613508">
                  <w:marLeft w:val="0"/>
                  <w:marRight w:val="0"/>
                  <w:marTop w:val="0"/>
                  <w:marBottom w:val="0"/>
                  <w:divBdr>
                    <w:top w:val="none" w:sz="0" w:space="0" w:color="auto"/>
                    <w:left w:val="none" w:sz="0" w:space="0" w:color="auto"/>
                    <w:bottom w:val="none" w:sz="0" w:space="0" w:color="auto"/>
                    <w:right w:val="none" w:sz="0" w:space="0" w:color="auto"/>
                  </w:divBdr>
                </w:div>
              </w:divsChild>
            </w:div>
            <w:div w:id="279994747">
              <w:marLeft w:val="-225"/>
              <w:marRight w:val="-225"/>
              <w:marTop w:val="0"/>
              <w:marBottom w:val="0"/>
              <w:divBdr>
                <w:top w:val="none" w:sz="0" w:space="0" w:color="auto"/>
                <w:left w:val="none" w:sz="0" w:space="0" w:color="auto"/>
                <w:bottom w:val="none" w:sz="0" w:space="0" w:color="auto"/>
                <w:right w:val="none" w:sz="0" w:space="0" w:color="auto"/>
              </w:divBdr>
              <w:divsChild>
                <w:div w:id="850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95219">
          <w:marLeft w:val="0"/>
          <w:marRight w:val="0"/>
          <w:marTop w:val="0"/>
          <w:marBottom w:val="75"/>
          <w:divBdr>
            <w:top w:val="none" w:sz="0" w:space="0" w:color="auto"/>
            <w:left w:val="none" w:sz="0" w:space="0" w:color="auto"/>
            <w:bottom w:val="none" w:sz="0" w:space="0" w:color="auto"/>
            <w:right w:val="none" w:sz="0" w:space="0" w:color="auto"/>
          </w:divBdr>
          <w:divsChild>
            <w:div w:id="1027297222">
              <w:marLeft w:val="-225"/>
              <w:marRight w:val="-225"/>
              <w:marTop w:val="0"/>
              <w:marBottom w:val="0"/>
              <w:divBdr>
                <w:top w:val="none" w:sz="0" w:space="0" w:color="auto"/>
                <w:left w:val="none" w:sz="0" w:space="0" w:color="auto"/>
                <w:bottom w:val="none" w:sz="0" w:space="0" w:color="auto"/>
                <w:right w:val="none" w:sz="0" w:space="0" w:color="auto"/>
              </w:divBdr>
              <w:divsChild>
                <w:div w:id="1578637085">
                  <w:marLeft w:val="0"/>
                  <w:marRight w:val="0"/>
                  <w:marTop w:val="0"/>
                  <w:marBottom w:val="0"/>
                  <w:divBdr>
                    <w:top w:val="none" w:sz="0" w:space="0" w:color="auto"/>
                    <w:left w:val="none" w:sz="0" w:space="0" w:color="auto"/>
                    <w:bottom w:val="none" w:sz="0" w:space="0" w:color="auto"/>
                    <w:right w:val="none" w:sz="0" w:space="0" w:color="auto"/>
                  </w:divBdr>
                </w:div>
              </w:divsChild>
            </w:div>
            <w:div w:id="605775895">
              <w:marLeft w:val="-225"/>
              <w:marRight w:val="-225"/>
              <w:marTop w:val="0"/>
              <w:marBottom w:val="0"/>
              <w:divBdr>
                <w:top w:val="none" w:sz="0" w:space="0" w:color="auto"/>
                <w:left w:val="none" w:sz="0" w:space="0" w:color="auto"/>
                <w:bottom w:val="none" w:sz="0" w:space="0" w:color="auto"/>
                <w:right w:val="none" w:sz="0" w:space="0" w:color="auto"/>
              </w:divBdr>
              <w:divsChild>
                <w:div w:id="209535015">
                  <w:marLeft w:val="0"/>
                  <w:marRight w:val="0"/>
                  <w:marTop w:val="0"/>
                  <w:marBottom w:val="0"/>
                  <w:divBdr>
                    <w:top w:val="none" w:sz="0" w:space="0" w:color="auto"/>
                    <w:left w:val="none" w:sz="0" w:space="0" w:color="auto"/>
                    <w:bottom w:val="none" w:sz="0" w:space="0" w:color="auto"/>
                    <w:right w:val="none" w:sz="0" w:space="0" w:color="auto"/>
                  </w:divBdr>
                </w:div>
              </w:divsChild>
            </w:div>
            <w:div w:id="1033456715">
              <w:marLeft w:val="-225"/>
              <w:marRight w:val="-225"/>
              <w:marTop w:val="0"/>
              <w:marBottom w:val="0"/>
              <w:divBdr>
                <w:top w:val="none" w:sz="0" w:space="0" w:color="auto"/>
                <w:left w:val="none" w:sz="0" w:space="0" w:color="auto"/>
                <w:bottom w:val="none" w:sz="0" w:space="0" w:color="auto"/>
                <w:right w:val="none" w:sz="0" w:space="0" w:color="auto"/>
              </w:divBdr>
              <w:divsChild>
                <w:div w:id="1805273602">
                  <w:marLeft w:val="0"/>
                  <w:marRight w:val="0"/>
                  <w:marTop w:val="0"/>
                  <w:marBottom w:val="0"/>
                  <w:divBdr>
                    <w:top w:val="none" w:sz="0" w:space="0" w:color="auto"/>
                    <w:left w:val="none" w:sz="0" w:space="0" w:color="auto"/>
                    <w:bottom w:val="none" w:sz="0" w:space="0" w:color="auto"/>
                    <w:right w:val="none" w:sz="0" w:space="0" w:color="auto"/>
                  </w:divBdr>
                </w:div>
              </w:divsChild>
            </w:div>
            <w:div w:id="589972255">
              <w:marLeft w:val="-225"/>
              <w:marRight w:val="-225"/>
              <w:marTop w:val="0"/>
              <w:marBottom w:val="0"/>
              <w:divBdr>
                <w:top w:val="none" w:sz="0" w:space="0" w:color="auto"/>
                <w:left w:val="none" w:sz="0" w:space="0" w:color="auto"/>
                <w:bottom w:val="none" w:sz="0" w:space="0" w:color="auto"/>
                <w:right w:val="none" w:sz="0" w:space="0" w:color="auto"/>
              </w:divBdr>
              <w:divsChild>
                <w:div w:id="1683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1507">
      <w:bodyDiv w:val="1"/>
      <w:marLeft w:val="0"/>
      <w:marRight w:val="0"/>
      <w:marTop w:val="0"/>
      <w:marBottom w:val="0"/>
      <w:divBdr>
        <w:top w:val="none" w:sz="0" w:space="0" w:color="auto"/>
        <w:left w:val="none" w:sz="0" w:space="0" w:color="auto"/>
        <w:bottom w:val="none" w:sz="0" w:space="0" w:color="auto"/>
        <w:right w:val="none" w:sz="0" w:space="0" w:color="auto"/>
      </w:divBdr>
    </w:div>
    <w:div w:id="1048528222">
      <w:bodyDiv w:val="1"/>
      <w:marLeft w:val="0"/>
      <w:marRight w:val="0"/>
      <w:marTop w:val="0"/>
      <w:marBottom w:val="0"/>
      <w:divBdr>
        <w:top w:val="none" w:sz="0" w:space="0" w:color="auto"/>
        <w:left w:val="none" w:sz="0" w:space="0" w:color="auto"/>
        <w:bottom w:val="none" w:sz="0" w:space="0" w:color="auto"/>
        <w:right w:val="none" w:sz="0" w:space="0" w:color="auto"/>
      </w:divBdr>
    </w:div>
    <w:div w:id="1231580762">
      <w:bodyDiv w:val="1"/>
      <w:marLeft w:val="0"/>
      <w:marRight w:val="0"/>
      <w:marTop w:val="0"/>
      <w:marBottom w:val="0"/>
      <w:divBdr>
        <w:top w:val="none" w:sz="0" w:space="0" w:color="auto"/>
        <w:left w:val="none" w:sz="0" w:space="0" w:color="auto"/>
        <w:bottom w:val="none" w:sz="0" w:space="0" w:color="auto"/>
        <w:right w:val="none" w:sz="0" w:space="0" w:color="auto"/>
      </w:divBdr>
      <w:divsChild>
        <w:div w:id="741876020">
          <w:marLeft w:val="0"/>
          <w:marRight w:val="0"/>
          <w:marTop w:val="0"/>
          <w:marBottom w:val="0"/>
          <w:divBdr>
            <w:top w:val="none" w:sz="0" w:space="0" w:color="auto"/>
            <w:left w:val="none" w:sz="0" w:space="0" w:color="auto"/>
            <w:bottom w:val="none" w:sz="0" w:space="0" w:color="auto"/>
            <w:right w:val="none" w:sz="0" w:space="0" w:color="auto"/>
          </w:divBdr>
          <w:divsChild>
            <w:div w:id="1897622073">
              <w:marLeft w:val="0"/>
              <w:marRight w:val="0"/>
              <w:marTop w:val="0"/>
              <w:marBottom w:val="0"/>
              <w:divBdr>
                <w:top w:val="none" w:sz="0" w:space="0" w:color="auto"/>
                <w:left w:val="none" w:sz="0" w:space="0" w:color="auto"/>
                <w:bottom w:val="none" w:sz="0" w:space="0" w:color="auto"/>
                <w:right w:val="none" w:sz="0" w:space="0" w:color="auto"/>
              </w:divBdr>
            </w:div>
          </w:divsChild>
        </w:div>
        <w:div w:id="1573613835">
          <w:marLeft w:val="0"/>
          <w:marRight w:val="0"/>
          <w:marTop w:val="0"/>
          <w:marBottom w:val="75"/>
          <w:divBdr>
            <w:top w:val="none" w:sz="0" w:space="0" w:color="auto"/>
            <w:left w:val="none" w:sz="0" w:space="0" w:color="auto"/>
            <w:bottom w:val="none" w:sz="0" w:space="0" w:color="auto"/>
            <w:right w:val="none" w:sz="0" w:space="0" w:color="auto"/>
          </w:divBdr>
          <w:divsChild>
            <w:div w:id="248777033">
              <w:marLeft w:val="-225"/>
              <w:marRight w:val="-225"/>
              <w:marTop w:val="0"/>
              <w:marBottom w:val="0"/>
              <w:divBdr>
                <w:top w:val="none" w:sz="0" w:space="0" w:color="auto"/>
                <w:left w:val="none" w:sz="0" w:space="0" w:color="auto"/>
                <w:bottom w:val="none" w:sz="0" w:space="0" w:color="auto"/>
                <w:right w:val="none" w:sz="0" w:space="0" w:color="auto"/>
              </w:divBdr>
              <w:divsChild>
                <w:div w:id="1386561064">
                  <w:marLeft w:val="0"/>
                  <w:marRight w:val="0"/>
                  <w:marTop w:val="0"/>
                  <w:marBottom w:val="0"/>
                  <w:divBdr>
                    <w:top w:val="none" w:sz="0" w:space="0" w:color="auto"/>
                    <w:left w:val="none" w:sz="0" w:space="0" w:color="auto"/>
                    <w:bottom w:val="none" w:sz="0" w:space="0" w:color="auto"/>
                    <w:right w:val="none" w:sz="0" w:space="0" w:color="auto"/>
                  </w:divBdr>
                </w:div>
              </w:divsChild>
            </w:div>
            <w:div w:id="898902324">
              <w:marLeft w:val="-225"/>
              <w:marRight w:val="-225"/>
              <w:marTop w:val="0"/>
              <w:marBottom w:val="0"/>
              <w:divBdr>
                <w:top w:val="none" w:sz="0" w:space="0" w:color="auto"/>
                <w:left w:val="none" w:sz="0" w:space="0" w:color="auto"/>
                <w:bottom w:val="none" w:sz="0" w:space="0" w:color="auto"/>
                <w:right w:val="none" w:sz="0" w:space="0" w:color="auto"/>
              </w:divBdr>
              <w:divsChild>
                <w:div w:id="1217932980">
                  <w:marLeft w:val="0"/>
                  <w:marRight w:val="0"/>
                  <w:marTop w:val="0"/>
                  <w:marBottom w:val="0"/>
                  <w:divBdr>
                    <w:top w:val="none" w:sz="0" w:space="0" w:color="auto"/>
                    <w:left w:val="none" w:sz="0" w:space="0" w:color="auto"/>
                    <w:bottom w:val="none" w:sz="0" w:space="0" w:color="auto"/>
                    <w:right w:val="none" w:sz="0" w:space="0" w:color="auto"/>
                  </w:divBdr>
                </w:div>
              </w:divsChild>
            </w:div>
            <w:div w:id="92752102">
              <w:marLeft w:val="-225"/>
              <w:marRight w:val="-225"/>
              <w:marTop w:val="0"/>
              <w:marBottom w:val="0"/>
              <w:divBdr>
                <w:top w:val="none" w:sz="0" w:space="0" w:color="auto"/>
                <w:left w:val="none" w:sz="0" w:space="0" w:color="auto"/>
                <w:bottom w:val="none" w:sz="0" w:space="0" w:color="auto"/>
                <w:right w:val="none" w:sz="0" w:space="0" w:color="auto"/>
              </w:divBdr>
              <w:divsChild>
                <w:div w:id="930233949">
                  <w:marLeft w:val="0"/>
                  <w:marRight w:val="0"/>
                  <w:marTop w:val="0"/>
                  <w:marBottom w:val="0"/>
                  <w:divBdr>
                    <w:top w:val="none" w:sz="0" w:space="0" w:color="auto"/>
                    <w:left w:val="none" w:sz="0" w:space="0" w:color="auto"/>
                    <w:bottom w:val="none" w:sz="0" w:space="0" w:color="auto"/>
                    <w:right w:val="none" w:sz="0" w:space="0" w:color="auto"/>
                  </w:divBdr>
                </w:div>
              </w:divsChild>
            </w:div>
            <w:div w:id="529611322">
              <w:marLeft w:val="-225"/>
              <w:marRight w:val="-225"/>
              <w:marTop w:val="0"/>
              <w:marBottom w:val="0"/>
              <w:divBdr>
                <w:top w:val="none" w:sz="0" w:space="0" w:color="auto"/>
                <w:left w:val="none" w:sz="0" w:space="0" w:color="auto"/>
                <w:bottom w:val="none" w:sz="0" w:space="0" w:color="auto"/>
                <w:right w:val="none" w:sz="0" w:space="0" w:color="auto"/>
              </w:divBdr>
              <w:divsChild>
                <w:div w:id="10465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47723">
          <w:marLeft w:val="0"/>
          <w:marRight w:val="0"/>
          <w:marTop w:val="0"/>
          <w:marBottom w:val="75"/>
          <w:divBdr>
            <w:top w:val="none" w:sz="0" w:space="0" w:color="auto"/>
            <w:left w:val="none" w:sz="0" w:space="0" w:color="auto"/>
            <w:bottom w:val="none" w:sz="0" w:space="0" w:color="auto"/>
            <w:right w:val="none" w:sz="0" w:space="0" w:color="auto"/>
          </w:divBdr>
          <w:divsChild>
            <w:div w:id="1095710018">
              <w:marLeft w:val="-225"/>
              <w:marRight w:val="-225"/>
              <w:marTop w:val="0"/>
              <w:marBottom w:val="0"/>
              <w:divBdr>
                <w:top w:val="none" w:sz="0" w:space="0" w:color="auto"/>
                <w:left w:val="none" w:sz="0" w:space="0" w:color="auto"/>
                <w:bottom w:val="none" w:sz="0" w:space="0" w:color="auto"/>
                <w:right w:val="none" w:sz="0" w:space="0" w:color="auto"/>
              </w:divBdr>
              <w:divsChild>
                <w:div w:id="1695888643">
                  <w:marLeft w:val="0"/>
                  <w:marRight w:val="0"/>
                  <w:marTop w:val="0"/>
                  <w:marBottom w:val="0"/>
                  <w:divBdr>
                    <w:top w:val="none" w:sz="0" w:space="0" w:color="auto"/>
                    <w:left w:val="none" w:sz="0" w:space="0" w:color="auto"/>
                    <w:bottom w:val="none" w:sz="0" w:space="0" w:color="auto"/>
                    <w:right w:val="none" w:sz="0" w:space="0" w:color="auto"/>
                  </w:divBdr>
                </w:div>
              </w:divsChild>
            </w:div>
            <w:div w:id="1858738577">
              <w:marLeft w:val="-225"/>
              <w:marRight w:val="-225"/>
              <w:marTop w:val="0"/>
              <w:marBottom w:val="0"/>
              <w:divBdr>
                <w:top w:val="none" w:sz="0" w:space="0" w:color="auto"/>
                <w:left w:val="none" w:sz="0" w:space="0" w:color="auto"/>
                <w:bottom w:val="none" w:sz="0" w:space="0" w:color="auto"/>
                <w:right w:val="none" w:sz="0" w:space="0" w:color="auto"/>
              </w:divBdr>
              <w:divsChild>
                <w:div w:id="1077246971">
                  <w:marLeft w:val="0"/>
                  <w:marRight w:val="0"/>
                  <w:marTop w:val="0"/>
                  <w:marBottom w:val="0"/>
                  <w:divBdr>
                    <w:top w:val="none" w:sz="0" w:space="0" w:color="auto"/>
                    <w:left w:val="none" w:sz="0" w:space="0" w:color="auto"/>
                    <w:bottom w:val="none" w:sz="0" w:space="0" w:color="auto"/>
                    <w:right w:val="none" w:sz="0" w:space="0" w:color="auto"/>
                  </w:divBdr>
                </w:div>
              </w:divsChild>
            </w:div>
            <w:div w:id="908199220">
              <w:marLeft w:val="-225"/>
              <w:marRight w:val="-225"/>
              <w:marTop w:val="0"/>
              <w:marBottom w:val="0"/>
              <w:divBdr>
                <w:top w:val="none" w:sz="0" w:space="0" w:color="auto"/>
                <w:left w:val="none" w:sz="0" w:space="0" w:color="auto"/>
                <w:bottom w:val="none" w:sz="0" w:space="0" w:color="auto"/>
                <w:right w:val="none" w:sz="0" w:space="0" w:color="auto"/>
              </w:divBdr>
              <w:divsChild>
                <w:div w:id="1399665339">
                  <w:marLeft w:val="0"/>
                  <w:marRight w:val="0"/>
                  <w:marTop w:val="0"/>
                  <w:marBottom w:val="0"/>
                  <w:divBdr>
                    <w:top w:val="none" w:sz="0" w:space="0" w:color="auto"/>
                    <w:left w:val="none" w:sz="0" w:space="0" w:color="auto"/>
                    <w:bottom w:val="none" w:sz="0" w:space="0" w:color="auto"/>
                    <w:right w:val="none" w:sz="0" w:space="0" w:color="auto"/>
                  </w:divBdr>
                </w:div>
              </w:divsChild>
            </w:div>
            <w:div w:id="1512723007">
              <w:marLeft w:val="-225"/>
              <w:marRight w:val="-225"/>
              <w:marTop w:val="0"/>
              <w:marBottom w:val="0"/>
              <w:divBdr>
                <w:top w:val="none" w:sz="0" w:space="0" w:color="auto"/>
                <w:left w:val="none" w:sz="0" w:space="0" w:color="auto"/>
                <w:bottom w:val="none" w:sz="0" w:space="0" w:color="auto"/>
                <w:right w:val="none" w:sz="0" w:space="0" w:color="auto"/>
              </w:divBdr>
              <w:divsChild>
                <w:div w:id="85434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99048">
          <w:marLeft w:val="0"/>
          <w:marRight w:val="0"/>
          <w:marTop w:val="0"/>
          <w:marBottom w:val="75"/>
          <w:divBdr>
            <w:top w:val="none" w:sz="0" w:space="0" w:color="auto"/>
            <w:left w:val="none" w:sz="0" w:space="0" w:color="auto"/>
            <w:bottom w:val="none" w:sz="0" w:space="0" w:color="auto"/>
            <w:right w:val="none" w:sz="0" w:space="0" w:color="auto"/>
          </w:divBdr>
          <w:divsChild>
            <w:div w:id="2019386105">
              <w:marLeft w:val="-225"/>
              <w:marRight w:val="-225"/>
              <w:marTop w:val="0"/>
              <w:marBottom w:val="0"/>
              <w:divBdr>
                <w:top w:val="none" w:sz="0" w:space="0" w:color="auto"/>
                <w:left w:val="none" w:sz="0" w:space="0" w:color="auto"/>
                <w:bottom w:val="none" w:sz="0" w:space="0" w:color="auto"/>
                <w:right w:val="none" w:sz="0" w:space="0" w:color="auto"/>
              </w:divBdr>
              <w:divsChild>
                <w:div w:id="977103756">
                  <w:marLeft w:val="0"/>
                  <w:marRight w:val="0"/>
                  <w:marTop w:val="0"/>
                  <w:marBottom w:val="0"/>
                  <w:divBdr>
                    <w:top w:val="none" w:sz="0" w:space="0" w:color="auto"/>
                    <w:left w:val="none" w:sz="0" w:space="0" w:color="auto"/>
                    <w:bottom w:val="none" w:sz="0" w:space="0" w:color="auto"/>
                    <w:right w:val="none" w:sz="0" w:space="0" w:color="auto"/>
                  </w:divBdr>
                </w:div>
              </w:divsChild>
            </w:div>
            <w:div w:id="1139231039">
              <w:marLeft w:val="-225"/>
              <w:marRight w:val="-225"/>
              <w:marTop w:val="0"/>
              <w:marBottom w:val="0"/>
              <w:divBdr>
                <w:top w:val="none" w:sz="0" w:space="0" w:color="auto"/>
                <w:left w:val="none" w:sz="0" w:space="0" w:color="auto"/>
                <w:bottom w:val="none" w:sz="0" w:space="0" w:color="auto"/>
                <w:right w:val="none" w:sz="0" w:space="0" w:color="auto"/>
              </w:divBdr>
              <w:divsChild>
                <w:div w:id="58788409">
                  <w:marLeft w:val="0"/>
                  <w:marRight w:val="0"/>
                  <w:marTop w:val="0"/>
                  <w:marBottom w:val="0"/>
                  <w:divBdr>
                    <w:top w:val="none" w:sz="0" w:space="0" w:color="auto"/>
                    <w:left w:val="none" w:sz="0" w:space="0" w:color="auto"/>
                    <w:bottom w:val="none" w:sz="0" w:space="0" w:color="auto"/>
                    <w:right w:val="none" w:sz="0" w:space="0" w:color="auto"/>
                  </w:divBdr>
                </w:div>
              </w:divsChild>
            </w:div>
            <w:div w:id="174274721">
              <w:marLeft w:val="-225"/>
              <w:marRight w:val="-225"/>
              <w:marTop w:val="0"/>
              <w:marBottom w:val="0"/>
              <w:divBdr>
                <w:top w:val="none" w:sz="0" w:space="0" w:color="auto"/>
                <w:left w:val="none" w:sz="0" w:space="0" w:color="auto"/>
                <w:bottom w:val="none" w:sz="0" w:space="0" w:color="auto"/>
                <w:right w:val="none" w:sz="0" w:space="0" w:color="auto"/>
              </w:divBdr>
              <w:divsChild>
                <w:div w:id="505024947">
                  <w:marLeft w:val="0"/>
                  <w:marRight w:val="0"/>
                  <w:marTop w:val="0"/>
                  <w:marBottom w:val="0"/>
                  <w:divBdr>
                    <w:top w:val="none" w:sz="0" w:space="0" w:color="auto"/>
                    <w:left w:val="none" w:sz="0" w:space="0" w:color="auto"/>
                    <w:bottom w:val="none" w:sz="0" w:space="0" w:color="auto"/>
                    <w:right w:val="none" w:sz="0" w:space="0" w:color="auto"/>
                  </w:divBdr>
                </w:div>
              </w:divsChild>
            </w:div>
            <w:div w:id="1883905250">
              <w:marLeft w:val="-225"/>
              <w:marRight w:val="-225"/>
              <w:marTop w:val="0"/>
              <w:marBottom w:val="0"/>
              <w:divBdr>
                <w:top w:val="none" w:sz="0" w:space="0" w:color="auto"/>
                <w:left w:val="none" w:sz="0" w:space="0" w:color="auto"/>
                <w:bottom w:val="none" w:sz="0" w:space="0" w:color="auto"/>
                <w:right w:val="none" w:sz="0" w:space="0" w:color="auto"/>
              </w:divBdr>
              <w:divsChild>
                <w:div w:id="5521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619">
          <w:marLeft w:val="0"/>
          <w:marRight w:val="0"/>
          <w:marTop w:val="0"/>
          <w:marBottom w:val="75"/>
          <w:divBdr>
            <w:top w:val="none" w:sz="0" w:space="0" w:color="auto"/>
            <w:left w:val="none" w:sz="0" w:space="0" w:color="auto"/>
            <w:bottom w:val="none" w:sz="0" w:space="0" w:color="auto"/>
            <w:right w:val="none" w:sz="0" w:space="0" w:color="auto"/>
          </w:divBdr>
          <w:divsChild>
            <w:div w:id="532689140">
              <w:marLeft w:val="-225"/>
              <w:marRight w:val="-225"/>
              <w:marTop w:val="0"/>
              <w:marBottom w:val="0"/>
              <w:divBdr>
                <w:top w:val="none" w:sz="0" w:space="0" w:color="auto"/>
                <w:left w:val="none" w:sz="0" w:space="0" w:color="auto"/>
                <w:bottom w:val="none" w:sz="0" w:space="0" w:color="auto"/>
                <w:right w:val="none" w:sz="0" w:space="0" w:color="auto"/>
              </w:divBdr>
              <w:divsChild>
                <w:div w:id="672343013">
                  <w:marLeft w:val="0"/>
                  <w:marRight w:val="0"/>
                  <w:marTop w:val="0"/>
                  <w:marBottom w:val="0"/>
                  <w:divBdr>
                    <w:top w:val="none" w:sz="0" w:space="0" w:color="auto"/>
                    <w:left w:val="none" w:sz="0" w:space="0" w:color="auto"/>
                    <w:bottom w:val="none" w:sz="0" w:space="0" w:color="auto"/>
                    <w:right w:val="none" w:sz="0" w:space="0" w:color="auto"/>
                  </w:divBdr>
                </w:div>
              </w:divsChild>
            </w:div>
            <w:div w:id="1336301073">
              <w:marLeft w:val="-225"/>
              <w:marRight w:val="-225"/>
              <w:marTop w:val="0"/>
              <w:marBottom w:val="0"/>
              <w:divBdr>
                <w:top w:val="none" w:sz="0" w:space="0" w:color="auto"/>
                <w:left w:val="none" w:sz="0" w:space="0" w:color="auto"/>
                <w:bottom w:val="none" w:sz="0" w:space="0" w:color="auto"/>
                <w:right w:val="none" w:sz="0" w:space="0" w:color="auto"/>
              </w:divBdr>
              <w:divsChild>
                <w:div w:id="503785650">
                  <w:marLeft w:val="0"/>
                  <w:marRight w:val="0"/>
                  <w:marTop w:val="0"/>
                  <w:marBottom w:val="0"/>
                  <w:divBdr>
                    <w:top w:val="none" w:sz="0" w:space="0" w:color="auto"/>
                    <w:left w:val="none" w:sz="0" w:space="0" w:color="auto"/>
                    <w:bottom w:val="none" w:sz="0" w:space="0" w:color="auto"/>
                    <w:right w:val="none" w:sz="0" w:space="0" w:color="auto"/>
                  </w:divBdr>
                </w:div>
              </w:divsChild>
            </w:div>
            <w:div w:id="2123114397">
              <w:marLeft w:val="-225"/>
              <w:marRight w:val="-225"/>
              <w:marTop w:val="0"/>
              <w:marBottom w:val="0"/>
              <w:divBdr>
                <w:top w:val="none" w:sz="0" w:space="0" w:color="auto"/>
                <w:left w:val="none" w:sz="0" w:space="0" w:color="auto"/>
                <w:bottom w:val="none" w:sz="0" w:space="0" w:color="auto"/>
                <w:right w:val="none" w:sz="0" w:space="0" w:color="auto"/>
              </w:divBdr>
              <w:divsChild>
                <w:div w:id="2128230163">
                  <w:marLeft w:val="0"/>
                  <w:marRight w:val="0"/>
                  <w:marTop w:val="0"/>
                  <w:marBottom w:val="0"/>
                  <w:divBdr>
                    <w:top w:val="none" w:sz="0" w:space="0" w:color="auto"/>
                    <w:left w:val="none" w:sz="0" w:space="0" w:color="auto"/>
                    <w:bottom w:val="none" w:sz="0" w:space="0" w:color="auto"/>
                    <w:right w:val="none" w:sz="0" w:space="0" w:color="auto"/>
                  </w:divBdr>
                </w:div>
              </w:divsChild>
            </w:div>
            <w:div w:id="7952416">
              <w:marLeft w:val="-225"/>
              <w:marRight w:val="-225"/>
              <w:marTop w:val="0"/>
              <w:marBottom w:val="0"/>
              <w:divBdr>
                <w:top w:val="none" w:sz="0" w:space="0" w:color="auto"/>
                <w:left w:val="none" w:sz="0" w:space="0" w:color="auto"/>
                <w:bottom w:val="none" w:sz="0" w:space="0" w:color="auto"/>
                <w:right w:val="none" w:sz="0" w:space="0" w:color="auto"/>
              </w:divBdr>
              <w:divsChild>
                <w:div w:id="131487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53460">
          <w:marLeft w:val="0"/>
          <w:marRight w:val="0"/>
          <w:marTop w:val="0"/>
          <w:marBottom w:val="75"/>
          <w:divBdr>
            <w:top w:val="none" w:sz="0" w:space="0" w:color="auto"/>
            <w:left w:val="none" w:sz="0" w:space="0" w:color="auto"/>
            <w:bottom w:val="none" w:sz="0" w:space="0" w:color="auto"/>
            <w:right w:val="none" w:sz="0" w:space="0" w:color="auto"/>
          </w:divBdr>
          <w:divsChild>
            <w:div w:id="145561406">
              <w:marLeft w:val="-225"/>
              <w:marRight w:val="-225"/>
              <w:marTop w:val="0"/>
              <w:marBottom w:val="0"/>
              <w:divBdr>
                <w:top w:val="none" w:sz="0" w:space="0" w:color="auto"/>
                <w:left w:val="none" w:sz="0" w:space="0" w:color="auto"/>
                <w:bottom w:val="none" w:sz="0" w:space="0" w:color="auto"/>
                <w:right w:val="none" w:sz="0" w:space="0" w:color="auto"/>
              </w:divBdr>
              <w:divsChild>
                <w:div w:id="1846046898">
                  <w:marLeft w:val="0"/>
                  <w:marRight w:val="0"/>
                  <w:marTop w:val="0"/>
                  <w:marBottom w:val="0"/>
                  <w:divBdr>
                    <w:top w:val="none" w:sz="0" w:space="0" w:color="auto"/>
                    <w:left w:val="none" w:sz="0" w:space="0" w:color="auto"/>
                    <w:bottom w:val="none" w:sz="0" w:space="0" w:color="auto"/>
                    <w:right w:val="none" w:sz="0" w:space="0" w:color="auto"/>
                  </w:divBdr>
                </w:div>
              </w:divsChild>
            </w:div>
            <w:div w:id="134834073">
              <w:marLeft w:val="-225"/>
              <w:marRight w:val="-225"/>
              <w:marTop w:val="0"/>
              <w:marBottom w:val="0"/>
              <w:divBdr>
                <w:top w:val="none" w:sz="0" w:space="0" w:color="auto"/>
                <w:left w:val="none" w:sz="0" w:space="0" w:color="auto"/>
                <w:bottom w:val="none" w:sz="0" w:space="0" w:color="auto"/>
                <w:right w:val="none" w:sz="0" w:space="0" w:color="auto"/>
              </w:divBdr>
              <w:divsChild>
                <w:div w:id="1129281861">
                  <w:marLeft w:val="0"/>
                  <w:marRight w:val="0"/>
                  <w:marTop w:val="0"/>
                  <w:marBottom w:val="0"/>
                  <w:divBdr>
                    <w:top w:val="none" w:sz="0" w:space="0" w:color="auto"/>
                    <w:left w:val="none" w:sz="0" w:space="0" w:color="auto"/>
                    <w:bottom w:val="none" w:sz="0" w:space="0" w:color="auto"/>
                    <w:right w:val="none" w:sz="0" w:space="0" w:color="auto"/>
                  </w:divBdr>
                </w:div>
              </w:divsChild>
            </w:div>
            <w:div w:id="1712801543">
              <w:marLeft w:val="-225"/>
              <w:marRight w:val="-225"/>
              <w:marTop w:val="0"/>
              <w:marBottom w:val="0"/>
              <w:divBdr>
                <w:top w:val="none" w:sz="0" w:space="0" w:color="auto"/>
                <w:left w:val="none" w:sz="0" w:space="0" w:color="auto"/>
                <w:bottom w:val="none" w:sz="0" w:space="0" w:color="auto"/>
                <w:right w:val="none" w:sz="0" w:space="0" w:color="auto"/>
              </w:divBdr>
              <w:divsChild>
                <w:div w:id="125853422">
                  <w:marLeft w:val="0"/>
                  <w:marRight w:val="0"/>
                  <w:marTop w:val="0"/>
                  <w:marBottom w:val="0"/>
                  <w:divBdr>
                    <w:top w:val="none" w:sz="0" w:space="0" w:color="auto"/>
                    <w:left w:val="none" w:sz="0" w:space="0" w:color="auto"/>
                    <w:bottom w:val="none" w:sz="0" w:space="0" w:color="auto"/>
                    <w:right w:val="none" w:sz="0" w:space="0" w:color="auto"/>
                  </w:divBdr>
                </w:div>
              </w:divsChild>
            </w:div>
            <w:div w:id="1005866952">
              <w:marLeft w:val="-225"/>
              <w:marRight w:val="-225"/>
              <w:marTop w:val="0"/>
              <w:marBottom w:val="0"/>
              <w:divBdr>
                <w:top w:val="none" w:sz="0" w:space="0" w:color="auto"/>
                <w:left w:val="none" w:sz="0" w:space="0" w:color="auto"/>
                <w:bottom w:val="none" w:sz="0" w:space="0" w:color="auto"/>
                <w:right w:val="none" w:sz="0" w:space="0" w:color="auto"/>
              </w:divBdr>
              <w:divsChild>
                <w:div w:id="20556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4002">
          <w:marLeft w:val="0"/>
          <w:marRight w:val="0"/>
          <w:marTop w:val="0"/>
          <w:marBottom w:val="75"/>
          <w:divBdr>
            <w:top w:val="none" w:sz="0" w:space="0" w:color="auto"/>
            <w:left w:val="none" w:sz="0" w:space="0" w:color="auto"/>
            <w:bottom w:val="none" w:sz="0" w:space="0" w:color="auto"/>
            <w:right w:val="none" w:sz="0" w:space="0" w:color="auto"/>
          </w:divBdr>
          <w:divsChild>
            <w:div w:id="776290939">
              <w:marLeft w:val="-225"/>
              <w:marRight w:val="-225"/>
              <w:marTop w:val="0"/>
              <w:marBottom w:val="0"/>
              <w:divBdr>
                <w:top w:val="none" w:sz="0" w:space="0" w:color="auto"/>
                <w:left w:val="none" w:sz="0" w:space="0" w:color="auto"/>
                <w:bottom w:val="none" w:sz="0" w:space="0" w:color="auto"/>
                <w:right w:val="none" w:sz="0" w:space="0" w:color="auto"/>
              </w:divBdr>
              <w:divsChild>
                <w:div w:id="700983266">
                  <w:marLeft w:val="0"/>
                  <w:marRight w:val="0"/>
                  <w:marTop w:val="0"/>
                  <w:marBottom w:val="0"/>
                  <w:divBdr>
                    <w:top w:val="none" w:sz="0" w:space="0" w:color="auto"/>
                    <w:left w:val="none" w:sz="0" w:space="0" w:color="auto"/>
                    <w:bottom w:val="none" w:sz="0" w:space="0" w:color="auto"/>
                    <w:right w:val="none" w:sz="0" w:space="0" w:color="auto"/>
                  </w:divBdr>
                </w:div>
              </w:divsChild>
            </w:div>
            <w:div w:id="1965305644">
              <w:marLeft w:val="-225"/>
              <w:marRight w:val="-225"/>
              <w:marTop w:val="0"/>
              <w:marBottom w:val="0"/>
              <w:divBdr>
                <w:top w:val="none" w:sz="0" w:space="0" w:color="auto"/>
                <w:left w:val="none" w:sz="0" w:space="0" w:color="auto"/>
                <w:bottom w:val="none" w:sz="0" w:space="0" w:color="auto"/>
                <w:right w:val="none" w:sz="0" w:space="0" w:color="auto"/>
              </w:divBdr>
              <w:divsChild>
                <w:div w:id="1951936451">
                  <w:marLeft w:val="0"/>
                  <w:marRight w:val="0"/>
                  <w:marTop w:val="0"/>
                  <w:marBottom w:val="0"/>
                  <w:divBdr>
                    <w:top w:val="none" w:sz="0" w:space="0" w:color="auto"/>
                    <w:left w:val="none" w:sz="0" w:space="0" w:color="auto"/>
                    <w:bottom w:val="none" w:sz="0" w:space="0" w:color="auto"/>
                    <w:right w:val="none" w:sz="0" w:space="0" w:color="auto"/>
                  </w:divBdr>
                </w:div>
              </w:divsChild>
            </w:div>
            <w:div w:id="1079448186">
              <w:marLeft w:val="-225"/>
              <w:marRight w:val="-225"/>
              <w:marTop w:val="0"/>
              <w:marBottom w:val="0"/>
              <w:divBdr>
                <w:top w:val="none" w:sz="0" w:space="0" w:color="auto"/>
                <w:left w:val="none" w:sz="0" w:space="0" w:color="auto"/>
                <w:bottom w:val="none" w:sz="0" w:space="0" w:color="auto"/>
                <w:right w:val="none" w:sz="0" w:space="0" w:color="auto"/>
              </w:divBdr>
              <w:divsChild>
                <w:div w:id="1246064779">
                  <w:marLeft w:val="0"/>
                  <w:marRight w:val="0"/>
                  <w:marTop w:val="0"/>
                  <w:marBottom w:val="0"/>
                  <w:divBdr>
                    <w:top w:val="none" w:sz="0" w:space="0" w:color="auto"/>
                    <w:left w:val="none" w:sz="0" w:space="0" w:color="auto"/>
                    <w:bottom w:val="none" w:sz="0" w:space="0" w:color="auto"/>
                    <w:right w:val="none" w:sz="0" w:space="0" w:color="auto"/>
                  </w:divBdr>
                </w:div>
              </w:divsChild>
            </w:div>
            <w:div w:id="480464653">
              <w:marLeft w:val="-225"/>
              <w:marRight w:val="-225"/>
              <w:marTop w:val="0"/>
              <w:marBottom w:val="0"/>
              <w:divBdr>
                <w:top w:val="none" w:sz="0" w:space="0" w:color="auto"/>
                <w:left w:val="none" w:sz="0" w:space="0" w:color="auto"/>
                <w:bottom w:val="none" w:sz="0" w:space="0" w:color="auto"/>
                <w:right w:val="none" w:sz="0" w:space="0" w:color="auto"/>
              </w:divBdr>
              <w:divsChild>
                <w:div w:id="1880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05666">
          <w:marLeft w:val="0"/>
          <w:marRight w:val="0"/>
          <w:marTop w:val="0"/>
          <w:marBottom w:val="75"/>
          <w:divBdr>
            <w:top w:val="none" w:sz="0" w:space="0" w:color="auto"/>
            <w:left w:val="none" w:sz="0" w:space="0" w:color="auto"/>
            <w:bottom w:val="none" w:sz="0" w:space="0" w:color="auto"/>
            <w:right w:val="none" w:sz="0" w:space="0" w:color="auto"/>
          </w:divBdr>
          <w:divsChild>
            <w:div w:id="1502891159">
              <w:marLeft w:val="-225"/>
              <w:marRight w:val="-225"/>
              <w:marTop w:val="0"/>
              <w:marBottom w:val="0"/>
              <w:divBdr>
                <w:top w:val="none" w:sz="0" w:space="0" w:color="auto"/>
                <w:left w:val="none" w:sz="0" w:space="0" w:color="auto"/>
                <w:bottom w:val="none" w:sz="0" w:space="0" w:color="auto"/>
                <w:right w:val="none" w:sz="0" w:space="0" w:color="auto"/>
              </w:divBdr>
              <w:divsChild>
                <w:div w:id="1478961798">
                  <w:marLeft w:val="0"/>
                  <w:marRight w:val="0"/>
                  <w:marTop w:val="0"/>
                  <w:marBottom w:val="0"/>
                  <w:divBdr>
                    <w:top w:val="none" w:sz="0" w:space="0" w:color="auto"/>
                    <w:left w:val="none" w:sz="0" w:space="0" w:color="auto"/>
                    <w:bottom w:val="none" w:sz="0" w:space="0" w:color="auto"/>
                    <w:right w:val="none" w:sz="0" w:space="0" w:color="auto"/>
                  </w:divBdr>
                </w:div>
              </w:divsChild>
            </w:div>
            <w:div w:id="305400549">
              <w:marLeft w:val="-225"/>
              <w:marRight w:val="-225"/>
              <w:marTop w:val="0"/>
              <w:marBottom w:val="0"/>
              <w:divBdr>
                <w:top w:val="none" w:sz="0" w:space="0" w:color="auto"/>
                <w:left w:val="none" w:sz="0" w:space="0" w:color="auto"/>
                <w:bottom w:val="none" w:sz="0" w:space="0" w:color="auto"/>
                <w:right w:val="none" w:sz="0" w:space="0" w:color="auto"/>
              </w:divBdr>
              <w:divsChild>
                <w:div w:id="1450664560">
                  <w:marLeft w:val="0"/>
                  <w:marRight w:val="0"/>
                  <w:marTop w:val="0"/>
                  <w:marBottom w:val="0"/>
                  <w:divBdr>
                    <w:top w:val="none" w:sz="0" w:space="0" w:color="auto"/>
                    <w:left w:val="none" w:sz="0" w:space="0" w:color="auto"/>
                    <w:bottom w:val="none" w:sz="0" w:space="0" w:color="auto"/>
                    <w:right w:val="none" w:sz="0" w:space="0" w:color="auto"/>
                  </w:divBdr>
                </w:div>
              </w:divsChild>
            </w:div>
            <w:div w:id="1967658016">
              <w:marLeft w:val="-225"/>
              <w:marRight w:val="-225"/>
              <w:marTop w:val="0"/>
              <w:marBottom w:val="0"/>
              <w:divBdr>
                <w:top w:val="none" w:sz="0" w:space="0" w:color="auto"/>
                <w:left w:val="none" w:sz="0" w:space="0" w:color="auto"/>
                <w:bottom w:val="none" w:sz="0" w:space="0" w:color="auto"/>
                <w:right w:val="none" w:sz="0" w:space="0" w:color="auto"/>
              </w:divBdr>
              <w:divsChild>
                <w:div w:id="261957047">
                  <w:marLeft w:val="0"/>
                  <w:marRight w:val="0"/>
                  <w:marTop w:val="0"/>
                  <w:marBottom w:val="0"/>
                  <w:divBdr>
                    <w:top w:val="none" w:sz="0" w:space="0" w:color="auto"/>
                    <w:left w:val="none" w:sz="0" w:space="0" w:color="auto"/>
                    <w:bottom w:val="none" w:sz="0" w:space="0" w:color="auto"/>
                    <w:right w:val="none" w:sz="0" w:space="0" w:color="auto"/>
                  </w:divBdr>
                </w:div>
              </w:divsChild>
            </w:div>
            <w:div w:id="1374573919">
              <w:marLeft w:val="-225"/>
              <w:marRight w:val="-225"/>
              <w:marTop w:val="0"/>
              <w:marBottom w:val="0"/>
              <w:divBdr>
                <w:top w:val="none" w:sz="0" w:space="0" w:color="auto"/>
                <w:left w:val="none" w:sz="0" w:space="0" w:color="auto"/>
                <w:bottom w:val="none" w:sz="0" w:space="0" w:color="auto"/>
                <w:right w:val="none" w:sz="0" w:space="0" w:color="auto"/>
              </w:divBdr>
              <w:divsChild>
                <w:div w:id="2012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8969">
          <w:marLeft w:val="0"/>
          <w:marRight w:val="0"/>
          <w:marTop w:val="0"/>
          <w:marBottom w:val="75"/>
          <w:divBdr>
            <w:top w:val="none" w:sz="0" w:space="0" w:color="auto"/>
            <w:left w:val="none" w:sz="0" w:space="0" w:color="auto"/>
            <w:bottom w:val="none" w:sz="0" w:space="0" w:color="auto"/>
            <w:right w:val="none" w:sz="0" w:space="0" w:color="auto"/>
          </w:divBdr>
          <w:divsChild>
            <w:div w:id="1046442935">
              <w:marLeft w:val="-225"/>
              <w:marRight w:val="-225"/>
              <w:marTop w:val="0"/>
              <w:marBottom w:val="0"/>
              <w:divBdr>
                <w:top w:val="none" w:sz="0" w:space="0" w:color="auto"/>
                <w:left w:val="none" w:sz="0" w:space="0" w:color="auto"/>
                <w:bottom w:val="none" w:sz="0" w:space="0" w:color="auto"/>
                <w:right w:val="none" w:sz="0" w:space="0" w:color="auto"/>
              </w:divBdr>
              <w:divsChild>
                <w:div w:id="209493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50466">
      <w:bodyDiv w:val="1"/>
      <w:marLeft w:val="0"/>
      <w:marRight w:val="0"/>
      <w:marTop w:val="0"/>
      <w:marBottom w:val="0"/>
      <w:divBdr>
        <w:top w:val="none" w:sz="0" w:space="0" w:color="auto"/>
        <w:left w:val="none" w:sz="0" w:space="0" w:color="auto"/>
        <w:bottom w:val="none" w:sz="0" w:space="0" w:color="auto"/>
        <w:right w:val="none" w:sz="0" w:space="0" w:color="auto"/>
      </w:divBdr>
    </w:div>
    <w:div w:id="1339237811">
      <w:bodyDiv w:val="1"/>
      <w:marLeft w:val="0"/>
      <w:marRight w:val="0"/>
      <w:marTop w:val="0"/>
      <w:marBottom w:val="0"/>
      <w:divBdr>
        <w:top w:val="none" w:sz="0" w:space="0" w:color="auto"/>
        <w:left w:val="none" w:sz="0" w:space="0" w:color="auto"/>
        <w:bottom w:val="none" w:sz="0" w:space="0" w:color="auto"/>
        <w:right w:val="none" w:sz="0" w:space="0" w:color="auto"/>
      </w:divBdr>
      <w:divsChild>
        <w:div w:id="1576553709">
          <w:marLeft w:val="45"/>
          <w:marRight w:val="45"/>
          <w:marTop w:val="15"/>
          <w:marBottom w:val="0"/>
          <w:divBdr>
            <w:top w:val="none" w:sz="0" w:space="0" w:color="auto"/>
            <w:left w:val="none" w:sz="0" w:space="0" w:color="auto"/>
            <w:bottom w:val="none" w:sz="0" w:space="0" w:color="auto"/>
            <w:right w:val="none" w:sz="0" w:space="0" w:color="auto"/>
          </w:divBdr>
          <w:divsChild>
            <w:div w:id="17561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1453">
      <w:bodyDiv w:val="1"/>
      <w:marLeft w:val="0"/>
      <w:marRight w:val="0"/>
      <w:marTop w:val="0"/>
      <w:marBottom w:val="0"/>
      <w:divBdr>
        <w:top w:val="none" w:sz="0" w:space="0" w:color="auto"/>
        <w:left w:val="none" w:sz="0" w:space="0" w:color="auto"/>
        <w:bottom w:val="none" w:sz="0" w:space="0" w:color="auto"/>
        <w:right w:val="none" w:sz="0" w:space="0" w:color="auto"/>
      </w:divBdr>
      <w:divsChild>
        <w:div w:id="553006898">
          <w:marLeft w:val="0"/>
          <w:marRight w:val="0"/>
          <w:marTop w:val="0"/>
          <w:marBottom w:val="75"/>
          <w:divBdr>
            <w:top w:val="none" w:sz="0" w:space="0" w:color="auto"/>
            <w:left w:val="none" w:sz="0" w:space="0" w:color="auto"/>
            <w:bottom w:val="none" w:sz="0" w:space="0" w:color="auto"/>
            <w:right w:val="none" w:sz="0" w:space="0" w:color="auto"/>
          </w:divBdr>
          <w:divsChild>
            <w:div w:id="481311162">
              <w:marLeft w:val="-225"/>
              <w:marRight w:val="-225"/>
              <w:marTop w:val="0"/>
              <w:marBottom w:val="0"/>
              <w:divBdr>
                <w:top w:val="none" w:sz="0" w:space="0" w:color="auto"/>
                <w:left w:val="none" w:sz="0" w:space="0" w:color="auto"/>
                <w:bottom w:val="none" w:sz="0" w:space="0" w:color="auto"/>
                <w:right w:val="none" w:sz="0" w:space="0" w:color="auto"/>
              </w:divBdr>
              <w:divsChild>
                <w:div w:id="402408377">
                  <w:marLeft w:val="0"/>
                  <w:marRight w:val="0"/>
                  <w:marTop w:val="0"/>
                  <w:marBottom w:val="0"/>
                  <w:divBdr>
                    <w:top w:val="none" w:sz="0" w:space="0" w:color="auto"/>
                    <w:left w:val="none" w:sz="0" w:space="0" w:color="auto"/>
                    <w:bottom w:val="none" w:sz="0" w:space="0" w:color="auto"/>
                    <w:right w:val="none" w:sz="0" w:space="0" w:color="auto"/>
                  </w:divBdr>
                </w:div>
              </w:divsChild>
            </w:div>
            <w:div w:id="1529757905">
              <w:marLeft w:val="-225"/>
              <w:marRight w:val="-225"/>
              <w:marTop w:val="0"/>
              <w:marBottom w:val="0"/>
              <w:divBdr>
                <w:top w:val="none" w:sz="0" w:space="0" w:color="auto"/>
                <w:left w:val="none" w:sz="0" w:space="0" w:color="auto"/>
                <w:bottom w:val="none" w:sz="0" w:space="0" w:color="auto"/>
                <w:right w:val="none" w:sz="0" w:space="0" w:color="auto"/>
              </w:divBdr>
              <w:divsChild>
                <w:div w:id="1028874289">
                  <w:marLeft w:val="0"/>
                  <w:marRight w:val="0"/>
                  <w:marTop w:val="0"/>
                  <w:marBottom w:val="0"/>
                  <w:divBdr>
                    <w:top w:val="none" w:sz="0" w:space="0" w:color="auto"/>
                    <w:left w:val="none" w:sz="0" w:space="0" w:color="auto"/>
                    <w:bottom w:val="none" w:sz="0" w:space="0" w:color="auto"/>
                    <w:right w:val="none" w:sz="0" w:space="0" w:color="auto"/>
                  </w:divBdr>
                </w:div>
              </w:divsChild>
            </w:div>
            <w:div w:id="1102647303">
              <w:marLeft w:val="-225"/>
              <w:marRight w:val="-225"/>
              <w:marTop w:val="0"/>
              <w:marBottom w:val="0"/>
              <w:divBdr>
                <w:top w:val="none" w:sz="0" w:space="0" w:color="auto"/>
                <w:left w:val="none" w:sz="0" w:space="0" w:color="auto"/>
                <w:bottom w:val="none" w:sz="0" w:space="0" w:color="auto"/>
                <w:right w:val="none" w:sz="0" w:space="0" w:color="auto"/>
              </w:divBdr>
              <w:divsChild>
                <w:div w:id="538277211">
                  <w:marLeft w:val="0"/>
                  <w:marRight w:val="0"/>
                  <w:marTop w:val="0"/>
                  <w:marBottom w:val="0"/>
                  <w:divBdr>
                    <w:top w:val="none" w:sz="0" w:space="0" w:color="auto"/>
                    <w:left w:val="none" w:sz="0" w:space="0" w:color="auto"/>
                    <w:bottom w:val="none" w:sz="0" w:space="0" w:color="auto"/>
                    <w:right w:val="none" w:sz="0" w:space="0" w:color="auto"/>
                  </w:divBdr>
                </w:div>
              </w:divsChild>
            </w:div>
            <w:div w:id="950939862">
              <w:marLeft w:val="-225"/>
              <w:marRight w:val="-225"/>
              <w:marTop w:val="0"/>
              <w:marBottom w:val="0"/>
              <w:divBdr>
                <w:top w:val="none" w:sz="0" w:space="0" w:color="auto"/>
                <w:left w:val="none" w:sz="0" w:space="0" w:color="auto"/>
                <w:bottom w:val="none" w:sz="0" w:space="0" w:color="auto"/>
                <w:right w:val="none" w:sz="0" w:space="0" w:color="auto"/>
              </w:divBdr>
              <w:divsChild>
                <w:div w:id="14679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3771">
          <w:marLeft w:val="0"/>
          <w:marRight w:val="0"/>
          <w:marTop w:val="0"/>
          <w:marBottom w:val="75"/>
          <w:divBdr>
            <w:top w:val="none" w:sz="0" w:space="0" w:color="auto"/>
            <w:left w:val="none" w:sz="0" w:space="0" w:color="auto"/>
            <w:bottom w:val="none" w:sz="0" w:space="0" w:color="auto"/>
            <w:right w:val="none" w:sz="0" w:space="0" w:color="auto"/>
          </w:divBdr>
          <w:divsChild>
            <w:div w:id="1671837014">
              <w:marLeft w:val="-225"/>
              <w:marRight w:val="-225"/>
              <w:marTop w:val="0"/>
              <w:marBottom w:val="0"/>
              <w:divBdr>
                <w:top w:val="none" w:sz="0" w:space="0" w:color="auto"/>
                <w:left w:val="none" w:sz="0" w:space="0" w:color="auto"/>
                <w:bottom w:val="none" w:sz="0" w:space="0" w:color="auto"/>
                <w:right w:val="none" w:sz="0" w:space="0" w:color="auto"/>
              </w:divBdr>
              <w:divsChild>
                <w:div w:id="478231909">
                  <w:marLeft w:val="0"/>
                  <w:marRight w:val="0"/>
                  <w:marTop w:val="0"/>
                  <w:marBottom w:val="0"/>
                  <w:divBdr>
                    <w:top w:val="none" w:sz="0" w:space="0" w:color="auto"/>
                    <w:left w:val="none" w:sz="0" w:space="0" w:color="auto"/>
                    <w:bottom w:val="none" w:sz="0" w:space="0" w:color="auto"/>
                    <w:right w:val="none" w:sz="0" w:space="0" w:color="auto"/>
                  </w:divBdr>
                </w:div>
              </w:divsChild>
            </w:div>
            <w:div w:id="579145481">
              <w:marLeft w:val="-225"/>
              <w:marRight w:val="-225"/>
              <w:marTop w:val="0"/>
              <w:marBottom w:val="0"/>
              <w:divBdr>
                <w:top w:val="none" w:sz="0" w:space="0" w:color="auto"/>
                <w:left w:val="none" w:sz="0" w:space="0" w:color="auto"/>
                <w:bottom w:val="none" w:sz="0" w:space="0" w:color="auto"/>
                <w:right w:val="none" w:sz="0" w:space="0" w:color="auto"/>
              </w:divBdr>
              <w:divsChild>
                <w:div w:id="876966304">
                  <w:marLeft w:val="0"/>
                  <w:marRight w:val="0"/>
                  <w:marTop w:val="0"/>
                  <w:marBottom w:val="0"/>
                  <w:divBdr>
                    <w:top w:val="none" w:sz="0" w:space="0" w:color="auto"/>
                    <w:left w:val="none" w:sz="0" w:space="0" w:color="auto"/>
                    <w:bottom w:val="none" w:sz="0" w:space="0" w:color="auto"/>
                    <w:right w:val="none" w:sz="0" w:space="0" w:color="auto"/>
                  </w:divBdr>
                </w:div>
              </w:divsChild>
            </w:div>
            <w:div w:id="1777434529">
              <w:marLeft w:val="-225"/>
              <w:marRight w:val="-225"/>
              <w:marTop w:val="0"/>
              <w:marBottom w:val="0"/>
              <w:divBdr>
                <w:top w:val="none" w:sz="0" w:space="0" w:color="auto"/>
                <w:left w:val="none" w:sz="0" w:space="0" w:color="auto"/>
                <w:bottom w:val="none" w:sz="0" w:space="0" w:color="auto"/>
                <w:right w:val="none" w:sz="0" w:space="0" w:color="auto"/>
              </w:divBdr>
              <w:divsChild>
                <w:div w:id="1338387128">
                  <w:marLeft w:val="0"/>
                  <w:marRight w:val="0"/>
                  <w:marTop w:val="0"/>
                  <w:marBottom w:val="0"/>
                  <w:divBdr>
                    <w:top w:val="none" w:sz="0" w:space="0" w:color="auto"/>
                    <w:left w:val="none" w:sz="0" w:space="0" w:color="auto"/>
                    <w:bottom w:val="none" w:sz="0" w:space="0" w:color="auto"/>
                    <w:right w:val="none" w:sz="0" w:space="0" w:color="auto"/>
                  </w:divBdr>
                </w:div>
              </w:divsChild>
            </w:div>
            <w:div w:id="1395659361">
              <w:marLeft w:val="-225"/>
              <w:marRight w:val="-225"/>
              <w:marTop w:val="0"/>
              <w:marBottom w:val="0"/>
              <w:divBdr>
                <w:top w:val="none" w:sz="0" w:space="0" w:color="auto"/>
                <w:left w:val="none" w:sz="0" w:space="0" w:color="auto"/>
                <w:bottom w:val="none" w:sz="0" w:space="0" w:color="auto"/>
                <w:right w:val="none" w:sz="0" w:space="0" w:color="auto"/>
              </w:divBdr>
              <w:divsChild>
                <w:div w:id="18265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4713">
          <w:marLeft w:val="0"/>
          <w:marRight w:val="0"/>
          <w:marTop w:val="0"/>
          <w:marBottom w:val="75"/>
          <w:divBdr>
            <w:top w:val="none" w:sz="0" w:space="0" w:color="auto"/>
            <w:left w:val="none" w:sz="0" w:space="0" w:color="auto"/>
            <w:bottom w:val="none" w:sz="0" w:space="0" w:color="auto"/>
            <w:right w:val="none" w:sz="0" w:space="0" w:color="auto"/>
          </w:divBdr>
          <w:divsChild>
            <w:div w:id="61146977">
              <w:marLeft w:val="-225"/>
              <w:marRight w:val="-225"/>
              <w:marTop w:val="0"/>
              <w:marBottom w:val="0"/>
              <w:divBdr>
                <w:top w:val="none" w:sz="0" w:space="0" w:color="auto"/>
                <w:left w:val="none" w:sz="0" w:space="0" w:color="auto"/>
                <w:bottom w:val="none" w:sz="0" w:space="0" w:color="auto"/>
                <w:right w:val="none" w:sz="0" w:space="0" w:color="auto"/>
              </w:divBdr>
              <w:divsChild>
                <w:div w:id="244151938">
                  <w:marLeft w:val="0"/>
                  <w:marRight w:val="0"/>
                  <w:marTop w:val="0"/>
                  <w:marBottom w:val="0"/>
                  <w:divBdr>
                    <w:top w:val="none" w:sz="0" w:space="0" w:color="auto"/>
                    <w:left w:val="none" w:sz="0" w:space="0" w:color="auto"/>
                    <w:bottom w:val="none" w:sz="0" w:space="0" w:color="auto"/>
                    <w:right w:val="none" w:sz="0" w:space="0" w:color="auto"/>
                  </w:divBdr>
                </w:div>
              </w:divsChild>
            </w:div>
            <w:div w:id="845167936">
              <w:marLeft w:val="-225"/>
              <w:marRight w:val="-225"/>
              <w:marTop w:val="0"/>
              <w:marBottom w:val="0"/>
              <w:divBdr>
                <w:top w:val="none" w:sz="0" w:space="0" w:color="auto"/>
                <w:left w:val="none" w:sz="0" w:space="0" w:color="auto"/>
                <w:bottom w:val="none" w:sz="0" w:space="0" w:color="auto"/>
                <w:right w:val="none" w:sz="0" w:space="0" w:color="auto"/>
              </w:divBdr>
              <w:divsChild>
                <w:div w:id="513694447">
                  <w:marLeft w:val="0"/>
                  <w:marRight w:val="0"/>
                  <w:marTop w:val="0"/>
                  <w:marBottom w:val="0"/>
                  <w:divBdr>
                    <w:top w:val="none" w:sz="0" w:space="0" w:color="auto"/>
                    <w:left w:val="none" w:sz="0" w:space="0" w:color="auto"/>
                    <w:bottom w:val="none" w:sz="0" w:space="0" w:color="auto"/>
                    <w:right w:val="none" w:sz="0" w:space="0" w:color="auto"/>
                  </w:divBdr>
                </w:div>
              </w:divsChild>
            </w:div>
            <w:div w:id="1933736791">
              <w:marLeft w:val="-225"/>
              <w:marRight w:val="-225"/>
              <w:marTop w:val="0"/>
              <w:marBottom w:val="0"/>
              <w:divBdr>
                <w:top w:val="none" w:sz="0" w:space="0" w:color="auto"/>
                <w:left w:val="none" w:sz="0" w:space="0" w:color="auto"/>
                <w:bottom w:val="none" w:sz="0" w:space="0" w:color="auto"/>
                <w:right w:val="none" w:sz="0" w:space="0" w:color="auto"/>
              </w:divBdr>
              <w:divsChild>
                <w:div w:id="1374113610">
                  <w:marLeft w:val="0"/>
                  <w:marRight w:val="0"/>
                  <w:marTop w:val="0"/>
                  <w:marBottom w:val="0"/>
                  <w:divBdr>
                    <w:top w:val="none" w:sz="0" w:space="0" w:color="auto"/>
                    <w:left w:val="none" w:sz="0" w:space="0" w:color="auto"/>
                    <w:bottom w:val="none" w:sz="0" w:space="0" w:color="auto"/>
                    <w:right w:val="none" w:sz="0" w:space="0" w:color="auto"/>
                  </w:divBdr>
                </w:div>
              </w:divsChild>
            </w:div>
            <w:div w:id="811870039">
              <w:marLeft w:val="-225"/>
              <w:marRight w:val="-225"/>
              <w:marTop w:val="0"/>
              <w:marBottom w:val="0"/>
              <w:divBdr>
                <w:top w:val="none" w:sz="0" w:space="0" w:color="auto"/>
                <w:left w:val="none" w:sz="0" w:space="0" w:color="auto"/>
                <w:bottom w:val="none" w:sz="0" w:space="0" w:color="auto"/>
                <w:right w:val="none" w:sz="0" w:space="0" w:color="auto"/>
              </w:divBdr>
              <w:divsChild>
                <w:div w:id="17989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8394">
          <w:marLeft w:val="0"/>
          <w:marRight w:val="0"/>
          <w:marTop w:val="0"/>
          <w:marBottom w:val="75"/>
          <w:divBdr>
            <w:top w:val="none" w:sz="0" w:space="0" w:color="auto"/>
            <w:left w:val="none" w:sz="0" w:space="0" w:color="auto"/>
            <w:bottom w:val="none" w:sz="0" w:space="0" w:color="auto"/>
            <w:right w:val="none" w:sz="0" w:space="0" w:color="auto"/>
          </w:divBdr>
          <w:divsChild>
            <w:div w:id="1346593601">
              <w:marLeft w:val="-225"/>
              <w:marRight w:val="-225"/>
              <w:marTop w:val="0"/>
              <w:marBottom w:val="0"/>
              <w:divBdr>
                <w:top w:val="none" w:sz="0" w:space="0" w:color="auto"/>
                <w:left w:val="none" w:sz="0" w:space="0" w:color="auto"/>
                <w:bottom w:val="none" w:sz="0" w:space="0" w:color="auto"/>
                <w:right w:val="none" w:sz="0" w:space="0" w:color="auto"/>
              </w:divBdr>
              <w:divsChild>
                <w:div w:id="1909221595">
                  <w:marLeft w:val="0"/>
                  <w:marRight w:val="0"/>
                  <w:marTop w:val="0"/>
                  <w:marBottom w:val="0"/>
                  <w:divBdr>
                    <w:top w:val="none" w:sz="0" w:space="0" w:color="auto"/>
                    <w:left w:val="none" w:sz="0" w:space="0" w:color="auto"/>
                    <w:bottom w:val="none" w:sz="0" w:space="0" w:color="auto"/>
                    <w:right w:val="none" w:sz="0" w:space="0" w:color="auto"/>
                  </w:divBdr>
                </w:div>
              </w:divsChild>
            </w:div>
            <w:div w:id="810097290">
              <w:marLeft w:val="-225"/>
              <w:marRight w:val="-225"/>
              <w:marTop w:val="0"/>
              <w:marBottom w:val="0"/>
              <w:divBdr>
                <w:top w:val="none" w:sz="0" w:space="0" w:color="auto"/>
                <w:left w:val="none" w:sz="0" w:space="0" w:color="auto"/>
                <w:bottom w:val="none" w:sz="0" w:space="0" w:color="auto"/>
                <w:right w:val="none" w:sz="0" w:space="0" w:color="auto"/>
              </w:divBdr>
              <w:divsChild>
                <w:div w:id="1805349010">
                  <w:marLeft w:val="0"/>
                  <w:marRight w:val="0"/>
                  <w:marTop w:val="0"/>
                  <w:marBottom w:val="0"/>
                  <w:divBdr>
                    <w:top w:val="none" w:sz="0" w:space="0" w:color="auto"/>
                    <w:left w:val="none" w:sz="0" w:space="0" w:color="auto"/>
                    <w:bottom w:val="none" w:sz="0" w:space="0" w:color="auto"/>
                    <w:right w:val="none" w:sz="0" w:space="0" w:color="auto"/>
                  </w:divBdr>
                </w:div>
              </w:divsChild>
            </w:div>
            <w:div w:id="583415184">
              <w:marLeft w:val="-225"/>
              <w:marRight w:val="-225"/>
              <w:marTop w:val="0"/>
              <w:marBottom w:val="0"/>
              <w:divBdr>
                <w:top w:val="none" w:sz="0" w:space="0" w:color="auto"/>
                <w:left w:val="none" w:sz="0" w:space="0" w:color="auto"/>
                <w:bottom w:val="none" w:sz="0" w:space="0" w:color="auto"/>
                <w:right w:val="none" w:sz="0" w:space="0" w:color="auto"/>
              </w:divBdr>
              <w:divsChild>
                <w:div w:id="671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6018">
      <w:bodyDiv w:val="1"/>
      <w:marLeft w:val="0"/>
      <w:marRight w:val="0"/>
      <w:marTop w:val="0"/>
      <w:marBottom w:val="0"/>
      <w:divBdr>
        <w:top w:val="none" w:sz="0" w:space="0" w:color="auto"/>
        <w:left w:val="none" w:sz="0" w:space="0" w:color="auto"/>
        <w:bottom w:val="none" w:sz="0" w:space="0" w:color="auto"/>
        <w:right w:val="none" w:sz="0" w:space="0" w:color="auto"/>
      </w:divBdr>
    </w:div>
    <w:div w:id="1490056425">
      <w:bodyDiv w:val="1"/>
      <w:marLeft w:val="0"/>
      <w:marRight w:val="0"/>
      <w:marTop w:val="0"/>
      <w:marBottom w:val="0"/>
      <w:divBdr>
        <w:top w:val="none" w:sz="0" w:space="0" w:color="auto"/>
        <w:left w:val="none" w:sz="0" w:space="0" w:color="auto"/>
        <w:bottom w:val="none" w:sz="0" w:space="0" w:color="auto"/>
        <w:right w:val="none" w:sz="0" w:space="0" w:color="auto"/>
      </w:divBdr>
    </w:div>
    <w:div w:id="1525440002">
      <w:bodyDiv w:val="1"/>
      <w:marLeft w:val="0"/>
      <w:marRight w:val="0"/>
      <w:marTop w:val="0"/>
      <w:marBottom w:val="0"/>
      <w:divBdr>
        <w:top w:val="none" w:sz="0" w:space="0" w:color="auto"/>
        <w:left w:val="none" w:sz="0" w:space="0" w:color="auto"/>
        <w:bottom w:val="none" w:sz="0" w:space="0" w:color="auto"/>
        <w:right w:val="none" w:sz="0" w:space="0" w:color="auto"/>
      </w:divBdr>
      <w:divsChild>
        <w:div w:id="1316105270">
          <w:marLeft w:val="0"/>
          <w:marRight w:val="0"/>
          <w:marTop w:val="0"/>
          <w:marBottom w:val="75"/>
          <w:divBdr>
            <w:top w:val="none" w:sz="0" w:space="0" w:color="auto"/>
            <w:left w:val="none" w:sz="0" w:space="0" w:color="auto"/>
            <w:bottom w:val="none" w:sz="0" w:space="0" w:color="auto"/>
            <w:right w:val="none" w:sz="0" w:space="0" w:color="auto"/>
          </w:divBdr>
          <w:divsChild>
            <w:div w:id="214900018">
              <w:marLeft w:val="-225"/>
              <w:marRight w:val="-225"/>
              <w:marTop w:val="0"/>
              <w:marBottom w:val="0"/>
              <w:divBdr>
                <w:top w:val="none" w:sz="0" w:space="0" w:color="auto"/>
                <w:left w:val="none" w:sz="0" w:space="0" w:color="auto"/>
                <w:bottom w:val="none" w:sz="0" w:space="0" w:color="auto"/>
                <w:right w:val="none" w:sz="0" w:space="0" w:color="auto"/>
              </w:divBdr>
              <w:divsChild>
                <w:div w:id="1811164690">
                  <w:marLeft w:val="0"/>
                  <w:marRight w:val="0"/>
                  <w:marTop w:val="0"/>
                  <w:marBottom w:val="0"/>
                  <w:divBdr>
                    <w:top w:val="none" w:sz="0" w:space="0" w:color="auto"/>
                    <w:left w:val="none" w:sz="0" w:space="0" w:color="auto"/>
                    <w:bottom w:val="none" w:sz="0" w:space="0" w:color="auto"/>
                    <w:right w:val="none" w:sz="0" w:space="0" w:color="auto"/>
                  </w:divBdr>
                </w:div>
              </w:divsChild>
            </w:div>
            <w:div w:id="1763182166">
              <w:marLeft w:val="-225"/>
              <w:marRight w:val="-225"/>
              <w:marTop w:val="0"/>
              <w:marBottom w:val="0"/>
              <w:divBdr>
                <w:top w:val="none" w:sz="0" w:space="0" w:color="auto"/>
                <w:left w:val="none" w:sz="0" w:space="0" w:color="auto"/>
                <w:bottom w:val="none" w:sz="0" w:space="0" w:color="auto"/>
                <w:right w:val="none" w:sz="0" w:space="0" w:color="auto"/>
              </w:divBdr>
              <w:divsChild>
                <w:div w:id="111755324">
                  <w:marLeft w:val="0"/>
                  <w:marRight w:val="0"/>
                  <w:marTop w:val="0"/>
                  <w:marBottom w:val="0"/>
                  <w:divBdr>
                    <w:top w:val="none" w:sz="0" w:space="0" w:color="auto"/>
                    <w:left w:val="none" w:sz="0" w:space="0" w:color="auto"/>
                    <w:bottom w:val="none" w:sz="0" w:space="0" w:color="auto"/>
                    <w:right w:val="none" w:sz="0" w:space="0" w:color="auto"/>
                  </w:divBdr>
                </w:div>
              </w:divsChild>
            </w:div>
            <w:div w:id="1461462572">
              <w:marLeft w:val="-225"/>
              <w:marRight w:val="-225"/>
              <w:marTop w:val="0"/>
              <w:marBottom w:val="0"/>
              <w:divBdr>
                <w:top w:val="none" w:sz="0" w:space="0" w:color="auto"/>
                <w:left w:val="none" w:sz="0" w:space="0" w:color="auto"/>
                <w:bottom w:val="none" w:sz="0" w:space="0" w:color="auto"/>
                <w:right w:val="none" w:sz="0" w:space="0" w:color="auto"/>
              </w:divBdr>
              <w:divsChild>
                <w:div w:id="194974493">
                  <w:marLeft w:val="0"/>
                  <w:marRight w:val="0"/>
                  <w:marTop w:val="0"/>
                  <w:marBottom w:val="0"/>
                  <w:divBdr>
                    <w:top w:val="none" w:sz="0" w:space="0" w:color="auto"/>
                    <w:left w:val="none" w:sz="0" w:space="0" w:color="auto"/>
                    <w:bottom w:val="none" w:sz="0" w:space="0" w:color="auto"/>
                    <w:right w:val="none" w:sz="0" w:space="0" w:color="auto"/>
                  </w:divBdr>
                </w:div>
              </w:divsChild>
            </w:div>
            <w:div w:id="1127165333">
              <w:marLeft w:val="-225"/>
              <w:marRight w:val="-225"/>
              <w:marTop w:val="0"/>
              <w:marBottom w:val="0"/>
              <w:divBdr>
                <w:top w:val="none" w:sz="0" w:space="0" w:color="auto"/>
                <w:left w:val="none" w:sz="0" w:space="0" w:color="auto"/>
                <w:bottom w:val="none" w:sz="0" w:space="0" w:color="auto"/>
                <w:right w:val="none" w:sz="0" w:space="0" w:color="auto"/>
              </w:divBdr>
              <w:divsChild>
                <w:div w:id="181829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69119">
          <w:marLeft w:val="0"/>
          <w:marRight w:val="0"/>
          <w:marTop w:val="0"/>
          <w:marBottom w:val="75"/>
          <w:divBdr>
            <w:top w:val="none" w:sz="0" w:space="0" w:color="auto"/>
            <w:left w:val="none" w:sz="0" w:space="0" w:color="auto"/>
            <w:bottom w:val="none" w:sz="0" w:space="0" w:color="auto"/>
            <w:right w:val="none" w:sz="0" w:space="0" w:color="auto"/>
          </w:divBdr>
          <w:divsChild>
            <w:div w:id="708993021">
              <w:marLeft w:val="-225"/>
              <w:marRight w:val="-225"/>
              <w:marTop w:val="0"/>
              <w:marBottom w:val="0"/>
              <w:divBdr>
                <w:top w:val="none" w:sz="0" w:space="0" w:color="auto"/>
                <w:left w:val="none" w:sz="0" w:space="0" w:color="auto"/>
                <w:bottom w:val="none" w:sz="0" w:space="0" w:color="auto"/>
                <w:right w:val="none" w:sz="0" w:space="0" w:color="auto"/>
              </w:divBdr>
              <w:divsChild>
                <w:div w:id="891120251">
                  <w:marLeft w:val="0"/>
                  <w:marRight w:val="0"/>
                  <w:marTop w:val="0"/>
                  <w:marBottom w:val="0"/>
                  <w:divBdr>
                    <w:top w:val="none" w:sz="0" w:space="0" w:color="auto"/>
                    <w:left w:val="none" w:sz="0" w:space="0" w:color="auto"/>
                    <w:bottom w:val="none" w:sz="0" w:space="0" w:color="auto"/>
                    <w:right w:val="none" w:sz="0" w:space="0" w:color="auto"/>
                  </w:divBdr>
                </w:div>
              </w:divsChild>
            </w:div>
            <w:div w:id="885600625">
              <w:marLeft w:val="-225"/>
              <w:marRight w:val="-225"/>
              <w:marTop w:val="0"/>
              <w:marBottom w:val="0"/>
              <w:divBdr>
                <w:top w:val="none" w:sz="0" w:space="0" w:color="auto"/>
                <w:left w:val="none" w:sz="0" w:space="0" w:color="auto"/>
                <w:bottom w:val="none" w:sz="0" w:space="0" w:color="auto"/>
                <w:right w:val="none" w:sz="0" w:space="0" w:color="auto"/>
              </w:divBdr>
              <w:divsChild>
                <w:div w:id="482695326">
                  <w:marLeft w:val="0"/>
                  <w:marRight w:val="0"/>
                  <w:marTop w:val="0"/>
                  <w:marBottom w:val="0"/>
                  <w:divBdr>
                    <w:top w:val="none" w:sz="0" w:space="0" w:color="auto"/>
                    <w:left w:val="none" w:sz="0" w:space="0" w:color="auto"/>
                    <w:bottom w:val="none" w:sz="0" w:space="0" w:color="auto"/>
                    <w:right w:val="none" w:sz="0" w:space="0" w:color="auto"/>
                  </w:divBdr>
                </w:div>
              </w:divsChild>
            </w:div>
            <w:div w:id="1565021505">
              <w:marLeft w:val="-225"/>
              <w:marRight w:val="-225"/>
              <w:marTop w:val="0"/>
              <w:marBottom w:val="0"/>
              <w:divBdr>
                <w:top w:val="none" w:sz="0" w:space="0" w:color="auto"/>
                <w:left w:val="none" w:sz="0" w:space="0" w:color="auto"/>
                <w:bottom w:val="none" w:sz="0" w:space="0" w:color="auto"/>
                <w:right w:val="none" w:sz="0" w:space="0" w:color="auto"/>
              </w:divBdr>
              <w:divsChild>
                <w:div w:id="1662926945">
                  <w:marLeft w:val="0"/>
                  <w:marRight w:val="0"/>
                  <w:marTop w:val="0"/>
                  <w:marBottom w:val="0"/>
                  <w:divBdr>
                    <w:top w:val="none" w:sz="0" w:space="0" w:color="auto"/>
                    <w:left w:val="none" w:sz="0" w:space="0" w:color="auto"/>
                    <w:bottom w:val="none" w:sz="0" w:space="0" w:color="auto"/>
                    <w:right w:val="none" w:sz="0" w:space="0" w:color="auto"/>
                  </w:divBdr>
                </w:div>
              </w:divsChild>
            </w:div>
            <w:div w:id="1689260207">
              <w:marLeft w:val="-225"/>
              <w:marRight w:val="-225"/>
              <w:marTop w:val="0"/>
              <w:marBottom w:val="0"/>
              <w:divBdr>
                <w:top w:val="none" w:sz="0" w:space="0" w:color="auto"/>
                <w:left w:val="none" w:sz="0" w:space="0" w:color="auto"/>
                <w:bottom w:val="none" w:sz="0" w:space="0" w:color="auto"/>
                <w:right w:val="none" w:sz="0" w:space="0" w:color="auto"/>
              </w:divBdr>
              <w:divsChild>
                <w:div w:id="13159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956">
          <w:marLeft w:val="0"/>
          <w:marRight w:val="0"/>
          <w:marTop w:val="0"/>
          <w:marBottom w:val="75"/>
          <w:divBdr>
            <w:top w:val="none" w:sz="0" w:space="0" w:color="auto"/>
            <w:left w:val="none" w:sz="0" w:space="0" w:color="auto"/>
            <w:bottom w:val="none" w:sz="0" w:space="0" w:color="auto"/>
            <w:right w:val="none" w:sz="0" w:space="0" w:color="auto"/>
          </w:divBdr>
          <w:divsChild>
            <w:div w:id="660500986">
              <w:marLeft w:val="-225"/>
              <w:marRight w:val="-225"/>
              <w:marTop w:val="0"/>
              <w:marBottom w:val="0"/>
              <w:divBdr>
                <w:top w:val="none" w:sz="0" w:space="0" w:color="auto"/>
                <w:left w:val="none" w:sz="0" w:space="0" w:color="auto"/>
                <w:bottom w:val="none" w:sz="0" w:space="0" w:color="auto"/>
                <w:right w:val="none" w:sz="0" w:space="0" w:color="auto"/>
              </w:divBdr>
              <w:divsChild>
                <w:div w:id="546189817">
                  <w:marLeft w:val="0"/>
                  <w:marRight w:val="0"/>
                  <w:marTop w:val="0"/>
                  <w:marBottom w:val="0"/>
                  <w:divBdr>
                    <w:top w:val="none" w:sz="0" w:space="0" w:color="auto"/>
                    <w:left w:val="none" w:sz="0" w:space="0" w:color="auto"/>
                    <w:bottom w:val="none" w:sz="0" w:space="0" w:color="auto"/>
                    <w:right w:val="none" w:sz="0" w:space="0" w:color="auto"/>
                  </w:divBdr>
                </w:div>
              </w:divsChild>
            </w:div>
            <w:div w:id="445854877">
              <w:marLeft w:val="-225"/>
              <w:marRight w:val="-225"/>
              <w:marTop w:val="0"/>
              <w:marBottom w:val="0"/>
              <w:divBdr>
                <w:top w:val="none" w:sz="0" w:space="0" w:color="auto"/>
                <w:left w:val="none" w:sz="0" w:space="0" w:color="auto"/>
                <w:bottom w:val="none" w:sz="0" w:space="0" w:color="auto"/>
                <w:right w:val="none" w:sz="0" w:space="0" w:color="auto"/>
              </w:divBdr>
              <w:divsChild>
                <w:div w:id="510221009">
                  <w:marLeft w:val="0"/>
                  <w:marRight w:val="0"/>
                  <w:marTop w:val="0"/>
                  <w:marBottom w:val="0"/>
                  <w:divBdr>
                    <w:top w:val="none" w:sz="0" w:space="0" w:color="auto"/>
                    <w:left w:val="none" w:sz="0" w:space="0" w:color="auto"/>
                    <w:bottom w:val="none" w:sz="0" w:space="0" w:color="auto"/>
                    <w:right w:val="none" w:sz="0" w:space="0" w:color="auto"/>
                  </w:divBdr>
                </w:div>
              </w:divsChild>
            </w:div>
            <w:div w:id="926577495">
              <w:marLeft w:val="-225"/>
              <w:marRight w:val="-225"/>
              <w:marTop w:val="0"/>
              <w:marBottom w:val="0"/>
              <w:divBdr>
                <w:top w:val="none" w:sz="0" w:space="0" w:color="auto"/>
                <w:left w:val="none" w:sz="0" w:space="0" w:color="auto"/>
                <w:bottom w:val="none" w:sz="0" w:space="0" w:color="auto"/>
                <w:right w:val="none" w:sz="0" w:space="0" w:color="auto"/>
              </w:divBdr>
              <w:divsChild>
                <w:div w:id="255024162">
                  <w:marLeft w:val="0"/>
                  <w:marRight w:val="0"/>
                  <w:marTop w:val="0"/>
                  <w:marBottom w:val="0"/>
                  <w:divBdr>
                    <w:top w:val="none" w:sz="0" w:space="0" w:color="auto"/>
                    <w:left w:val="none" w:sz="0" w:space="0" w:color="auto"/>
                    <w:bottom w:val="none" w:sz="0" w:space="0" w:color="auto"/>
                    <w:right w:val="none" w:sz="0" w:space="0" w:color="auto"/>
                  </w:divBdr>
                </w:div>
              </w:divsChild>
            </w:div>
            <w:div w:id="1071538303">
              <w:marLeft w:val="-225"/>
              <w:marRight w:val="-225"/>
              <w:marTop w:val="0"/>
              <w:marBottom w:val="0"/>
              <w:divBdr>
                <w:top w:val="none" w:sz="0" w:space="0" w:color="auto"/>
                <w:left w:val="none" w:sz="0" w:space="0" w:color="auto"/>
                <w:bottom w:val="none" w:sz="0" w:space="0" w:color="auto"/>
                <w:right w:val="none" w:sz="0" w:space="0" w:color="auto"/>
              </w:divBdr>
              <w:divsChild>
                <w:div w:id="19045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034">
      <w:bodyDiv w:val="1"/>
      <w:marLeft w:val="0"/>
      <w:marRight w:val="0"/>
      <w:marTop w:val="0"/>
      <w:marBottom w:val="0"/>
      <w:divBdr>
        <w:top w:val="none" w:sz="0" w:space="0" w:color="auto"/>
        <w:left w:val="none" w:sz="0" w:space="0" w:color="auto"/>
        <w:bottom w:val="none" w:sz="0" w:space="0" w:color="auto"/>
        <w:right w:val="none" w:sz="0" w:space="0" w:color="auto"/>
      </w:divBdr>
      <w:divsChild>
        <w:div w:id="112287153">
          <w:marLeft w:val="0"/>
          <w:marRight w:val="0"/>
          <w:marTop w:val="0"/>
          <w:marBottom w:val="0"/>
          <w:divBdr>
            <w:top w:val="none" w:sz="0" w:space="0" w:color="auto"/>
            <w:left w:val="none" w:sz="0" w:space="0" w:color="auto"/>
            <w:bottom w:val="none" w:sz="0" w:space="0" w:color="auto"/>
            <w:right w:val="none" w:sz="0" w:space="0" w:color="auto"/>
          </w:divBdr>
          <w:divsChild>
            <w:div w:id="786510068">
              <w:marLeft w:val="0"/>
              <w:marRight w:val="0"/>
              <w:marTop w:val="0"/>
              <w:marBottom w:val="0"/>
              <w:divBdr>
                <w:top w:val="none" w:sz="0" w:space="0" w:color="auto"/>
                <w:left w:val="none" w:sz="0" w:space="0" w:color="auto"/>
                <w:bottom w:val="none" w:sz="0" w:space="0" w:color="auto"/>
                <w:right w:val="none" w:sz="0" w:space="0" w:color="auto"/>
              </w:divBdr>
            </w:div>
          </w:divsChild>
        </w:div>
        <w:div w:id="423841567">
          <w:marLeft w:val="0"/>
          <w:marRight w:val="0"/>
          <w:marTop w:val="0"/>
          <w:marBottom w:val="75"/>
          <w:divBdr>
            <w:top w:val="none" w:sz="0" w:space="0" w:color="auto"/>
            <w:left w:val="none" w:sz="0" w:space="0" w:color="auto"/>
            <w:bottom w:val="none" w:sz="0" w:space="0" w:color="auto"/>
            <w:right w:val="none" w:sz="0" w:space="0" w:color="auto"/>
          </w:divBdr>
          <w:divsChild>
            <w:div w:id="602960677">
              <w:marLeft w:val="-225"/>
              <w:marRight w:val="-225"/>
              <w:marTop w:val="0"/>
              <w:marBottom w:val="0"/>
              <w:divBdr>
                <w:top w:val="none" w:sz="0" w:space="0" w:color="auto"/>
                <w:left w:val="none" w:sz="0" w:space="0" w:color="auto"/>
                <w:bottom w:val="none" w:sz="0" w:space="0" w:color="auto"/>
                <w:right w:val="none" w:sz="0" w:space="0" w:color="auto"/>
              </w:divBdr>
              <w:divsChild>
                <w:div w:id="1812213797">
                  <w:marLeft w:val="0"/>
                  <w:marRight w:val="0"/>
                  <w:marTop w:val="0"/>
                  <w:marBottom w:val="0"/>
                  <w:divBdr>
                    <w:top w:val="none" w:sz="0" w:space="0" w:color="auto"/>
                    <w:left w:val="none" w:sz="0" w:space="0" w:color="auto"/>
                    <w:bottom w:val="none" w:sz="0" w:space="0" w:color="auto"/>
                    <w:right w:val="none" w:sz="0" w:space="0" w:color="auto"/>
                  </w:divBdr>
                </w:div>
              </w:divsChild>
            </w:div>
            <w:div w:id="249656810">
              <w:marLeft w:val="-225"/>
              <w:marRight w:val="-225"/>
              <w:marTop w:val="0"/>
              <w:marBottom w:val="0"/>
              <w:divBdr>
                <w:top w:val="none" w:sz="0" w:space="0" w:color="auto"/>
                <w:left w:val="none" w:sz="0" w:space="0" w:color="auto"/>
                <w:bottom w:val="none" w:sz="0" w:space="0" w:color="auto"/>
                <w:right w:val="none" w:sz="0" w:space="0" w:color="auto"/>
              </w:divBdr>
              <w:divsChild>
                <w:div w:id="2063170799">
                  <w:marLeft w:val="0"/>
                  <w:marRight w:val="0"/>
                  <w:marTop w:val="0"/>
                  <w:marBottom w:val="0"/>
                  <w:divBdr>
                    <w:top w:val="none" w:sz="0" w:space="0" w:color="auto"/>
                    <w:left w:val="none" w:sz="0" w:space="0" w:color="auto"/>
                    <w:bottom w:val="none" w:sz="0" w:space="0" w:color="auto"/>
                    <w:right w:val="none" w:sz="0" w:space="0" w:color="auto"/>
                  </w:divBdr>
                </w:div>
              </w:divsChild>
            </w:div>
            <w:div w:id="77215402">
              <w:marLeft w:val="-225"/>
              <w:marRight w:val="-225"/>
              <w:marTop w:val="0"/>
              <w:marBottom w:val="0"/>
              <w:divBdr>
                <w:top w:val="none" w:sz="0" w:space="0" w:color="auto"/>
                <w:left w:val="none" w:sz="0" w:space="0" w:color="auto"/>
                <w:bottom w:val="none" w:sz="0" w:space="0" w:color="auto"/>
                <w:right w:val="none" w:sz="0" w:space="0" w:color="auto"/>
              </w:divBdr>
              <w:divsChild>
                <w:div w:id="1326207882">
                  <w:marLeft w:val="0"/>
                  <w:marRight w:val="0"/>
                  <w:marTop w:val="0"/>
                  <w:marBottom w:val="0"/>
                  <w:divBdr>
                    <w:top w:val="none" w:sz="0" w:space="0" w:color="auto"/>
                    <w:left w:val="none" w:sz="0" w:space="0" w:color="auto"/>
                    <w:bottom w:val="none" w:sz="0" w:space="0" w:color="auto"/>
                    <w:right w:val="none" w:sz="0" w:space="0" w:color="auto"/>
                  </w:divBdr>
                </w:div>
              </w:divsChild>
            </w:div>
            <w:div w:id="1803305732">
              <w:marLeft w:val="-225"/>
              <w:marRight w:val="-225"/>
              <w:marTop w:val="0"/>
              <w:marBottom w:val="0"/>
              <w:divBdr>
                <w:top w:val="none" w:sz="0" w:space="0" w:color="auto"/>
                <w:left w:val="none" w:sz="0" w:space="0" w:color="auto"/>
                <w:bottom w:val="none" w:sz="0" w:space="0" w:color="auto"/>
                <w:right w:val="none" w:sz="0" w:space="0" w:color="auto"/>
              </w:divBdr>
              <w:divsChild>
                <w:div w:id="9009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3965">
          <w:marLeft w:val="0"/>
          <w:marRight w:val="0"/>
          <w:marTop w:val="0"/>
          <w:marBottom w:val="75"/>
          <w:divBdr>
            <w:top w:val="none" w:sz="0" w:space="0" w:color="auto"/>
            <w:left w:val="none" w:sz="0" w:space="0" w:color="auto"/>
            <w:bottom w:val="none" w:sz="0" w:space="0" w:color="auto"/>
            <w:right w:val="none" w:sz="0" w:space="0" w:color="auto"/>
          </w:divBdr>
          <w:divsChild>
            <w:div w:id="1721249081">
              <w:marLeft w:val="-225"/>
              <w:marRight w:val="-225"/>
              <w:marTop w:val="0"/>
              <w:marBottom w:val="0"/>
              <w:divBdr>
                <w:top w:val="none" w:sz="0" w:space="0" w:color="auto"/>
                <w:left w:val="none" w:sz="0" w:space="0" w:color="auto"/>
                <w:bottom w:val="none" w:sz="0" w:space="0" w:color="auto"/>
                <w:right w:val="none" w:sz="0" w:space="0" w:color="auto"/>
              </w:divBdr>
              <w:divsChild>
                <w:div w:id="1918249095">
                  <w:marLeft w:val="0"/>
                  <w:marRight w:val="0"/>
                  <w:marTop w:val="0"/>
                  <w:marBottom w:val="0"/>
                  <w:divBdr>
                    <w:top w:val="none" w:sz="0" w:space="0" w:color="auto"/>
                    <w:left w:val="none" w:sz="0" w:space="0" w:color="auto"/>
                    <w:bottom w:val="none" w:sz="0" w:space="0" w:color="auto"/>
                    <w:right w:val="none" w:sz="0" w:space="0" w:color="auto"/>
                  </w:divBdr>
                </w:div>
              </w:divsChild>
            </w:div>
            <w:div w:id="1403944673">
              <w:marLeft w:val="-225"/>
              <w:marRight w:val="-225"/>
              <w:marTop w:val="0"/>
              <w:marBottom w:val="0"/>
              <w:divBdr>
                <w:top w:val="none" w:sz="0" w:space="0" w:color="auto"/>
                <w:left w:val="none" w:sz="0" w:space="0" w:color="auto"/>
                <w:bottom w:val="none" w:sz="0" w:space="0" w:color="auto"/>
                <w:right w:val="none" w:sz="0" w:space="0" w:color="auto"/>
              </w:divBdr>
              <w:divsChild>
                <w:div w:id="1872255798">
                  <w:marLeft w:val="0"/>
                  <w:marRight w:val="0"/>
                  <w:marTop w:val="0"/>
                  <w:marBottom w:val="0"/>
                  <w:divBdr>
                    <w:top w:val="none" w:sz="0" w:space="0" w:color="auto"/>
                    <w:left w:val="none" w:sz="0" w:space="0" w:color="auto"/>
                    <w:bottom w:val="none" w:sz="0" w:space="0" w:color="auto"/>
                    <w:right w:val="none" w:sz="0" w:space="0" w:color="auto"/>
                  </w:divBdr>
                </w:div>
              </w:divsChild>
            </w:div>
            <w:div w:id="74088312">
              <w:marLeft w:val="-225"/>
              <w:marRight w:val="-225"/>
              <w:marTop w:val="0"/>
              <w:marBottom w:val="0"/>
              <w:divBdr>
                <w:top w:val="none" w:sz="0" w:space="0" w:color="auto"/>
                <w:left w:val="none" w:sz="0" w:space="0" w:color="auto"/>
                <w:bottom w:val="none" w:sz="0" w:space="0" w:color="auto"/>
                <w:right w:val="none" w:sz="0" w:space="0" w:color="auto"/>
              </w:divBdr>
              <w:divsChild>
                <w:div w:id="529152371">
                  <w:marLeft w:val="0"/>
                  <w:marRight w:val="0"/>
                  <w:marTop w:val="0"/>
                  <w:marBottom w:val="0"/>
                  <w:divBdr>
                    <w:top w:val="none" w:sz="0" w:space="0" w:color="auto"/>
                    <w:left w:val="none" w:sz="0" w:space="0" w:color="auto"/>
                    <w:bottom w:val="none" w:sz="0" w:space="0" w:color="auto"/>
                    <w:right w:val="none" w:sz="0" w:space="0" w:color="auto"/>
                  </w:divBdr>
                </w:div>
              </w:divsChild>
            </w:div>
            <w:div w:id="926042021">
              <w:marLeft w:val="-225"/>
              <w:marRight w:val="-225"/>
              <w:marTop w:val="0"/>
              <w:marBottom w:val="0"/>
              <w:divBdr>
                <w:top w:val="none" w:sz="0" w:space="0" w:color="auto"/>
                <w:left w:val="none" w:sz="0" w:space="0" w:color="auto"/>
                <w:bottom w:val="none" w:sz="0" w:space="0" w:color="auto"/>
                <w:right w:val="none" w:sz="0" w:space="0" w:color="auto"/>
              </w:divBdr>
              <w:divsChild>
                <w:div w:id="14826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3908">
          <w:marLeft w:val="0"/>
          <w:marRight w:val="0"/>
          <w:marTop w:val="0"/>
          <w:marBottom w:val="75"/>
          <w:divBdr>
            <w:top w:val="none" w:sz="0" w:space="0" w:color="auto"/>
            <w:left w:val="none" w:sz="0" w:space="0" w:color="auto"/>
            <w:bottom w:val="none" w:sz="0" w:space="0" w:color="auto"/>
            <w:right w:val="none" w:sz="0" w:space="0" w:color="auto"/>
          </w:divBdr>
          <w:divsChild>
            <w:div w:id="1228416257">
              <w:marLeft w:val="-225"/>
              <w:marRight w:val="-225"/>
              <w:marTop w:val="0"/>
              <w:marBottom w:val="0"/>
              <w:divBdr>
                <w:top w:val="none" w:sz="0" w:space="0" w:color="auto"/>
                <w:left w:val="none" w:sz="0" w:space="0" w:color="auto"/>
                <w:bottom w:val="none" w:sz="0" w:space="0" w:color="auto"/>
                <w:right w:val="none" w:sz="0" w:space="0" w:color="auto"/>
              </w:divBdr>
              <w:divsChild>
                <w:div w:id="1891458263">
                  <w:marLeft w:val="0"/>
                  <w:marRight w:val="0"/>
                  <w:marTop w:val="0"/>
                  <w:marBottom w:val="0"/>
                  <w:divBdr>
                    <w:top w:val="none" w:sz="0" w:space="0" w:color="auto"/>
                    <w:left w:val="none" w:sz="0" w:space="0" w:color="auto"/>
                    <w:bottom w:val="none" w:sz="0" w:space="0" w:color="auto"/>
                    <w:right w:val="none" w:sz="0" w:space="0" w:color="auto"/>
                  </w:divBdr>
                </w:div>
              </w:divsChild>
            </w:div>
            <w:div w:id="1494763085">
              <w:marLeft w:val="-225"/>
              <w:marRight w:val="-225"/>
              <w:marTop w:val="0"/>
              <w:marBottom w:val="0"/>
              <w:divBdr>
                <w:top w:val="none" w:sz="0" w:space="0" w:color="auto"/>
                <w:left w:val="none" w:sz="0" w:space="0" w:color="auto"/>
                <w:bottom w:val="none" w:sz="0" w:space="0" w:color="auto"/>
                <w:right w:val="none" w:sz="0" w:space="0" w:color="auto"/>
              </w:divBdr>
              <w:divsChild>
                <w:div w:id="834104797">
                  <w:marLeft w:val="0"/>
                  <w:marRight w:val="0"/>
                  <w:marTop w:val="0"/>
                  <w:marBottom w:val="0"/>
                  <w:divBdr>
                    <w:top w:val="none" w:sz="0" w:space="0" w:color="auto"/>
                    <w:left w:val="none" w:sz="0" w:space="0" w:color="auto"/>
                    <w:bottom w:val="none" w:sz="0" w:space="0" w:color="auto"/>
                    <w:right w:val="none" w:sz="0" w:space="0" w:color="auto"/>
                  </w:divBdr>
                </w:div>
              </w:divsChild>
            </w:div>
            <w:div w:id="388187994">
              <w:marLeft w:val="-225"/>
              <w:marRight w:val="-225"/>
              <w:marTop w:val="0"/>
              <w:marBottom w:val="0"/>
              <w:divBdr>
                <w:top w:val="none" w:sz="0" w:space="0" w:color="auto"/>
                <w:left w:val="none" w:sz="0" w:space="0" w:color="auto"/>
                <w:bottom w:val="none" w:sz="0" w:space="0" w:color="auto"/>
                <w:right w:val="none" w:sz="0" w:space="0" w:color="auto"/>
              </w:divBdr>
              <w:divsChild>
                <w:div w:id="559100432">
                  <w:marLeft w:val="0"/>
                  <w:marRight w:val="0"/>
                  <w:marTop w:val="0"/>
                  <w:marBottom w:val="0"/>
                  <w:divBdr>
                    <w:top w:val="none" w:sz="0" w:space="0" w:color="auto"/>
                    <w:left w:val="none" w:sz="0" w:space="0" w:color="auto"/>
                    <w:bottom w:val="none" w:sz="0" w:space="0" w:color="auto"/>
                    <w:right w:val="none" w:sz="0" w:space="0" w:color="auto"/>
                  </w:divBdr>
                </w:div>
              </w:divsChild>
            </w:div>
            <w:div w:id="220483442">
              <w:marLeft w:val="-225"/>
              <w:marRight w:val="-225"/>
              <w:marTop w:val="0"/>
              <w:marBottom w:val="0"/>
              <w:divBdr>
                <w:top w:val="none" w:sz="0" w:space="0" w:color="auto"/>
                <w:left w:val="none" w:sz="0" w:space="0" w:color="auto"/>
                <w:bottom w:val="none" w:sz="0" w:space="0" w:color="auto"/>
                <w:right w:val="none" w:sz="0" w:space="0" w:color="auto"/>
              </w:divBdr>
              <w:divsChild>
                <w:div w:id="19320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847">
          <w:marLeft w:val="0"/>
          <w:marRight w:val="0"/>
          <w:marTop w:val="0"/>
          <w:marBottom w:val="75"/>
          <w:divBdr>
            <w:top w:val="none" w:sz="0" w:space="0" w:color="auto"/>
            <w:left w:val="none" w:sz="0" w:space="0" w:color="auto"/>
            <w:bottom w:val="none" w:sz="0" w:space="0" w:color="auto"/>
            <w:right w:val="none" w:sz="0" w:space="0" w:color="auto"/>
          </w:divBdr>
          <w:divsChild>
            <w:div w:id="298846515">
              <w:marLeft w:val="-225"/>
              <w:marRight w:val="-225"/>
              <w:marTop w:val="0"/>
              <w:marBottom w:val="0"/>
              <w:divBdr>
                <w:top w:val="none" w:sz="0" w:space="0" w:color="auto"/>
                <w:left w:val="none" w:sz="0" w:space="0" w:color="auto"/>
                <w:bottom w:val="none" w:sz="0" w:space="0" w:color="auto"/>
                <w:right w:val="none" w:sz="0" w:space="0" w:color="auto"/>
              </w:divBdr>
              <w:divsChild>
                <w:div w:id="1751585073">
                  <w:marLeft w:val="0"/>
                  <w:marRight w:val="0"/>
                  <w:marTop w:val="0"/>
                  <w:marBottom w:val="0"/>
                  <w:divBdr>
                    <w:top w:val="none" w:sz="0" w:space="0" w:color="auto"/>
                    <w:left w:val="none" w:sz="0" w:space="0" w:color="auto"/>
                    <w:bottom w:val="none" w:sz="0" w:space="0" w:color="auto"/>
                    <w:right w:val="none" w:sz="0" w:space="0" w:color="auto"/>
                  </w:divBdr>
                </w:div>
              </w:divsChild>
            </w:div>
            <w:div w:id="242842154">
              <w:marLeft w:val="-225"/>
              <w:marRight w:val="-225"/>
              <w:marTop w:val="0"/>
              <w:marBottom w:val="0"/>
              <w:divBdr>
                <w:top w:val="none" w:sz="0" w:space="0" w:color="auto"/>
                <w:left w:val="none" w:sz="0" w:space="0" w:color="auto"/>
                <w:bottom w:val="none" w:sz="0" w:space="0" w:color="auto"/>
                <w:right w:val="none" w:sz="0" w:space="0" w:color="auto"/>
              </w:divBdr>
              <w:divsChild>
                <w:div w:id="1978954130">
                  <w:marLeft w:val="0"/>
                  <w:marRight w:val="0"/>
                  <w:marTop w:val="0"/>
                  <w:marBottom w:val="0"/>
                  <w:divBdr>
                    <w:top w:val="none" w:sz="0" w:space="0" w:color="auto"/>
                    <w:left w:val="none" w:sz="0" w:space="0" w:color="auto"/>
                    <w:bottom w:val="none" w:sz="0" w:space="0" w:color="auto"/>
                    <w:right w:val="none" w:sz="0" w:space="0" w:color="auto"/>
                  </w:divBdr>
                </w:div>
              </w:divsChild>
            </w:div>
            <w:div w:id="1366785688">
              <w:marLeft w:val="-225"/>
              <w:marRight w:val="-225"/>
              <w:marTop w:val="0"/>
              <w:marBottom w:val="0"/>
              <w:divBdr>
                <w:top w:val="none" w:sz="0" w:space="0" w:color="auto"/>
                <w:left w:val="none" w:sz="0" w:space="0" w:color="auto"/>
                <w:bottom w:val="none" w:sz="0" w:space="0" w:color="auto"/>
                <w:right w:val="none" w:sz="0" w:space="0" w:color="auto"/>
              </w:divBdr>
              <w:divsChild>
                <w:div w:id="1221360457">
                  <w:marLeft w:val="0"/>
                  <w:marRight w:val="0"/>
                  <w:marTop w:val="0"/>
                  <w:marBottom w:val="0"/>
                  <w:divBdr>
                    <w:top w:val="none" w:sz="0" w:space="0" w:color="auto"/>
                    <w:left w:val="none" w:sz="0" w:space="0" w:color="auto"/>
                    <w:bottom w:val="none" w:sz="0" w:space="0" w:color="auto"/>
                    <w:right w:val="none" w:sz="0" w:space="0" w:color="auto"/>
                  </w:divBdr>
                </w:div>
              </w:divsChild>
            </w:div>
            <w:div w:id="937754796">
              <w:marLeft w:val="-225"/>
              <w:marRight w:val="-225"/>
              <w:marTop w:val="0"/>
              <w:marBottom w:val="0"/>
              <w:divBdr>
                <w:top w:val="none" w:sz="0" w:space="0" w:color="auto"/>
                <w:left w:val="none" w:sz="0" w:space="0" w:color="auto"/>
                <w:bottom w:val="none" w:sz="0" w:space="0" w:color="auto"/>
                <w:right w:val="none" w:sz="0" w:space="0" w:color="auto"/>
              </w:divBdr>
              <w:divsChild>
                <w:div w:id="11139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0844">
          <w:marLeft w:val="0"/>
          <w:marRight w:val="0"/>
          <w:marTop w:val="0"/>
          <w:marBottom w:val="75"/>
          <w:divBdr>
            <w:top w:val="none" w:sz="0" w:space="0" w:color="auto"/>
            <w:left w:val="none" w:sz="0" w:space="0" w:color="auto"/>
            <w:bottom w:val="none" w:sz="0" w:space="0" w:color="auto"/>
            <w:right w:val="none" w:sz="0" w:space="0" w:color="auto"/>
          </w:divBdr>
          <w:divsChild>
            <w:div w:id="1942490013">
              <w:marLeft w:val="-225"/>
              <w:marRight w:val="-225"/>
              <w:marTop w:val="0"/>
              <w:marBottom w:val="0"/>
              <w:divBdr>
                <w:top w:val="none" w:sz="0" w:space="0" w:color="auto"/>
                <w:left w:val="none" w:sz="0" w:space="0" w:color="auto"/>
                <w:bottom w:val="none" w:sz="0" w:space="0" w:color="auto"/>
                <w:right w:val="none" w:sz="0" w:space="0" w:color="auto"/>
              </w:divBdr>
              <w:divsChild>
                <w:div w:id="1387487749">
                  <w:marLeft w:val="0"/>
                  <w:marRight w:val="0"/>
                  <w:marTop w:val="0"/>
                  <w:marBottom w:val="0"/>
                  <w:divBdr>
                    <w:top w:val="none" w:sz="0" w:space="0" w:color="auto"/>
                    <w:left w:val="none" w:sz="0" w:space="0" w:color="auto"/>
                    <w:bottom w:val="none" w:sz="0" w:space="0" w:color="auto"/>
                    <w:right w:val="none" w:sz="0" w:space="0" w:color="auto"/>
                  </w:divBdr>
                </w:div>
              </w:divsChild>
            </w:div>
            <w:div w:id="861631904">
              <w:marLeft w:val="-225"/>
              <w:marRight w:val="-225"/>
              <w:marTop w:val="0"/>
              <w:marBottom w:val="0"/>
              <w:divBdr>
                <w:top w:val="none" w:sz="0" w:space="0" w:color="auto"/>
                <w:left w:val="none" w:sz="0" w:space="0" w:color="auto"/>
                <w:bottom w:val="none" w:sz="0" w:space="0" w:color="auto"/>
                <w:right w:val="none" w:sz="0" w:space="0" w:color="auto"/>
              </w:divBdr>
              <w:divsChild>
                <w:div w:id="548148850">
                  <w:marLeft w:val="0"/>
                  <w:marRight w:val="0"/>
                  <w:marTop w:val="0"/>
                  <w:marBottom w:val="0"/>
                  <w:divBdr>
                    <w:top w:val="none" w:sz="0" w:space="0" w:color="auto"/>
                    <w:left w:val="none" w:sz="0" w:space="0" w:color="auto"/>
                    <w:bottom w:val="none" w:sz="0" w:space="0" w:color="auto"/>
                    <w:right w:val="none" w:sz="0" w:space="0" w:color="auto"/>
                  </w:divBdr>
                </w:div>
              </w:divsChild>
            </w:div>
            <w:div w:id="1498375441">
              <w:marLeft w:val="-225"/>
              <w:marRight w:val="-225"/>
              <w:marTop w:val="0"/>
              <w:marBottom w:val="0"/>
              <w:divBdr>
                <w:top w:val="none" w:sz="0" w:space="0" w:color="auto"/>
                <w:left w:val="none" w:sz="0" w:space="0" w:color="auto"/>
                <w:bottom w:val="none" w:sz="0" w:space="0" w:color="auto"/>
                <w:right w:val="none" w:sz="0" w:space="0" w:color="auto"/>
              </w:divBdr>
              <w:divsChild>
                <w:div w:id="844327258">
                  <w:marLeft w:val="0"/>
                  <w:marRight w:val="0"/>
                  <w:marTop w:val="0"/>
                  <w:marBottom w:val="0"/>
                  <w:divBdr>
                    <w:top w:val="none" w:sz="0" w:space="0" w:color="auto"/>
                    <w:left w:val="none" w:sz="0" w:space="0" w:color="auto"/>
                    <w:bottom w:val="none" w:sz="0" w:space="0" w:color="auto"/>
                    <w:right w:val="none" w:sz="0" w:space="0" w:color="auto"/>
                  </w:divBdr>
                </w:div>
              </w:divsChild>
            </w:div>
            <w:div w:id="608661951">
              <w:marLeft w:val="-225"/>
              <w:marRight w:val="-225"/>
              <w:marTop w:val="0"/>
              <w:marBottom w:val="0"/>
              <w:divBdr>
                <w:top w:val="none" w:sz="0" w:space="0" w:color="auto"/>
                <w:left w:val="none" w:sz="0" w:space="0" w:color="auto"/>
                <w:bottom w:val="none" w:sz="0" w:space="0" w:color="auto"/>
                <w:right w:val="none" w:sz="0" w:space="0" w:color="auto"/>
              </w:divBdr>
              <w:divsChild>
                <w:div w:id="14132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631">
          <w:marLeft w:val="0"/>
          <w:marRight w:val="0"/>
          <w:marTop w:val="0"/>
          <w:marBottom w:val="75"/>
          <w:divBdr>
            <w:top w:val="none" w:sz="0" w:space="0" w:color="auto"/>
            <w:left w:val="none" w:sz="0" w:space="0" w:color="auto"/>
            <w:bottom w:val="none" w:sz="0" w:space="0" w:color="auto"/>
            <w:right w:val="none" w:sz="0" w:space="0" w:color="auto"/>
          </w:divBdr>
          <w:divsChild>
            <w:div w:id="1034308387">
              <w:marLeft w:val="-225"/>
              <w:marRight w:val="-225"/>
              <w:marTop w:val="0"/>
              <w:marBottom w:val="0"/>
              <w:divBdr>
                <w:top w:val="none" w:sz="0" w:space="0" w:color="auto"/>
                <w:left w:val="none" w:sz="0" w:space="0" w:color="auto"/>
                <w:bottom w:val="none" w:sz="0" w:space="0" w:color="auto"/>
                <w:right w:val="none" w:sz="0" w:space="0" w:color="auto"/>
              </w:divBdr>
              <w:divsChild>
                <w:div w:id="2046901294">
                  <w:marLeft w:val="0"/>
                  <w:marRight w:val="0"/>
                  <w:marTop w:val="0"/>
                  <w:marBottom w:val="0"/>
                  <w:divBdr>
                    <w:top w:val="none" w:sz="0" w:space="0" w:color="auto"/>
                    <w:left w:val="none" w:sz="0" w:space="0" w:color="auto"/>
                    <w:bottom w:val="none" w:sz="0" w:space="0" w:color="auto"/>
                    <w:right w:val="none" w:sz="0" w:space="0" w:color="auto"/>
                  </w:divBdr>
                </w:div>
              </w:divsChild>
            </w:div>
            <w:div w:id="124130708">
              <w:marLeft w:val="-225"/>
              <w:marRight w:val="-225"/>
              <w:marTop w:val="0"/>
              <w:marBottom w:val="0"/>
              <w:divBdr>
                <w:top w:val="none" w:sz="0" w:space="0" w:color="auto"/>
                <w:left w:val="none" w:sz="0" w:space="0" w:color="auto"/>
                <w:bottom w:val="none" w:sz="0" w:space="0" w:color="auto"/>
                <w:right w:val="none" w:sz="0" w:space="0" w:color="auto"/>
              </w:divBdr>
              <w:divsChild>
                <w:div w:id="183254637">
                  <w:marLeft w:val="0"/>
                  <w:marRight w:val="0"/>
                  <w:marTop w:val="0"/>
                  <w:marBottom w:val="0"/>
                  <w:divBdr>
                    <w:top w:val="none" w:sz="0" w:space="0" w:color="auto"/>
                    <w:left w:val="none" w:sz="0" w:space="0" w:color="auto"/>
                    <w:bottom w:val="none" w:sz="0" w:space="0" w:color="auto"/>
                    <w:right w:val="none" w:sz="0" w:space="0" w:color="auto"/>
                  </w:divBdr>
                </w:div>
              </w:divsChild>
            </w:div>
            <w:div w:id="1569420958">
              <w:marLeft w:val="-225"/>
              <w:marRight w:val="-225"/>
              <w:marTop w:val="0"/>
              <w:marBottom w:val="0"/>
              <w:divBdr>
                <w:top w:val="none" w:sz="0" w:space="0" w:color="auto"/>
                <w:left w:val="none" w:sz="0" w:space="0" w:color="auto"/>
                <w:bottom w:val="none" w:sz="0" w:space="0" w:color="auto"/>
                <w:right w:val="none" w:sz="0" w:space="0" w:color="auto"/>
              </w:divBdr>
              <w:divsChild>
                <w:div w:id="1816483425">
                  <w:marLeft w:val="0"/>
                  <w:marRight w:val="0"/>
                  <w:marTop w:val="0"/>
                  <w:marBottom w:val="0"/>
                  <w:divBdr>
                    <w:top w:val="none" w:sz="0" w:space="0" w:color="auto"/>
                    <w:left w:val="none" w:sz="0" w:space="0" w:color="auto"/>
                    <w:bottom w:val="none" w:sz="0" w:space="0" w:color="auto"/>
                    <w:right w:val="none" w:sz="0" w:space="0" w:color="auto"/>
                  </w:divBdr>
                </w:div>
              </w:divsChild>
            </w:div>
            <w:div w:id="841043269">
              <w:marLeft w:val="-225"/>
              <w:marRight w:val="-225"/>
              <w:marTop w:val="0"/>
              <w:marBottom w:val="0"/>
              <w:divBdr>
                <w:top w:val="none" w:sz="0" w:space="0" w:color="auto"/>
                <w:left w:val="none" w:sz="0" w:space="0" w:color="auto"/>
                <w:bottom w:val="none" w:sz="0" w:space="0" w:color="auto"/>
                <w:right w:val="none" w:sz="0" w:space="0" w:color="auto"/>
              </w:divBdr>
              <w:divsChild>
                <w:div w:id="9053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40310">
          <w:marLeft w:val="0"/>
          <w:marRight w:val="0"/>
          <w:marTop w:val="0"/>
          <w:marBottom w:val="75"/>
          <w:divBdr>
            <w:top w:val="none" w:sz="0" w:space="0" w:color="auto"/>
            <w:left w:val="none" w:sz="0" w:space="0" w:color="auto"/>
            <w:bottom w:val="none" w:sz="0" w:space="0" w:color="auto"/>
            <w:right w:val="none" w:sz="0" w:space="0" w:color="auto"/>
          </w:divBdr>
          <w:divsChild>
            <w:div w:id="1528059680">
              <w:marLeft w:val="-225"/>
              <w:marRight w:val="-225"/>
              <w:marTop w:val="0"/>
              <w:marBottom w:val="0"/>
              <w:divBdr>
                <w:top w:val="none" w:sz="0" w:space="0" w:color="auto"/>
                <w:left w:val="none" w:sz="0" w:space="0" w:color="auto"/>
                <w:bottom w:val="none" w:sz="0" w:space="0" w:color="auto"/>
                <w:right w:val="none" w:sz="0" w:space="0" w:color="auto"/>
              </w:divBdr>
              <w:divsChild>
                <w:div w:id="1006249268">
                  <w:marLeft w:val="0"/>
                  <w:marRight w:val="0"/>
                  <w:marTop w:val="0"/>
                  <w:marBottom w:val="0"/>
                  <w:divBdr>
                    <w:top w:val="none" w:sz="0" w:space="0" w:color="auto"/>
                    <w:left w:val="none" w:sz="0" w:space="0" w:color="auto"/>
                    <w:bottom w:val="none" w:sz="0" w:space="0" w:color="auto"/>
                    <w:right w:val="none" w:sz="0" w:space="0" w:color="auto"/>
                  </w:divBdr>
                </w:div>
              </w:divsChild>
            </w:div>
            <w:div w:id="520164094">
              <w:marLeft w:val="-225"/>
              <w:marRight w:val="-225"/>
              <w:marTop w:val="0"/>
              <w:marBottom w:val="0"/>
              <w:divBdr>
                <w:top w:val="none" w:sz="0" w:space="0" w:color="auto"/>
                <w:left w:val="none" w:sz="0" w:space="0" w:color="auto"/>
                <w:bottom w:val="none" w:sz="0" w:space="0" w:color="auto"/>
                <w:right w:val="none" w:sz="0" w:space="0" w:color="auto"/>
              </w:divBdr>
              <w:divsChild>
                <w:div w:id="412822875">
                  <w:marLeft w:val="0"/>
                  <w:marRight w:val="0"/>
                  <w:marTop w:val="0"/>
                  <w:marBottom w:val="0"/>
                  <w:divBdr>
                    <w:top w:val="none" w:sz="0" w:space="0" w:color="auto"/>
                    <w:left w:val="none" w:sz="0" w:space="0" w:color="auto"/>
                    <w:bottom w:val="none" w:sz="0" w:space="0" w:color="auto"/>
                    <w:right w:val="none" w:sz="0" w:space="0" w:color="auto"/>
                  </w:divBdr>
                </w:div>
              </w:divsChild>
            </w:div>
            <w:div w:id="2074965870">
              <w:marLeft w:val="-225"/>
              <w:marRight w:val="-225"/>
              <w:marTop w:val="0"/>
              <w:marBottom w:val="0"/>
              <w:divBdr>
                <w:top w:val="none" w:sz="0" w:space="0" w:color="auto"/>
                <w:left w:val="none" w:sz="0" w:space="0" w:color="auto"/>
                <w:bottom w:val="none" w:sz="0" w:space="0" w:color="auto"/>
                <w:right w:val="none" w:sz="0" w:space="0" w:color="auto"/>
              </w:divBdr>
              <w:divsChild>
                <w:div w:id="956058385">
                  <w:marLeft w:val="0"/>
                  <w:marRight w:val="0"/>
                  <w:marTop w:val="0"/>
                  <w:marBottom w:val="0"/>
                  <w:divBdr>
                    <w:top w:val="none" w:sz="0" w:space="0" w:color="auto"/>
                    <w:left w:val="none" w:sz="0" w:space="0" w:color="auto"/>
                    <w:bottom w:val="none" w:sz="0" w:space="0" w:color="auto"/>
                    <w:right w:val="none" w:sz="0" w:space="0" w:color="auto"/>
                  </w:divBdr>
                </w:div>
              </w:divsChild>
            </w:div>
            <w:div w:id="2135559503">
              <w:marLeft w:val="-225"/>
              <w:marRight w:val="-225"/>
              <w:marTop w:val="0"/>
              <w:marBottom w:val="0"/>
              <w:divBdr>
                <w:top w:val="none" w:sz="0" w:space="0" w:color="auto"/>
                <w:left w:val="none" w:sz="0" w:space="0" w:color="auto"/>
                <w:bottom w:val="none" w:sz="0" w:space="0" w:color="auto"/>
                <w:right w:val="none" w:sz="0" w:space="0" w:color="auto"/>
              </w:divBdr>
              <w:divsChild>
                <w:div w:id="1468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3699">
      <w:bodyDiv w:val="1"/>
      <w:marLeft w:val="0"/>
      <w:marRight w:val="0"/>
      <w:marTop w:val="0"/>
      <w:marBottom w:val="0"/>
      <w:divBdr>
        <w:top w:val="none" w:sz="0" w:space="0" w:color="auto"/>
        <w:left w:val="none" w:sz="0" w:space="0" w:color="auto"/>
        <w:bottom w:val="none" w:sz="0" w:space="0" w:color="auto"/>
        <w:right w:val="none" w:sz="0" w:space="0" w:color="auto"/>
      </w:divBdr>
    </w:div>
    <w:div w:id="1870096111">
      <w:bodyDiv w:val="1"/>
      <w:marLeft w:val="0"/>
      <w:marRight w:val="0"/>
      <w:marTop w:val="0"/>
      <w:marBottom w:val="0"/>
      <w:divBdr>
        <w:top w:val="none" w:sz="0" w:space="0" w:color="auto"/>
        <w:left w:val="none" w:sz="0" w:space="0" w:color="auto"/>
        <w:bottom w:val="none" w:sz="0" w:space="0" w:color="auto"/>
        <w:right w:val="none" w:sz="0" w:space="0" w:color="auto"/>
      </w:divBdr>
    </w:div>
    <w:div w:id="2122676794">
      <w:bodyDiv w:val="1"/>
      <w:marLeft w:val="0"/>
      <w:marRight w:val="0"/>
      <w:marTop w:val="0"/>
      <w:marBottom w:val="0"/>
      <w:divBdr>
        <w:top w:val="none" w:sz="0" w:space="0" w:color="auto"/>
        <w:left w:val="none" w:sz="0" w:space="0" w:color="auto"/>
        <w:bottom w:val="none" w:sz="0" w:space="0" w:color="auto"/>
        <w:right w:val="none" w:sz="0" w:space="0" w:color="auto"/>
      </w:divBdr>
      <w:divsChild>
        <w:div w:id="1153646670">
          <w:marLeft w:val="45"/>
          <w:marRight w:val="45"/>
          <w:marTop w:val="15"/>
          <w:marBottom w:val="0"/>
          <w:divBdr>
            <w:top w:val="none" w:sz="0" w:space="0" w:color="auto"/>
            <w:left w:val="none" w:sz="0" w:space="0" w:color="auto"/>
            <w:bottom w:val="none" w:sz="0" w:space="0" w:color="auto"/>
            <w:right w:val="none" w:sz="0" w:space="0" w:color="auto"/>
          </w:divBdr>
          <w:divsChild>
            <w:div w:id="196846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rietad@hotmail.com" TargetMode="External"/><Relationship Id="rId13" Type="http://schemas.openxmlformats.org/officeDocument/2006/relationships/hyperlink" Target="https://doaj.org/article/c9ca70a6aed248d89a531034554ee68f" TargetMode="External"/><Relationship Id="rId18" Type="http://schemas.openxmlformats.org/officeDocument/2006/relationships/hyperlink" Target="http://comunidadilgo.org/back/_lib/file/doc/portaldoc199_3.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evistas.upb.edu.co/index.php/cienciasestrategicas/article/viewFile/7604/6936" TargetMode="External"/><Relationship Id="rId7" Type="http://schemas.openxmlformats.org/officeDocument/2006/relationships/endnotes" Target="endnotes.xml"/><Relationship Id="rId12" Type="http://schemas.openxmlformats.org/officeDocument/2006/relationships/hyperlink" Target="http://gestionyestrategia.azc.uam.mx/index.php/rge/article/view/496/491" TargetMode="External"/><Relationship Id="rId17" Type="http://schemas.openxmlformats.org/officeDocument/2006/relationships/hyperlink" Target="http://www.redalyc.org/pdf/2741/274120099009.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siseinvestigaciones.com/uploads/2/0/0/2/20021199/gu%C3%ADa_de_tesis.pdf" TargetMode="External"/><Relationship Id="rId20" Type="http://schemas.openxmlformats.org/officeDocument/2006/relationships/hyperlink" Target="http://www.oecd-ilibrary.org/.../manual-de-oslo_9789264065659-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i.es/historico/memoriasctsi/mesa14/m14p01.pdf" TargetMode="External"/><Relationship Id="rId24" Type="http://schemas.openxmlformats.org/officeDocument/2006/relationships/hyperlink" Target="https://dx.doi.org/10.5116%2Fijme.4dfb.8dfd" TargetMode="External"/><Relationship Id="rId5" Type="http://schemas.openxmlformats.org/officeDocument/2006/relationships/webSettings" Target="webSettings.xml"/><Relationship Id="rId15" Type="http://schemas.openxmlformats.org/officeDocument/2006/relationships/hyperlink" Target="http://www.beta.inegi.org.mx/app/mapa/denue/default.aspx" TargetMode="External"/><Relationship Id="rId23" Type="http://schemas.openxmlformats.org/officeDocument/2006/relationships/hyperlink" Target="https://dialnet.unirioja.es/servlet/articulo?codigo=4664614" TargetMode="External"/><Relationship Id="rId28" Type="http://schemas.openxmlformats.org/officeDocument/2006/relationships/theme" Target="theme/theme1.xml"/><Relationship Id="rId10" Type="http://schemas.openxmlformats.org/officeDocument/2006/relationships/hyperlink" Target="https://dialnet.unirioja.es/servlet/articulo?codigo=496774" TargetMode="External"/><Relationship Id="rId19" Type="http://schemas.openxmlformats.org/officeDocument/2006/relationships/hyperlink" Target="https://dialnet.unirioja.es/servlet/libro?codigo=1959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publicaciones.eafit.edu.co/index.php/forum-doctoral/article/download/1754/1755/" TargetMode="External"/><Relationship Id="rId22" Type="http://schemas.openxmlformats.org/officeDocument/2006/relationships/hyperlink" Target="http://revistas.usta.edu.co/index.php/estadistica/article/viewFile/2654/3128"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7i13.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6BA689-4A0F-4616-8AE8-3361A5EA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29</Pages>
  <Words>8445</Words>
  <Characters>46448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Arrieta</dc:creator>
  <cp:lastModifiedBy>Naira Niktè Santillan</cp:lastModifiedBy>
  <cp:revision>16</cp:revision>
  <cp:lastPrinted>2018-04-11T23:49:00Z</cp:lastPrinted>
  <dcterms:created xsi:type="dcterms:W3CDTF">2018-04-11T23:28:00Z</dcterms:created>
  <dcterms:modified xsi:type="dcterms:W3CDTF">2018-04-12T17:29:00Z</dcterms:modified>
</cp:coreProperties>
</file>